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44A" w:rsidRPr="004422E0" w:rsidRDefault="000F744A" w:rsidP="000F744A">
      <w:bookmarkStart w:id="0" w:name="OCRUncertain244"/>
    </w:p>
    <w:p w:rsidR="000F744A" w:rsidRPr="0034679F" w:rsidRDefault="000F744A" w:rsidP="00426022">
      <w:pPr>
        <w:ind w:firstLine="5670"/>
        <w:rPr>
          <w:bCs/>
          <w:i/>
          <w:sz w:val="22"/>
        </w:rPr>
      </w:pPr>
      <w:r w:rsidRPr="0034679F">
        <w:rPr>
          <w:b/>
          <w:bCs/>
          <w:sz w:val="22"/>
        </w:rPr>
        <w:t xml:space="preserve">Утвержден </w:t>
      </w:r>
    </w:p>
    <w:p w:rsidR="000F744A" w:rsidRPr="0034679F" w:rsidRDefault="000F744A" w:rsidP="00426022">
      <w:pPr>
        <w:ind w:firstLine="5670"/>
        <w:rPr>
          <w:b/>
          <w:bCs/>
          <w:sz w:val="22"/>
        </w:rPr>
      </w:pPr>
      <w:r w:rsidRPr="0034679F">
        <w:rPr>
          <w:b/>
          <w:bCs/>
          <w:sz w:val="22"/>
        </w:rPr>
        <w:t>Общим собранием акционеров</w:t>
      </w:r>
    </w:p>
    <w:p w:rsidR="000F744A" w:rsidRPr="0034679F" w:rsidRDefault="000F744A" w:rsidP="00426022">
      <w:pPr>
        <w:pStyle w:val="ConsPlusNonformat"/>
        <w:ind w:firstLine="5670"/>
        <w:rPr>
          <w:rFonts w:ascii="Times New Roman" w:hAnsi="Times New Roman" w:cs="Times New Roman"/>
          <w:b/>
          <w:bCs/>
          <w:sz w:val="22"/>
        </w:rPr>
      </w:pPr>
      <w:r w:rsidRPr="0034679F">
        <w:rPr>
          <w:rFonts w:ascii="Times New Roman" w:hAnsi="Times New Roman" w:cs="Times New Roman"/>
          <w:b/>
          <w:bCs/>
          <w:sz w:val="22"/>
        </w:rPr>
        <w:t>«</w:t>
      </w:r>
      <w:r w:rsidR="00F720D6">
        <w:rPr>
          <w:rFonts w:ascii="Times New Roman" w:hAnsi="Times New Roman" w:cs="Times New Roman"/>
          <w:b/>
          <w:bCs/>
          <w:sz w:val="22"/>
        </w:rPr>
        <w:t>22</w:t>
      </w:r>
      <w:r w:rsidRPr="0034679F">
        <w:rPr>
          <w:rFonts w:ascii="Times New Roman" w:hAnsi="Times New Roman" w:cs="Times New Roman"/>
          <w:b/>
          <w:bCs/>
          <w:sz w:val="22"/>
        </w:rPr>
        <w:t xml:space="preserve">» </w:t>
      </w:r>
      <w:r w:rsidR="00F720D6">
        <w:rPr>
          <w:rFonts w:ascii="Times New Roman" w:hAnsi="Times New Roman" w:cs="Times New Roman"/>
          <w:b/>
          <w:bCs/>
          <w:sz w:val="22"/>
        </w:rPr>
        <w:t>июня</w:t>
      </w:r>
      <w:r w:rsidRPr="0034679F">
        <w:rPr>
          <w:rFonts w:ascii="Times New Roman" w:hAnsi="Times New Roman" w:cs="Times New Roman"/>
          <w:b/>
          <w:bCs/>
          <w:sz w:val="22"/>
        </w:rPr>
        <w:t xml:space="preserve"> 20</w:t>
      </w:r>
      <w:r w:rsidR="00F720D6">
        <w:rPr>
          <w:rFonts w:ascii="Times New Roman" w:hAnsi="Times New Roman" w:cs="Times New Roman"/>
          <w:b/>
          <w:bCs/>
          <w:sz w:val="22"/>
        </w:rPr>
        <w:t>18</w:t>
      </w:r>
      <w:r w:rsidRPr="0034679F">
        <w:rPr>
          <w:rFonts w:ascii="Times New Roman" w:hAnsi="Times New Roman" w:cs="Times New Roman"/>
          <w:b/>
          <w:bCs/>
          <w:sz w:val="22"/>
        </w:rPr>
        <w:t xml:space="preserve"> г.</w:t>
      </w:r>
    </w:p>
    <w:p w:rsidR="000F744A" w:rsidRPr="0034679F" w:rsidRDefault="000F744A" w:rsidP="00426022">
      <w:pPr>
        <w:pStyle w:val="ConsPlusNonformat"/>
        <w:ind w:firstLine="5670"/>
        <w:rPr>
          <w:rFonts w:ascii="Times New Roman" w:hAnsi="Times New Roman" w:cs="Times New Roman"/>
          <w:b/>
          <w:bCs/>
          <w:sz w:val="22"/>
        </w:rPr>
      </w:pPr>
      <w:r w:rsidRPr="0034679F">
        <w:rPr>
          <w:rFonts w:ascii="Times New Roman" w:hAnsi="Times New Roman" w:cs="Times New Roman"/>
          <w:b/>
          <w:bCs/>
          <w:sz w:val="22"/>
        </w:rPr>
        <w:t>Протокол от «</w:t>
      </w:r>
      <w:r w:rsidR="00F720D6">
        <w:rPr>
          <w:rFonts w:ascii="Times New Roman" w:hAnsi="Times New Roman" w:cs="Times New Roman"/>
          <w:b/>
          <w:bCs/>
          <w:sz w:val="22"/>
        </w:rPr>
        <w:t>27</w:t>
      </w:r>
      <w:r w:rsidRPr="0034679F">
        <w:rPr>
          <w:rFonts w:ascii="Times New Roman" w:hAnsi="Times New Roman" w:cs="Times New Roman"/>
          <w:b/>
          <w:bCs/>
          <w:sz w:val="22"/>
        </w:rPr>
        <w:t xml:space="preserve">» </w:t>
      </w:r>
      <w:r w:rsidR="00F720D6">
        <w:rPr>
          <w:rFonts w:ascii="Times New Roman" w:hAnsi="Times New Roman" w:cs="Times New Roman"/>
          <w:b/>
          <w:bCs/>
          <w:sz w:val="22"/>
        </w:rPr>
        <w:t>июня</w:t>
      </w:r>
      <w:r w:rsidRPr="0034679F">
        <w:rPr>
          <w:rFonts w:ascii="Times New Roman" w:hAnsi="Times New Roman" w:cs="Times New Roman"/>
          <w:b/>
          <w:bCs/>
          <w:sz w:val="22"/>
        </w:rPr>
        <w:t xml:space="preserve"> 20</w:t>
      </w:r>
      <w:r w:rsidR="00F720D6">
        <w:rPr>
          <w:rFonts w:ascii="Times New Roman" w:hAnsi="Times New Roman" w:cs="Times New Roman"/>
          <w:b/>
          <w:bCs/>
          <w:sz w:val="22"/>
        </w:rPr>
        <w:t>18</w:t>
      </w:r>
      <w:r w:rsidRPr="0034679F">
        <w:rPr>
          <w:rFonts w:ascii="Times New Roman" w:hAnsi="Times New Roman" w:cs="Times New Roman"/>
          <w:b/>
          <w:bCs/>
          <w:sz w:val="22"/>
        </w:rPr>
        <w:t xml:space="preserve"> г. № </w:t>
      </w:r>
      <w:r w:rsidR="00F720D6">
        <w:rPr>
          <w:rFonts w:ascii="Times New Roman" w:hAnsi="Times New Roman" w:cs="Times New Roman"/>
          <w:b/>
          <w:bCs/>
          <w:sz w:val="22"/>
        </w:rPr>
        <w:t>2</w:t>
      </w:r>
      <w:r w:rsidR="00722128">
        <w:rPr>
          <w:rFonts w:ascii="Times New Roman" w:hAnsi="Times New Roman" w:cs="Times New Roman"/>
          <w:b/>
          <w:bCs/>
          <w:sz w:val="22"/>
        </w:rPr>
        <w:t>5</w:t>
      </w:r>
      <w:bookmarkStart w:id="1" w:name="_GoBack"/>
      <w:bookmarkEnd w:id="1"/>
    </w:p>
    <w:p w:rsidR="000F744A" w:rsidRPr="0034679F" w:rsidRDefault="000F744A" w:rsidP="00426022">
      <w:pPr>
        <w:pStyle w:val="ConsPlusNonformat"/>
        <w:ind w:firstLine="5670"/>
        <w:rPr>
          <w:rFonts w:ascii="Times New Roman" w:hAnsi="Times New Roman" w:cs="Times New Roman"/>
        </w:rPr>
      </w:pPr>
    </w:p>
    <w:p w:rsidR="000F744A" w:rsidRPr="0034679F" w:rsidRDefault="000F744A" w:rsidP="00426022">
      <w:pPr>
        <w:pStyle w:val="ConsPlusNonformat"/>
        <w:ind w:firstLine="5670"/>
        <w:rPr>
          <w:rFonts w:ascii="Times New Roman" w:hAnsi="Times New Roman" w:cs="Times New Roman"/>
        </w:rPr>
      </w:pPr>
    </w:p>
    <w:p w:rsidR="000F744A" w:rsidRPr="0034679F" w:rsidRDefault="000F744A" w:rsidP="00426022">
      <w:pPr>
        <w:pStyle w:val="ConsPlusNonformat"/>
        <w:ind w:firstLine="5670"/>
        <w:rPr>
          <w:rFonts w:ascii="Times New Roman" w:hAnsi="Times New Roman" w:cs="Times New Roman"/>
        </w:rPr>
      </w:pPr>
    </w:p>
    <w:p w:rsidR="000F744A" w:rsidRPr="0034679F" w:rsidRDefault="000F744A" w:rsidP="00426022">
      <w:pPr>
        <w:pStyle w:val="ConsPlusNonformat"/>
        <w:ind w:firstLine="5670"/>
        <w:rPr>
          <w:rFonts w:ascii="Times New Roman" w:hAnsi="Times New Roman" w:cs="Times New Roman"/>
          <w:b/>
          <w:bCs/>
          <w:sz w:val="22"/>
        </w:rPr>
      </w:pPr>
      <w:r w:rsidRPr="0034679F">
        <w:rPr>
          <w:rFonts w:ascii="Times New Roman" w:hAnsi="Times New Roman" w:cs="Times New Roman"/>
          <w:b/>
          <w:bCs/>
          <w:sz w:val="22"/>
        </w:rPr>
        <w:t>Предварительно утвержден</w:t>
      </w:r>
    </w:p>
    <w:p w:rsidR="000F744A" w:rsidRPr="0034679F" w:rsidRDefault="000F744A" w:rsidP="00426022">
      <w:pPr>
        <w:pStyle w:val="ConsPlusNonformat"/>
        <w:ind w:firstLine="5670"/>
        <w:rPr>
          <w:rFonts w:ascii="Times New Roman" w:hAnsi="Times New Roman" w:cs="Times New Roman"/>
          <w:b/>
          <w:bCs/>
          <w:sz w:val="22"/>
        </w:rPr>
      </w:pPr>
      <w:r w:rsidRPr="0034679F">
        <w:rPr>
          <w:rFonts w:ascii="Times New Roman" w:hAnsi="Times New Roman" w:cs="Times New Roman"/>
          <w:b/>
          <w:bCs/>
          <w:sz w:val="22"/>
        </w:rPr>
        <w:t>Советом директоров</w:t>
      </w:r>
      <w:r w:rsidR="000D4A56" w:rsidRPr="0034679F">
        <w:rPr>
          <w:rFonts w:ascii="Times New Roman" w:hAnsi="Times New Roman" w:cs="Times New Roman"/>
          <w:b/>
          <w:bCs/>
          <w:sz w:val="22"/>
        </w:rPr>
        <w:t xml:space="preserve"> </w:t>
      </w:r>
    </w:p>
    <w:p w:rsidR="000F744A" w:rsidRPr="0034679F" w:rsidRDefault="000F744A" w:rsidP="00426022">
      <w:pPr>
        <w:pStyle w:val="ConsPlusNonformat"/>
        <w:ind w:firstLine="5670"/>
        <w:rPr>
          <w:rFonts w:ascii="Times New Roman" w:hAnsi="Times New Roman" w:cs="Times New Roman"/>
          <w:b/>
          <w:bCs/>
          <w:sz w:val="22"/>
        </w:rPr>
      </w:pPr>
      <w:r w:rsidRPr="0034679F">
        <w:rPr>
          <w:rFonts w:ascii="Times New Roman" w:hAnsi="Times New Roman" w:cs="Times New Roman"/>
          <w:b/>
          <w:bCs/>
          <w:sz w:val="22"/>
        </w:rPr>
        <w:t>«</w:t>
      </w:r>
      <w:r w:rsidR="00843870">
        <w:rPr>
          <w:rFonts w:ascii="Times New Roman" w:hAnsi="Times New Roman" w:cs="Times New Roman"/>
          <w:b/>
          <w:bCs/>
          <w:sz w:val="22"/>
        </w:rPr>
        <w:t>17</w:t>
      </w:r>
      <w:r w:rsidRPr="0034679F">
        <w:rPr>
          <w:rFonts w:ascii="Times New Roman" w:hAnsi="Times New Roman" w:cs="Times New Roman"/>
          <w:b/>
          <w:bCs/>
          <w:sz w:val="22"/>
        </w:rPr>
        <w:t xml:space="preserve">» </w:t>
      </w:r>
      <w:r w:rsidR="00843870">
        <w:rPr>
          <w:rFonts w:ascii="Times New Roman" w:hAnsi="Times New Roman" w:cs="Times New Roman"/>
          <w:b/>
          <w:bCs/>
          <w:sz w:val="22"/>
        </w:rPr>
        <w:t>мая</w:t>
      </w:r>
      <w:r w:rsidRPr="0034679F">
        <w:rPr>
          <w:rFonts w:ascii="Times New Roman" w:hAnsi="Times New Roman" w:cs="Times New Roman"/>
          <w:b/>
          <w:bCs/>
          <w:sz w:val="22"/>
        </w:rPr>
        <w:t xml:space="preserve"> 20</w:t>
      </w:r>
      <w:r w:rsidR="00843870">
        <w:rPr>
          <w:rFonts w:ascii="Times New Roman" w:hAnsi="Times New Roman" w:cs="Times New Roman"/>
          <w:b/>
          <w:bCs/>
          <w:sz w:val="22"/>
        </w:rPr>
        <w:t>18</w:t>
      </w:r>
      <w:r w:rsidRPr="0034679F">
        <w:rPr>
          <w:rFonts w:ascii="Times New Roman" w:hAnsi="Times New Roman" w:cs="Times New Roman"/>
          <w:b/>
          <w:bCs/>
          <w:sz w:val="22"/>
        </w:rPr>
        <w:t xml:space="preserve"> г.</w:t>
      </w:r>
    </w:p>
    <w:p w:rsidR="000F744A" w:rsidRPr="0034679F" w:rsidRDefault="000F744A" w:rsidP="00426022">
      <w:pPr>
        <w:pStyle w:val="ConsPlusNonformat"/>
        <w:ind w:firstLine="5670"/>
        <w:rPr>
          <w:rFonts w:ascii="Times New Roman" w:hAnsi="Times New Roman" w:cs="Times New Roman"/>
          <w:b/>
          <w:bCs/>
          <w:sz w:val="22"/>
        </w:rPr>
      </w:pPr>
      <w:r w:rsidRPr="0034679F">
        <w:rPr>
          <w:rFonts w:ascii="Times New Roman" w:hAnsi="Times New Roman" w:cs="Times New Roman"/>
          <w:b/>
          <w:bCs/>
          <w:sz w:val="22"/>
        </w:rPr>
        <w:t>Протокол от «</w:t>
      </w:r>
      <w:r w:rsidR="00843870">
        <w:rPr>
          <w:rFonts w:ascii="Times New Roman" w:hAnsi="Times New Roman" w:cs="Times New Roman"/>
          <w:b/>
          <w:bCs/>
          <w:sz w:val="22"/>
        </w:rPr>
        <w:t>17</w:t>
      </w:r>
      <w:r w:rsidRPr="0034679F">
        <w:rPr>
          <w:rFonts w:ascii="Times New Roman" w:hAnsi="Times New Roman" w:cs="Times New Roman"/>
          <w:b/>
          <w:bCs/>
          <w:sz w:val="22"/>
        </w:rPr>
        <w:t xml:space="preserve">» </w:t>
      </w:r>
      <w:r w:rsidR="00843870">
        <w:rPr>
          <w:rFonts w:ascii="Times New Roman" w:hAnsi="Times New Roman" w:cs="Times New Roman"/>
          <w:b/>
          <w:bCs/>
          <w:sz w:val="22"/>
        </w:rPr>
        <w:t>мая</w:t>
      </w:r>
      <w:r w:rsidRPr="0034679F">
        <w:rPr>
          <w:rFonts w:ascii="Times New Roman" w:hAnsi="Times New Roman" w:cs="Times New Roman"/>
          <w:b/>
          <w:bCs/>
          <w:sz w:val="22"/>
        </w:rPr>
        <w:t xml:space="preserve"> 20</w:t>
      </w:r>
      <w:r w:rsidR="00843870">
        <w:rPr>
          <w:rFonts w:ascii="Times New Roman" w:hAnsi="Times New Roman" w:cs="Times New Roman"/>
          <w:b/>
          <w:bCs/>
          <w:sz w:val="22"/>
        </w:rPr>
        <w:t>18</w:t>
      </w:r>
      <w:r w:rsidRPr="0034679F">
        <w:rPr>
          <w:rFonts w:ascii="Times New Roman" w:hAnsi="Times New Roman" w:cs="Times New Roman"/>
          <w:b/>
          <w:bCs/>
          <w:sz w:val="22"/>
        </w:rPr>
        <w:t xml:space="preserve"> г. № </w:t>
      </w:r>
      <w:r w:rsidR="00843870">
        <w:rPr>
          <w:rFonts w:ascii="Times New Roman" w:hAnsi="Times New Roman" w:cs="Times New Roman"/>
          <w:b/>
          <w:bCs/>
          <w:sz w:val="22"/>
        </w:rPr>
        <w:t>366</w:t>
      </w:r>
    </w:p>
    <w:p w:rsidR="000F744A" w:rsidRPr="0034679F" w:rsidRDefault="000F744A" w:rsidP="000F744A">
      <w:pPr>
        <w:pStyle w:val="ConsPlusNonformat"/>
        <w:ind w:firstLine="3420"/>
        <w:rPr>
          <w:rFonts w:ascii="Times New Roman" w:hAnsi="Times New Roman" w:cs="Times New Roman"/>
          <w:b/>
          <w:bCs/>
          <w:sz w:val="22"/>
        </w:rPr>
      </w:pPr>
    </w:p>
    <w:p w:rsidR="000F744A" w:rsidRPr="0034679F" w:rsidRDefault="000F744A" w:rsidP="000F744A">
      <w:pPr>
        <w:pStyle w:val="ConsPlusNonformat"/>
        <w:ind w:firstLine="3420"/>
        <w:rPr>
          <w:rFonts w:ascii="Times New Roman" w:hAnsi="Times New Roman" w:cs="Times New Roman"/>
          <w:b/>
          <w:bCs/>
          <w:sz w:val="22"/>
        </w:rPr>
      </w:pPr>
      <w:r w:rsidRPr="0034679F">
        <w:rPr>
          <w:rFonts w:ascii="Times New Roman" w:hAnsi="Times New Roman" w:cs="Times New Roman"/>
          <w:b/>
          <w:bCs/>
          <w:sz w:val="22"/>
        </w:rPr>
        <w:t xml:space="preserve">                              </w:t>
      </w:r>
    </w:p>
    <w:p w:rsidR="000F744A" w:rsidRPr="0034679F" w:rsidRDefault="000F744A" w:rsidP="000F744A">
      <w:pPr>
        <w:jc w:val="both"/>
        <w:rPr>
          <w:sz w:val="18"/>
          <w:szCs w:val="18"/>
        </w:rPr>
      </w:pPr>
    </w:p>
    <w:p w:rsidR="000F744A" w:rsidRPr="0034679F" w:rsidRDefault="000F744A" w:rsidP="000F744A">
      <w:pPr>
        <w:jc w:val="both"/>
        <w:rPr>
          <w:sz w:val="18"/>
          <w:szCs w:val="18"/>
        </w:rPr>
      </w:pPr>
    </w:p>
    <w:p w:rsidR="000F744A" w:rsidRPr="0034679F" w:rsidRDefault="00151424" w:rsidP="00151424">
      <w:pPr>
        <w:tabs>
          <w:tab w:val="left" w:pos="7789"/>
        </w:tabs>
        <w:jc w:val="both"/>
        <w:rPr>
          <w:sz w:val="18"/>
          <w:szCs w:val="18"/>
        </w:rPr>
      </w:pPr>
      <w:r>
        <w:rPr>
          <w:sz w:val="18"/>
          <w:szCs w:val="18"/>
        </w:rPr>
        <w:tab/>
      </w:r>
    </w:p>
    <w:p w:rsidR="000F744A" w:rsidRPr="0034679F" w:rsidRDefault="000F744A" w:rsidP="000F744A">
      <w:pPr>
        <w:jc w:val="both"/>
        <w:rPr>
          <w:sz w:val="18"/>
          <w:szCs w:val="18"/>
        </w:rPr>
      </w:pPr>
    </w:p>
    <w:p w:rsidR="00426022" w:rsidRPr="0034679F" w:rsidRDefault="00426022" w:rsidP="000F744A">
      <w:pPr>
        <w:jc w:val="both"/>
        <w:rPr>
          <w:sz w:val="18"/>
          <w:szCs w:val="18"/>
        </w:rPr>
      </w:pPr>
    </w:p>
    <w:p w:rsidR="00426022" w:rsidRPr="0034679F" w:rsidRDefault="00426022" w:rsidP="000F744A">
      <w:pPr>
        <w:jc w:val="both"/>
        <w:rPr>
          <w:sz w:val="18"/>
          <w:szCs w:val="18"/>
        </w:rPr>
      </w:pPr>
    </w:p>
    <w:p w:rsidR="00426022" w:rsidRPr="0034679F" w:rsidRDefault="00426022" w:rsidP="000F744A">
      <w:pPr>
        <w:jc w:val="both"/>
        <w:rPr>
          <w:sz w:val="18"/>
          <w:szCs w:val="18"/>
        </w:rPr>
      </w:pPr>
    </w:p>
    <w:p w:rsidR="00426022" w:rsidRPr="0034679F" w:rsidRDefault="00426022" w:rsidP="000F744A">
      <w:pPr>
        <w:jc w:val="both"/>
        <w:rPr>
          <w:sz w:val="18"/>
          <w:szCs w:val="18"/>
        </w:rPr>
      </w:pPr>
    </w:p>
    <w:p w:rsidR="00426022" w:rsidRPr="0034679F" w:rsidRDefault="00426022" w:rsidP="000F744A">
      <w:pPr>
        <w:jc w:val="both"/>
        <w:rPr>
          <w:sz w:val="18"/>
          <w:szCs w:val="18"/>
        </w:rPr>
      </w:pPr>
    </w:p>
    <w:p w:rsidR="000F744A" w:rsidRPr="0034679F" w:rsidRDefault="000F744A" w:rsidP="000F744A">
      <w:pPr>
        <w:pStyle w:val="10"/>
        <w:jc w:val="center"/>
        <w:rPr>
          <w:sz w:val="48"/>
          <w:szCs w:val="48"/>
        </w:rPr>
      </w:pPr>
      <w:bookmarkStart w:id="2" w:name="_Toc410138316"/>
      <w:bookmarkStart w:id="3" w:name="_Toc507581719"/>
      <w:bookmarkStart w:id="4" w:name="_Toc507678514"/>
      <w:bookmarkStart w:id="5" w:name="_Toc509987631"/>
      <w:bookmarkStart w:id="6" w:name="_Toc511307465"/>
      <w:r w:rsidRPr="0034679F">
        <w:rPr>
          <w:sz w:val="48"/>
          <w:szCs w:val="48"/>
        </w:rPr>
        <w:t>ГОДОВОЙ ОТЧЁТ</w:t>
      </w:r>
      <w:bookmarkEnd w:id="2"/>
      <w:bookmarkEnd w:id="3"/>
      <w:bookmarkEnd w:id="4"/>
      <w:bookmarkEnd w:id="5"/>
      <w:bookmarkEnd w:id="6"/>
    </w:p>
    <w:p w:rsidR="000F744A" w:rsidRPr="0034679F" w:rsidRDefault="00426022" w:rsidP="000F744A">
      <w:pPr>
        <w:jc w:val="center"/>
        <w:rPr>
          <w:b/>
          <w:bCs/>
          <w:i/>
          <w:iCs/>
          <w:spacing w:val="30"/>
          <w:kern w:val="72"/>
          <w:sz w:val="32"/>
          <w:szCs w:val="72"/>
        </w:rPr>
      </w:pPr>
      <w:r w:rsidRPr="0034679F">
        <w:rPr>
          <w:b/>
          <w:bCs/>
          <w:i/>
          <w:iCs/>
          <w:spacing w:val="30"/>
          <w:kern w:val="72"/>
          <w:sz w:val="32"/>
          <w:szCs w:val="72"/>
        </w:rPr>
        <w:t>Публичного акционерного общества «Саратовский нефтеперерабатывающий завод»</w:t>
      </w:r>
    </w:p>
    <w:p w:rsidR="000F744A" w:rsidRPr="0034679F" w:rsidRDefault="000F744A" w:rsidP="000F744A">
      <w:pPr>
        <w:jc w:val="center"/>
        <w:rPr>
          <w:b/>
          <w:bCs/>
          <w:spacing w:val="30"/>
          <w:kern w:val="72"/>
          <w:sz w:val="36"/>
          <w:szCs w:val="72"/>
        </w:rPr>
      </w:pPr>
      <w:r w:rsidRPr="0034679F">
        <w:rPr>
          <w:b/>
          <w:bCs/>
          <w:spacing w:val="30"/>
          <w:kern w:val="72"/>
          <w:sz w:val="36"/>
          <w:szCs w:val="72"/>
        </w:rPr>
        <w:t>за</w:t>
      </w:r>
      <w:r w:rsidRPr="0034679F">
        <w:rPr>
          <w:b/>
          <w:bCs/>
          <w:spacing w:val="30"/>
          <w:kern w:val="72"/>
          <w:sz w:val="36"/>
          <w:szCs w:val="96"/>
        </w:rPr>
        <w:t xml:space="preserve"> </w:t>
      </w:r>
      <w:r w:rsidRPr="0034679F">
        <w:rPr>
          <w:b/>
          <w:bCs/>
          <w:spacing w:val="30"/>
          <w:kern w:val="72"/>
          <w:sz w:val="36"/>
          <w:szCs w:val="72"/>
        </w:rPr>
        <w:t>20</w:t>
      </w:r>
      <w:r w:rsidR="00426022" w:rsidRPr="0034679F">
        <w:rPr>
          <w:b/>
          <w:bCs/>
          <w:spacing w:val="30"/>
          <w:kern w:val="72"/>
          <w:sz w:val="36"/>
          <w:szCs w:val="72"/>
        </w:rPr>
        <w:t>1</w:t>
      </w:r>
      <w:r w:rsidR="006D0B7C">
        <w:rPr>
          <w:b/>
          <w:bCs/>
          <w:spacing w:val="30"/>
          <w:kern w:val="72"/>
          <w:sz w:val="36"/>
          <w:szCs w:val="72"/>
        </w:rPr>
        <w:t>7</w:t>
      </w:r>
      <w:r w:rsidRPr="0034679F">
        <w:rPr>
          <w:b/>
          <w:bCs/>
          <w:spacing w:val="30"/>
          <w:kern w:val="72"/>
          <w:sz w:val="36"/>
          <w:szCs w:val="96"/>
        </w:rPr>
        <w:t xml:space="preserve"> </w:t>
      </w:r>
      <w:r w:rsidRPr="0034679F">
        <w:rPr>
          <w:b/>
          <w:bCs/>
          <w:spacing w:val="30"/>
          <w:kern w:val="72"/>
          <w:sz w:val="36"/>
          <w:szCs w:val="72"/>
        </w:rPr>
        <w:t>год</w:t>
      </w:r>
    </w:p>
    <w:p w:rsidR="000F744A" w:rsidRPr="0034679F" w:rsidRDefault="000F744A" w:rsidP="000F744A">
      <w:pPr>
        <w:jc w:val="center"/>
        <w:rPr>
          <w:b/>
          <w:bCs/>
          <w:spacing w:val="30"/>
          <w:kern w:val="72"/>
          <w:sz w:val="36"/>
          <w:szCs w:val="36"/>
        </w:rPr>
      </w:pPr>
    </w:p>
    <w:p w:rsidR="000F744A" w:rsidRPr="0034679F" w:rsidRDefault="000F744A" w:rsidP="000F744A">
      <w:pPr>
        <w:jc w:val="both"/>
      </w:pPr>
      <w:r w:rsidRPr="0034679F">
        <w:t xml:space="preserve">Место нахождения Общества:  </w:t>
      </w:r>
      <w:r w:rsidR="00426022" w:rsidRPr="0034679F">
        <w:rPr>
          <w:i/>
        </w:rPr>
        <w:t>Российская Федерация, город Саратов</w:t>
      </w:r>
      <w:r w:rsidRPr="0034679F">
        <w:t xml:space="preserve"> </w:t>
      </w:r>
    </w:p>
    <w:p w:rsidR="000F744A" w:rsidRPr="0034679F" w:rsidRDefault="000F744A" w:rsidP="000F744A">
      <w:pPr>
        <w:jc w:val="both"/>
        <w:rPr>
          <w:sz w:val="22"/>
          <w:szCs w:val="22"/>
        </w:rPr>
      </w:pPr>
    </w:p>
    <w:p w:rsidR="000F744A" w:rsidRPr="0034679F" w:rsidRDefault="000F744A" w:rsidP="000F744A"/>
    <w:p w:rsidR="00426022" w:rsidRPr="0034679F" w:rsidRDefault="00426022" w:rsidP="000F744A"/>
    <w:p w:rsidR="00426022" w:rsidRPr="0034679F" w:rsidRDefault="00426022" w:rsidP="000F744A"/>
    <w:p w:rsidR="00426022" w:rsidRPr="0034679F" w:rsidRDefault="00426022" w:rsidP="000F744A"/>
    <w:p w:rsidR="00426022" w:rsidRPr="0034679F" w:rsidRDefault="00426022" w:rsidP="000F744A"/>
    <w:p w:rsidR="000F744A" w:rsidRPr="0034679F" w:rsidRDefault="000F744A" w:rsidP="000F744A"/>
    <w:p w:rsidR="000F744A" w:rsidRPr="0034679F" w:rsidRDefault="000F744A" w:rsidP="000F744A">
      <w:pPr>
        <w:jc w:val="both"/>
      </w:pPr>
      <w:r w:rsidRPr="0034679F">
        <w:t xml:space="preserve">Генеральный директор                                       </w:t>
      </w:r>
      <w:r w:rsidR="00190E85" w:rsidRPr="0034679F">
        <w:t xml:space="preserve">               </w:t>
      </w:r>
      <w:r w:rsidRPr="0034679F">
        <w:t xml:space="preserve"> </w:t>
      </w:r>
      <w:r w:rsidR="000524B1">
        <w:rPr>
          <w:sz w:val="22"/>
          <w:szCs w:val="22"/>
        </w:rPr>
        <w:t>подпись</w:t>
      </w:r>
      <w:r w:rsidRPr="0034679F">
        <w:rPr>
          <w:sz w:val="22"/>
          <w:szCs w:val="22"/>
        </w:rPr>
        <w:t xml:space="preserve">                   </w:t>
      </w:r>
      <w:r w:rsidR="00426022" w:rsidRPr="0034679F">
        <w:rPr>
          <w:sz w:val="22"/>
          <w:szCs w:val="22"/>
        </w:rPr>
        <w:t>Зубарев Д.Ю.</w:t>
      </w:r>
      <w:r w:rsidRPr="0034679F">
        <w:rPr>
          <w:sz w:val="22"/>
          <w:szCs w:val="22"/>
        </w:rPr>
        <w:t xml:space="preserve">          </w:t>
      </w:r>
    </w:p>
    <w:p w:rsidR="000F744A" w:rsidRPr="0034679F" w:rsidRDefault="000F744A" w:rsidP="000F744A">
      <w:pPr>
        <w:jc w:val="both"/>
      </w:pPr>
    </w:p>
    <w:p w:rsidR="0000379B" w:rsidRPr="00CE3CD5" w:rsidRDefault="0000379B" w:rsidP="0000379B">
      <w:pPr>
        <w:rPr>
          <w:bCs/>
          <w:color w:val="000000"/>
        </w:rPr>
      </w:pPr>
      <w:r w:rsidRPr="0000379B">
        <w:rPr>
          <w:bCs/>
          <w:color w:val="000000"/>
        </w:rPr>
        <w:t xml:space="preserve">Менеджер </w:t>
      </w:r>
      <w:r w:rsidRPr="00CE3CD5">
        <w:rPr>
          <w:bCs/>
          <w:color w:val="000000"/>
        </w:rPr>
        <w:t>Управления</w:t>
      </w:r>
    </w:p>
    <w:p w:rsidR="0000379B" w:rsidRPr="00CE3CD5" w:rsidRDefault="0000379B" w:rsidP="0000379B">
      <w:pPr>
        <w:rPr>
          <w:bCs/>
          <w:color w:val="000000"/>
        </w:rPr>
      </w:pPr>
      <w:r w:rsidRPr="00CE3CD5">
        <w:rPr>
          <w:bCs/>
          <w:color w:val="000000"/>
        </w:rPr>
        <w:t>взаимодействия с клиентами</w:t>
      </w:r>
    </w:p>
    <w:p w:rsidR="0000379B" w:rsidRPr="0000379B" w:rsidRDefault="0000379B" w:rsidP="0000379B">
      <w:pPr>
        <w:rPr>
          <w:color w:val="000000"/>
        </w:rPr>
      </w:pPr>
      <w:r w:rsidRPr="0000379B">
        <w:rPr>
          <w:color w:val="000000"/>
        </w:rPr>
        <w:t>Филиал</w:t>
      </w:r>
      <w:proofErr w:type="gramStart"/>
      <w:r w:rsidRPr="0000379B">
        <w:rPr>
          <w:color w:val="000000"/>
        </w:rPr>
        <w:t>а ООО</w:t>
      </w:r>
      <w:proofErr w:type="gramEnd"/>
      <w:r w:rsidRPr="0000379B">
        <w:rPr>
          <w:color w:val="000000"/>
        </w:rPr>
        <w:t xml:space="preserve"> «РН-Учет» в городе Саратов                     </w:t>
      </w:r>
      <w:r w:rsidR="000524B1">
        <w:rPr>
          <w:color w:val="000000"/>
          <w:sz w:val="22"/>
          <w:szCs w:val="22"/>
        </w:rPr>
        <w:t>подпись</w:t>
      </w:r>
      <w:r w:rsidRPr="0000379B">
        <w:rPr>
          <w:color w:val="000000"/>
          <w:sz w:val="22"/>
          <w:szCs w:val="22"/>
        </w:rPr>
        <w:t xml:space="preserve">             </w:t>
      </w:r>
      <w:r w:rsidR="000524B1">
        <w:rPr>
          <w:color w:val="000000"/>
          <w:sz w:val="22"/>
          <w:szCs w:val="22"/>
        </w:rPr>
        <w:t xml:space="preserve">  </w:t>
      </w:r>
      <w:r w:rsidRPr="0000379B">
        <w:rPr>
          <w:color w:val="000000"/>
          <w:sz w:val="22"/>
          <w:szCs w:val="22"/>
        </w:rPr>
        <w:t xml:space="preserve">     Демидова Е.А.            </w:t>
      </w:r>
    </w:p>
    <w:p w:rsidR="0000379B" w:rsidRPr="0000379B" w:rsidRDefault="0000379B" w:rsidP="0000379B">
      <w:pPr>
        <w:rPr>
          <w:color w:val="000000"/>
          <w:sz w:val="20"/>
          <w:szCs w:val="20"/>
        </w:rPr>
      </w:pPr>
      <w:r w:rsidRPr="0000379B">
        <w:rPr>
          <w:color w:val="000000"/>
          <w:sz w:val="20"/>
          <w:szCs w:val="20"/>
        </w:rPr>
        <w:t xml:space="preserve"> (доверенность №22/</w:t>
      </w:r>
      <w:r w:rsidR="006D0B7C">
        <w:rPr>
          <w:color w:val="000000"/>
          <w:sz w:val="20"/>
          <w:szCs w:val="20"/>
        </w:rPr>
        <w:t>16</w:t>
      </w:r>
      <w:r w:rsidRPr="0000379B">
        <w:rPr>
          <w:color w:val="000000"/>
          <w:sz w:val="20"/>
          <w:szCs w:val="20"/>
        </w:rPr>
        <w:t xml:space="preserve"> от </w:t>
      </w:r>
      <w:r w:rsidR="00B02281">
        <w:rPr>
          <w:color w:val="000000"/>
          <w:sz w:val="20"/>
          <w:szCs w:val="20"/>
        </w:rPr>
        <w:t>01</w:t>
      </w:r>
      <w:r w:rsidRPr="0000379B">
        <w:rPr>
          <w:color w:val="000000"/>
          <w:sz w:val="20"/>
          <w:szCs w:val="20"/>
        </w:rPr>
        <w:t>.02.201</w:t>
      </w:r>
      <w:r w:rsidR="00B02281">
        <w:rPr>
          <w:color w:val="000000"/>
          <w:sz w:val="20"/>
          <w:szCs w:val="20"/>
        </w:rPr>
        <w:t>8</w:t>
      </w:r>
      <w:r w:rsidRPr="0000379B">
        <w:rPr>
          <w:color w:val="000000"/>
          <w:sz w:val="20"/>
          <w:szCs w:val="20"/>
        </w:rPr>
        <w:t>г.)</w:t>
      </w:r>
    </w:p>
    <w:p w:rsidR="000F744A" w:rsidRPr="0034679F" w:rsidRDefault="000F744A" w:rsidP="000F744A">
      <w:pPr>
        <w:jc w:val="both"/>
      </w:pPr>
    </w:p>
    <w:p w:rsidR="000F744A" w:rsidRPr="0034679F" w:rsidRDefault="000F744A" w:rsidP="000F744A">
      <w:pPr>
        <w:jc w:val="both"/>
      </w:pPr>
      <w:r w:rsidRPr="0034679F">
        <w:t xml:space="preserve">                                                                         </w:t>
      </w:r>
    </w:p>
    <w:p w:rsidR="000F744A" w:rsidRPr="0034679F" w:rsidRDefault="000F744A" w:rsidP="000F744A">
      <w:pPr>
        <w:jc w:val="both"/>
      </w:pPr>
    </w:p>
    <w:p w:rsidR="000F744A" w:rsidRPr="0034679F" w:rsidRDefault="000F744A" w:rsidP="000F744A">
      <w:pPr>
        <w:jc w:val="both"/>
        <w:rPr>
          <w:b/>
          <w:bCs/>
          <w:spacing w:val="30"/>
          <w:kern w:val="72"/>
          <w:sz w:val="72"/>
          <w:szCs w:val="72"/>
        </w:rPr>
      </w:pPr>
      <w:r w:rsidRPr="0034679F">
        <w:t>Дата подписания:                                               М.П.</w:t>
      </w:r>
    </w:p>
    <w:p w:rsidR="000F744A" w:rsidRPr="0034679F" w:rsidRDefault="000F744A" w:rsidP="000F744A">
      <w:pPr>
        <w:jc w:val="center"/>
        <w:rPr>
          <w:b/>
          <w:bCs/>
          <w:spacing w:val="30"/>
          <w:kern w:val="72"/>
          <w:sz w:val="32"/>
          <w:szCs w:val="32"/>
        </w:rPr>
      </w:pPr>
    </w:p>
    <w:p w:rsidR="00426022" w:rsidRPr="0034679F" w:rsidRDefault="00426022" w:rsidP="000F744A">
      <w:pPr>
        <w:jc w:val="center"/>
        <w:rPr>
          <w:b/>
          <w:bCs/>
          <w:spacing w:val="30"/>
          <w:kern w:val="72"/>
          <w:sz w:val="40"/>
          <w:szCs w:val="40"/>
        </w:rPr>
      </w:pPr>
    </w:p>
    <w:p w:rsidR="00426022" w:rsidRPr="0034679F" w:rsidRDefault="00426022" w:rsidP="000F744A">
      <w:pPr>
        <w:jc w:val="center"/>
        <w:rPr>
          <w:b/>
          <w:bCs/>
          <w:spacing w:val="30"/>
          <w:kern w:val="72"/>
          <w:sz w:val="40"/>
          <w:szCs w:val="40"/>
        </w:rPr>
      </w:pPr>
    </w:p>
    <w:p w:rsidR="00912FD9" w:rsidRDefault="00426022" w:rsidP="000F744A">
      <w:pPr>
        <w:pStyle w:val="SubHeading1"/>
        <w:widowControl/>
        <w:autoSpaceDE/>
        <w:autoSpaceDN/>
        <w:spacing w:before="0" w:after="0"/>
        <w:jc w:val="center"/>
        <w:rPr>
          <w:kern w:val="72"/>
          <w:lang w:val="ru-RU"/>
        </w:rPr>
        <w:sectPr w:rsidR="00912FD9" w:rsidSect="00912FD9">
          <w:headerReference w:type="default" r:id="rId9"/>
          <w:footerReference w:type="default" r:id="rId10"/>
          <w:headerReference w:type="first" r:id="rId11"/>
          <w:pgSz w:w="11906" w:h="16838"/>
          <w:pgMar w:top="1135" w:right="1021" w:bottom="567" w:left="1247" w:header="737" w:footer="680" w:gutter="0"/>
          <w:pgNumType w:start="1"/>
          <w:cols w:space="708"/>
          <w:docGrid w:linePitch="360"/>
        </w:sectPr>
      </w:pPr>
      <w:r w:rsidRPr="0034679F">
        <w:rPr>
          <w:kern w:val="72"/>
          <w:lang w:val="ru-RU"/>
        </w:rPr>
        <w:t>г. Саратов</w:t>
      </w:r>
    </w:p>
    <w:p w:rsidR="000F744A" w:rsidRDefault="000F744A" w:rsidP="000F744A">
      <w:pPr>
        <w:rPr>
          <w:b/>
          <w:bCs/>
          <w:spacing w:val="30"/>
          <w:kern w:val="72"/>
          <w:sz w:val="28"/>
          <w:szCs w:val="40"/>
        </w:rPr>
      </w:pPr>
      <w:r w:rsidRPr="0034679F">
        <w:rPr>
          <w:b/>
          <w:bCs/>
          <w:spacing w:val="30"/>
          <w:kern w:val="72"/>
          <w:sz w:val="28"/>
          <w:szCs w:val="40"/>
        </w:rPr>
        <w:lastRenderedPageBreak/>
        <w:t>ОГЛАВЛЕНИЕ</w:t>
      </w:r>
    </w:p>
    <w:bookmarkStart w:id="7" w:name="_Toc68681849"/>
    <w:p w:rsidR="00266C61" w:rsidRDefault="000F744A">
      <w:pPr>
        <w:pStyle w:val="17"/>
        <w:rPr>
          <w:rFonts w:asciiTheme="minorHAnsi" w:eastAsiaTheme="minorEastAsia" w:hAnsiTheme="minorHAnsi" w:cstheme="minorBidi"/>
          <w:b w:val="0"/>
          <w:caps w:val="0"/>
          <w:sz w:val="22"/>
          <w:szCs w:val="22"/>
        </w:rPr>
      </w:pPr>
      <w:r w:rsidRPr="00A13AB7">
        <w:fldChar w:fldCharType="begin"/>
      </w:r>
      <w:r w:rsidRPr="00A13AB7">
        <w:instrText xml:space="preserve"> TOC \o "1-3" \h \z </w:instrText>
      </w:r>
      <w:r w:rsidRPr="00A13AB7">
        <w:fldChar w:fldCharType="separate"/>
      </w:r>
      <w:hyperlink w:anchor="_Toc511307465" w:history="1"/>
    </w:p>
    <w:p w:rsidR="00266C61" w:rsidRDefault="00EE05DD">
      <w:pPr>
        <w:pStyle w:val="17"/>
        <w:rPr>
          <w:rFonts w:asciiTheme="minorHAnsi" w:eastAsiaTheme="minorEastAsia" w:hAnsiTheme="minorHAnsi" w:cstheme="minorBidi"/>
          <w:b w:val="0"/>
          <w:caps w:val="0"/>
          <w:sz w:val="22"/>
          <w:szCs w:val="22"/>
        </w:rPr>
      </w:pPr>
      <w:hyperlink w:anchor="_Toc511307466" w:history="1">
        <w:r w:rsidR="00266C61" w:rsidRPr="00B41801">
          <w:rPr>
            <w:rStyle w:val="af8"/>
          </w:rPr>
          <w:t>1. Общая информация</w:t>
        </w:r>
        <w:r w:rsidR="00266C61">
          <w:rPr>
            <w:webHidden/>
          </w:rPr>
          <w:tab/>
        </w:r>
        <w:r w:rsidR="00266C61">
          <w:rPr>
            <w:webHidden/>
          </w:rPr>
          <w:fldChar w:fldCharType="begin"/>
        </w:r>
        <w:r w:rsidR="00266C61">
          <w:rPr>
            <w:webHidden/>
          </w:rPr>
          <w:instrText xml:space="preserve"> PAGEREF _Toc511307466 \h </w:instrText>
        </w:r>
        <w:r w:rsidR="00266C61">
          <w:rPr>
            <w:webHidden/>
          </w:rPr>
        </w:r>
        <w:r w:rsidR="00266C61">
          <w:rPr>
            <w:webHidden/>
          </w:rPr>
          <w:fldChar w:fldCharType="separate"/>
        </w:r>
        <w:r w:rsidR="00410A17">
          <w:rPr>
            <w:webHidden/>
          </w:rPr>
          <w:t>4</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67" w:history="1">
        <w:r w:rsidR="00266C61" w:rsidRPr="00B41801">
          <w:rPr>
            <w:rStyle w:val="af8"/>
            <w:noProof/>
          </w:rPr>
          <w:t>1.1. Сведения об Обществе</w:t>
        </w:r>
        <w:r w:rsidR="00266C61">
          <w:rPr>
            <w:noProof/>
            <w:webHidden/>
          </w:rPr>
          <w:tab/>
        </w:r>
        <w:r w:rsidR="00266C61">
          <w:rPr>
            <w:noProof/>
            <w:webHidden/>
          </w:rPr>
          <w:fldChar w:fldCharType="begin"/>
        </w:r>
        <w:r w:rsidR="00266C61">
          <w:rPr>
            <w:noProof/>
            <w:webHidden/>
          </w:rPr>
          <w:instrText xml:space="preserve"> PAGEREF _Toc511307467 \h </w:instrText>
        </w:r>
        <w:r w:rsidR="00266C61">
          <w:rPr>
            <w:noProof/>
            <w:webHidden/>
          </w:rPr>
        </w:r>
        <w:r w:rsidR="00266C61">
          <w:rPr>
            <w:noProof/>
            <w:webHidden/>
          </w:rPr>
          <w:fldChar w:fldCharType="separate"/>
        </w:r>
        <w:r w:rsidR="00410A17">
          <w:rPr>
            <w:noProof/>
            <w:webHidden/>
          </w:rPr>
          <w:t>4</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68" w:history="1">
        <w:r w:rsidR="00266C61" w:rsidRPr="00B41801">
          <w:rPr>
            <w:rStyle w:val="af8"/>
            <w:noProof/>
          </w:rPr>
          <w:t>1.2. Филиалы и представительства Общества</w:t>
        </w:r>
        <w:r w:rsidR="00266C61">
          <w:rPr>
            <w:noProof/>
            <w:webHidden/>
          </w:rPr>
          <w:tab/>
        </w:r>
        <w:r w:rsidR="00266C61">
          <w:rPr>
            <w:noProof/>
            <w:webHidden/>
          </w:rPr>
          <w:fldChar w:fldCharType="begin"/>
        </w:r>
        <w:r w:rsidR="00266C61">
          <w:rPr>
            <w:noProof/>
            <w:webHidden/>
          </w:rPr>
          <w:instrText xml:space="preserve"> PAGEREF _Toc511307468 \h </w:instrText>
        </w:r>
        <w:r w:rsidR="00266C61">
          <w:rPr>
            <w:noProof/>
            <w:webHidden/>
          </w:rPr>
        </w:r>
        <w:r w:rsidR="00266C61">
          <w:rPr>
            <w:noProof/>
            <w:webHidden/>
          </w:rPr>
          <w:fldChar w:fldCharType="separate"/>
        </w:r>
        <w:r w:rsidR="00410A17">
          <w:rPr>
            <w:noProof/>
            <w:webHidden/>
          </w:rPr>
          <w:t>4</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69" w:history="1">
        <w:r w:rsidR="00266C61" w:rsidRPr="00B41801">
          <w:rPr>
            <w:rStyle w:val="af8"/>
            <w:noProof/>
          </w:rPr>
          <w:t>1.3. Состав Совета директоров Общества</w:t>
        </w:r>
        <w:r w:rsidR="00266C61">
          <w:rPr>
            <w:noProof/>
            <w:webHidden/>
          </w:rPr>
          <w:tab/>
        </w:r>
        <w:r w:rsidR="00266C61">
          <w:rPr>
            <w:noProof/>
            <w:webHidden/>
          </w:rPr>
          <w:fldChar w:fldCharType="begin"/>
        </w:r>
        <w:r w:rsidR="00266C61">
          <w:rPr>
            <w:noProof/>
            <w:webHidden/>
          </w:rPr>
          <w:instrText xml:space="preserve"> PAGEREF _Toc511307469 \h </w:instrText>
        </w:r>
        <w:r w:rsidR="00266C61">
          <w:rPr>
            <w:noProof/>
            <w:webHidden/>
          </w:rPr>
        </w:r>
        <w:r w:rsidR="00266C61">
          <w:rPr>
            <w:noProof/>
            <w:webHidden/>
          </w:rPr>
          <w:fldChar w:fldCharType="separate"/>
        </w:r>
        <w:r w:rsidR="00410A17">
          <w:rPr>
            <w:noProof/>
            <w:webHidden/>
          </w:rPr>
          <w:t>4</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70" w:history="1">
        <w:r w:rsidR="00266C61" w:rsidRPr="00B41801">
          <w:rPr>
            <w:rStyle w:val="af8"/>
            <w:noProof/>
          </w:rPr>
          <w:t>Сведения о членах Совета директоров Общества</w:t>
        </w:r>
        <w:r w:rsidR="00266C61">
          <w:rPr>
            <w:noProof/>
            <w:webHidden/>
          </w:rPr>
          <w:tab/>
        </w:r>
        <w:r w:rsidR="00266C61">
          <w:rPr>
            <w:noProof/>
            <w:webHidden/>
          </w:rPr>
          <w:fldChar w:fldCharType="begin"/>
        </w:r>
        <w:r w:rsidR="00266C61">
          <w:rPr>
            <w:noProof/>
            <w:webHidden/>
          </w:rPr>
          <w:instrText xml:space="preserve"> PAGEREF _Toc511307470 \h </w:instrText>
        </w:r>
        <w:r w:rsidR="00266C61">
          <w:rPr>
            <w:noProof/>
            <w:webHidden/>
          </w:rPr>
        </w:r>
        <w:r w:rsidR="00266C61">
          <w:rPr>
            <w:noProof/>
            <w:webHidden/>
          </w:rPr>
          <w:fldChar w:fldCharType="separate"/>
        </w:r>
        <w:r w:rsidR="00410A17">
          <w:rPr>
            <w:noProof/>
            <w:webHidden/>
          </w:rPr>
          <w:t>5</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71" w:history="1">
        <w:r w:rsidR="00266C61" w:rsidRPr="00B41801">
          <w:rPr>
            <w:rStyle w:val="af8"/>
            <w:noProof/>
          </w:rPr>
          <w:t>1.4. Сведения о лице, занимающем должность (осуществляющем функции) единоличного исполнительного органа (управляющем, управляющей организации), и членах коллегиального исполнительного органа</w:t>
        </w:r>
        <w:r w:rsidR="00266C61">
          <w:rPr>
            <w:noProof/>
            <w:webHidden/>
          </w:rPr>
          <w:tab/>
        </w:r>
        <w:r w:rsidR="00266C61">
          <w:rPr>
            <w:noProof/>
            <w:webHidden/>
          </w:rPr>
          <w:fldChar w:fldCharType="begin"/>
        </w:r>
        <w:r w:rsidR="00266C61">
          <w:rPr>
            <w:noProof/>
            <w:webHidden/>
          </w:rPr>
          <w:instrText xml:space="preserve"> PAGEREF _Toc511307471 \h </w:instrText>
        </w:r>
        <w:r w:rsidR="00266C61">
          <w:rPr>
            <w:noProof/>
            <w:webHidden/>
          </w:rPr>
        </w:r>
        <w:r w:rsidR="00266C61">
          <w:rPr>
            <w:noProof/>
            <w:webHidden/>
          </w:rPr>
          <w:fldChar w:fldCharType="separate"/>
        </w:r>
        <w:r w:rsidR="00410A17">
          <w:rPr>
            <w:noProof/>
            <w:webHidden/>
          </w:rPr>
          <w:t>6</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72" w:history="1">
        <w:r w:rsidR="00266C61" w:rsidRPr="00B41801">
          <w:rPr>
            <w:rStyle w:val="af8"/>
            <w:noProof/>
          </w:rPr>
          <w:t>1.5. Основные положения политики Общества в области вознаграждения и (или) компенсации расходов. Сведения о вознаграждении органов управления Общества</w:t>
        </w:r>
        <w:r w:rsidR="00266C61">
          <w:rPr>
            <w:noProof/>
            <w:webHidden/>
          </w:rPr>
          <w:tab/>
        </w:r>
        <w:r w:rsidR="00266C61">
          <w:rPr>
            <w:noProof/>
            <w:webHidden/>
          </w:rPr>
          <w:fldChar w:fldCharType="begin"/>
        </w:r>
        <w:r w:rsidR="00266C61">
          <w:rPr>
            <w:noProof/>
            <w:webHidden/>
          </w:rPr>
          <w:instrText xml:space="preserve"> PAGEREF _Toc511307472 \h </w:instrText>
        </w:r>
        <w:r w:rsidR="00266C61">
          <w:rPr>
            <w:noProof/>
            <w:webHidden/>
          </w:rPr>
        </w:r>
        <w:r w:rsidR="00266C61">
          <w:rPr>
            <w:noProof/>
            <w:webHidden/>
          </w:rPr>
          <w:fldChar w:fldCharType="separate"/>
        </w:r>
        <w:r w:rsidR="00410A17">
          <w:rPr>
            <w:noProof/>
            <w:webHidden/>
          </w:rPr>
          <w:t>8</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73" w:history="1">
        <w:r w:rsidR="00266C61" w:rsidRPr="00B41801">
          <w:rPr>
            <w:rStyle w:val="af8"/>
            <w:noProof/>
          </w:rPr>
          <w:t>1.6. Информация о лицах, входящих в состав органов контроля финансово-хозяйственной деятельности Общества</w:t>
        </w:r>
        <w:r w:rsidR="00266C61">
          <w:rPr>
            <w:noProof/>
            <w:webHidden/>
          </w:rPr>
          <w:tab/>
        </w:r>
        <w:r w:rsidR="00266C61">
          <w:rPr>
            <w:noProof/>
            <w:webHidden/>
          </w:rPr>
          <w:fldChar w:fldCharType="begin"/>
        </w:r>
        <w:r w:rsidR="00266C61">
          <w:rPr>
            <w:noProof/>
            <w:webHidden/>
          </w:rPr>
          <w:instrText xml:space="preserve"> PAGEREF _Toc511307473 \h </w:instrText>
        </w:r>
        <w:r w:rsidR="00266C61">
          <w:rPr>
            <w:noProof/>
            <w:webHidden/>
          </w:rPr>
        </w:r>
        <w:r w:rsidR="00266C61">
          <w:rPr>
            <w:noProof/>
            <w:webHidden/>
          </w:rPr>
          <w:fldChar w:fldCharType="separate"/>
        </w:r>
        <w:r w:rsidR="00410A17">
          <w:rPr>
            <w:noProof/>
            <w:webHidden/>
          </w:rPr>
          <w:t>8</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74" w:history="1">
        <w:r w:rsidR="00266C61" w:rsidRPr="00B41801">
          <w:rPr>
            <w:rStyle w:val="af8"/>
            <w:noProof/>
          </w:rPr>
          <w:t>1.7. Уставный капитал Общества</w:t>
        </w:r>
        <w:r w:rsidR="00266C61">
          <w:rPr>
            <w:noProof/>
            <w:webHidden/>
          </w:rPr>
          <w:tab/>
        </w:r>
        <w:r w:rsidR="00266C61">
          <w:rPr>
            <w:noProof/>
            <w:webHidden/>
          </w:rPr>
          <w:fldChar w:fldCharType="begin"/>
        </w:r>
        <w:r w:rsidR="00266C61">
          <w:rPr>
            <w:noProof/>
            <w:webHidden/>
          </w:rPr>
          <w:instrText xml:space="preserve"> PAGEREF _Toc511307474 \h </w:instrText>
        </w:r>
        <w:r w:rsidR="00266C61">
          <w:rPr>
            <w:noProof/>
            <w:webHidden/>
          </w:rPr>
        </w:r>
        <w:r w:rsidR="00266C61">
          <w:rPr>
            <w:noProof/>
            <w:webHidden/>
          </w:rPr>
          <w:fldChar w:fldCharType="separate"/>
        </w:r>
        <w:r w:rsidR="00410A17">
          <w:rPr>
            <w:noProof/>
            <w:webHidden/>
          </w:rPr>
          <w:t>9</w:t>
        </w:r>
        <w:r w:rsidR="00266C61">
          <w:rPr>
            <w:noProof/>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75" w:history="1">
        <w:r w:rsidR="00266C61" w:rsidRPr="00B41801">
          <w:rPr>
            <w:rStyle w:val="af8"/>
          </w:rPr>
          <w:t>1.7.1. Сведения об уставном капитале</w:t>
        </w:r>
        <w:r w:rsidR="00266C61">
          <w:rPr>
            <w:webHidden/>
          </w:rPr>
          <w:tab/>
        </w:r>
        <w:r w:rsidR="00266C61">
          <w:rPr>
            <w:webHidden/>
          </w:rPr>
          <w:fldChar w:fldCharType="begin"/>
        </w:r>
        <w:r w:rsidR="00266C61">
          <w:rPr>
            <w:webHidden/>
          </w:rPr>
          <w:instrText xml:space="preserve"> PAGEREF _Toc511307475 \h </w:instrText>
        </w:r>
        <w:r w:rsidR="00266C61">
          <w:rPr>
            <w:webHidden/>
          </w:rPr>
        </w:r>
        <w:r w:rsidR="00266C61">
          <w:rPr>
            <w:webHidden/>
          </w:rPr>
          <w:fldChar w:fldCharType="separate"/>
        </w:r>
        <w:r w:rsidR="00410A17">
          <w:rPr>
            <w:webHidden/>
          </w:rPr>
          <w:t>9</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76" w:history="1">
        <w:r w:rsidR="00266C61" w:rsidRPr="00B41801">
          <w:rPr>
            <w:rStyle w:val="af8"/>
          </w:rPr>
          <w:t>1.7.2. Информация о крупных акционерах, владеющих более 5 % голосующих акций Общества на конец отчетного периода</w:t>
        </w:r>
        <w:r w:rsidR="00266C61">
          <w:rPr>
            <w:webHidden/>
          </w:rPr>
          <w:tab/>
        </w:r>
        <w:r w:rsidR="00266C61">
          <w:rPr>
            <w:webHidden/>
          </w:rPr>
          <w:fldChar w:fldCharType="begin"/>
        </w:r>
        <w:r w:rsidR="00266C61">
          <w:rPr>
            <w:webHidden/>
          </w:rPr>
          <w:instrText xml:space="preserve"> PAGEREF _Toc511307476 \h </w:instrText>
        </w:r>
        <w:r w:rsidR="00266C61">
          <w:rPr>
            <w:webHidden/>
          </w:rPr>
        </w:r>
        <w:r w:rsidR="00266C61">
          <w:rPr>
            <w:webHidden/>
          </w:rPr>
          <w:fldChar w:fldCharType="separate"/>
        </w:r>
        <w:r w:rsidR="00410A17">
          <w:rPr>
            <w:webHidden/>
          </w:rPr>
          <w:t>9</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77" w:history="1">
        <w:r w:rsidR="00266C61" w:rsidRPr="00B41801">
          <w:rPr>
            <w:rStyle w:val="af8"/>
          </w:rPr>
          <w:t>1.7.3. Сведения о резервном фонде Общества</w:t>
        </w:r>
        <w:r w:rsidR="00266C61">
          <w:rPr>
            <w:webHidden/>
          </w:rPr>
          <w:tab/>
        </w:r>
        <w:r w:rsidR="00266C61">
          <w:rPr>
            <w:webHidden/>
          </w:rPr>
          <w:fldChar w:fldCharType="begin"/>
        </w:r>
        <w:r w:rsidR="00266C61">
          <w:rPr>
            <w:webHidden/>
          </w:rPr>
          <w:instrText xml:space="preserve"> PAGEREF _Toc511307477 \h </w:instrText>
        </w:r>
        <w:r w:rsidR="00266C61">
          <w:rPr>
            <w:webHidden/>
          </w:rPr>
        </w:r>
        <w:r w:rsidR="00266C61">
          <w:rPr>
            <w:webHidden/>
          </w:rPr>
          <w:fldChar w:fldCharType="separate"/>
        </w:r>
        <w:r w:rsidR="00410A17">
          <w:rPr>
            <w:webHidden/>
          </w:rPr>
          <w:t>9</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78" w:history="1">
        <w:r w:rsidR="00266C61" w:rsidRPr="00B41801">
          <w:rPr>
            <w:rStyle w:val="af8"/>
          </w:rPr>
          <w:t>1.7.4. Сведения о ценных бумагах Общества, в том числе о размещении Обществом эмиссионных ценных бумаг (кроме акций) в отчетном периоде</w:t>
        </w:r>
        <w:r w:rsidR="00266C61">
          <w:rPr>
            <w:webHidden/>
          </w:rPr>
          <w:tab/>
        </w:r>
        <w:r w:rsidR="00266C61">
          <w:rPr>
            <w:webHidden/>
          </w:rPr>
          <w:fldChar w:fldCharType="begin"/>
        </w:r>
        <w:r w:rsidR="00266C61">
          <w:rPr>
            <w:webHidden/>
          </w:rPr>
          <w:instrText xml:space="preserve"> PAGEREF _Toc511307478 \h </w:instrText>
        </w:r>
        <w:r w:rsidR="00266C61">
          <w:rPr>
            <w:webHidden/>
          </w:rPr>
        </w:r>
        <w:r w:rsidR="00266C61">
          <w:rPr>
            <w:webHidden/>
          </w:rPr>
          <w:fldChar w:fldCharType="separate"/>
        </w:r>
        <w:r w:rsidR="00410A17">
          <w:rPr>
            <w:webHidden/>
          </w:rPr>
          <w:t>9</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79" w:history="1">
        <w:r w:rsidR="00266C61" w:rsidRPr="00B41801">
          <w:rPr>
            <w:rStyle w:val="af8"/>
            <w:noProof/>
          </w:rPr>
          <w:t>1.8. Сведения о доходах по ценным бумагам Общества</w:t>
        </w:r>
        <w:r w:rsidR="00266C61">
          <w:rPr>
            <w:noProof/>
            <w:webHidden/>
          </w:rPr>
          <w:tab/>
        </w:r>
        <w:r w:rsidR="00266C61">
          <w:rPr>
            <w:noProof/>
            <w:webHidden/>
          </w:rPr>
          <w:fldChar w:fldCharType="begin"/>
        </w:r>
        <w:r w:rsidR="00266C61">
          <w:rPr>
            <w:noProof/>
            <w:webHidden/>
          </w:rPr>
          <w:instrText xml:space="preserve"> PAGEREF _Toc511307479 \h </w:instrText>
        </w:r>
        <w:r w:rsidR="00266C61">
          <w:rPr>
            <w:noProof/>
            <w:webHidden/>
          </w:rPr>
        </w:r>
        <w:r w:rsidR="00266C61">
          <w:rPr>
            <w:noProof/>
            <w:webHidden/>
          </w:rPr>
          <w:fldChar w:fldCharType="separate"/>
        </w:r>
        <w:r w:rsidR="00410A17">
          <w:rPr>
            <w:noProof/>
            <w:webHidden/>
          </w:rPr>
          <w:t>9</w:t>
        </w:r>
        <w:r w:rsidR="00266C61">
          <w:rPr>
            <w:noProof/>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80" w:history="1">
        <w:r w:rsidR="00266C61" w:rsidRPr="00B41801">
          <w:rPr>
            <w:rStyle w:val="af8"/>
          </w:rPr>
          <w:t>1.8.1. Дивидендная политика Общества</w:t>
        </w:r>
        <w:r w:rsidR="00266C61">
          <w:rPr>
            <w:webHidden/>
          </w:rPr>
          <w:tab/>
        </w:r>
        <w:r w:rsidR="00266C61">
          <w:rPr>
            <w:webHidden/>
          </w:rPr>
          <w:fldChar w:fldCharType="begin"/>
        </w:r>
        <w:r w:rsidR="00266C61">
          <w:rPr>
            <w:webHidden/>
          </w:rPr>
          <w:instrText xml:space="preserve"> PAGEREF _Toc511307480 \h </w:instrText>
        </w:r>
        <w:r w:rsidR="00266C61">
          <w:rPr>
            <w:webHidden/>
          </w:rPr>
        </w:r>
        <w:r w:rsidR="00266C61">
          <w:rPr>
            <w:webHidden/>
          </w:rPr>
          <w:fldChar w:fldCharType="separate"/>
        </w:r>
        <w:r w:rsidR="00410A17">
          <w:rPr>
            <w:webHidden/>
          </w:rPr>
          <w:t>9</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81" w:history="1">
        <w:r w:rsidR="00266C61" w:rsidRPr="00B41801">
          <w:rPr>
            <w:rStyle w:val="af8"/>
          </w:rPr>
          <w:t>1.8.2. Доходы по обыкновенным и привилегированным акциям  в отчетном году (объявленные дивиденды) в расчете на одну акцию</w:t>
        </w:r>
        <w:r w:rsidR="00266C61">
          <w:rPr>
            <w:webHidden/>
          </w:rPr>
          <w:tab/>
        </w:r>
        <w:r w:rsidR="00266C61">
          <w:rPr>
            <w:webHidden/>
          </w:rPr>
          <w:fldChar w:fldCharType="begin"/>
        </w:r>
        <w:r w:rsidR="00266C61">
          <w:rPr>
            <w:webHidden/>
          </w:rPr>
          <w:instrText xml:space="preserve"> PAGEREF _Toc511307481 \h </w:instrText>
        </w:r>
        <w:r w:rsidR="00266C61">
          <w:rPr>
            <w:webHidden/>
          </w:rPr>
        </w:r>
        <w:r w:rsidR="00266C61">
          <w:rPr>
            <w:webHidden/>
          </w:rPr>
          <w:fldChar w:fldCharType="separate"/>
        </w:r>
        <w:r w:rsidR="00410A17">
          <w:rPr>
            <w:webHidden/>
          </w:rPr>
          <w:t>10</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82" w:history="1">
        <w:r w:rsidR="00266C61" w:rsidRPr="00B41801">
          <w:rPr>
            <w:rStyle w:val="af8"/>
          </w:rPr>
          <w:t>1.8.3. Отчет о выплате объявленных (начисленных) дивидендов по акциям Общества</w:t>
        </w:r>
        <w:r w:rsidR="00266C61">
          <w:rPr>
            <w:webHidden/>
          </w:rPr>
          <w:tab/>
        </w:r>
        <w:r w:rsidR="00266C61">
          <w:rPr>
            <w:webHidden/>
          </w:rPr>
          <w:fldChar w:fldCharType="begin"/>
        </w:r>
        <w:r w:rsidR="00266C61">
          <w:rPr>
            <w:webHidden/>
          </w:rPr>
          <w:instrText xml:space="preserve"> PAGEREF _Toc511307482 \h </w:instrText>
        </w:r>
        <w:r w:rsidR="00266C61">
          <w:rPr>
            <w:webHidden/>
          </w:rPr>
        </w:r>
        <w:r w:rsidR="00266C61">
          <w:rPr>
            <w:webHidden/>
          </w:rPr>
          <w:fldChar w:fldCharType="separate"/>
        </w:r>
        <w:r w:rsidR="00410A17">
          <w:rPr>
            <w:webHidden/>
          </w:rPr>
          <w:t>10</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83" w:history="1">
        <w:r w:rsidR="00266C61" w:rsidRPr="00B41801">
          <w:rPr>
            <w:rStyle w:val="af8"/>
            <w:noProof/>
          </w:rPr>
          <w:t>1.9. Сведения о соблюдении Обществом принципов и рекомендаций Кодекса корпоративного управления</w:t>
        </w:r>
        <w:r w:rsidR="00266C61">
          <w:rPr>
            <w:noProof/>
            <w:webHidden/>
          </w:rPr>
          <w:tab/>
        </w:r>
        <w:r w:rsidR="00266C61">
          <w:rPr>
            <w:noProof/>
            <w:webHidden/>
          </w:rPr>
          <w:fldChar w:fldCharType="begin"/>
        </w:r>
        <w:r w:rsidR="00266C61">
          <w:rPr>
            <w:noProof/>
            <w:webHidden/>
          </w:rPr>
          <w:instrText xml:space="preserve"> PAGEREF _Toc511307483 \h </w:instrText>
        </w:r>
        <w:r w:rsidR="00266C61">
          <w:rPr>
            <w:noProof/>
            <w:webHidden/>
          </w:rPr>
        </w:r>
        <w:r w:rsidR="00266C61">
          <w:rPr>
            <w:noProof/>
            <w:webHidden/>
          </w:rPr>
          <w:fldChar w:fldCharType="separate"/>
        </w:r>
        <w:r w:rsidR="00410A17">
          <w:rPr>
            <w:noProof/>
            <w:webHidden/>
          </w:rPr>
          <w:t>11</w:t>
        </w:r>
        <w:r w:rsidR="00266C61">
          <w:rPr>
            <w:noProof/>
            <w:webHidden/>
          </w:rPr>
          <w:fldChar w:fldCharType="end"/>
        </w:r>
      </w:hyperlink>
    </w:p>
    <w:p w:rsidR="00266C61" w:rsidRDefault="00EE05DD">
      <w:pPr>
        <w:pStyle w:val="17"/>
        <w:rPr>
          <w:rFonts w:asciiTheme="minorHAnsi" w:eastAsiaTheme="minorEastAsia" w:hAnsiTheme="minorHAnsi" w:cstheme="minorBidi"/>
          <w:b w:val="0"/>
          <w:caps w:val="0"/>
          <w:sz w:val="22"/>
          <w:szCs w:val="22"/>
        </w:rPr>
      </w:pPr>
      <w:hyperlink w:anchor="_Toc511307484" w:history="1">
        <w:r w:rsidR="00266C61" w:rsidRPr="00B41801">
          <w:rPr>
            <w:rStyle w:val="af8"/>
          </w:rPr>
          <w:t>2. Характеристика деятельности Общества</w:t>
        </w:r>
        <w:r w:rsidR="00266C61">
          <w:rPr>
            <w:webHidden/>
          </w:rPr>
          <w:tab/>
        </w:r>
        <w:r w:rsidR="00266C61">
          <w:rPr>
            <w:webHidden/>
          </w:rPr>
          <w:fldChar w:fldCharType="begin"/>
        </w:r>
        <w:r w:rsidR="00266C61">
          <w:rPr>
            <w:webHidden/>
          </w:rPr>
          <w:instrText xml:space="preserve"> PAGEREF _Toc511307484 \h </w:instrText>
        </w:r>
        <w:r w:rsidR="00266C61">
          <w:rPr>
            <w:webHidden/>
          </w:rPr>
        </w:r>
        <w:r w:rsidR="00266C61">
          <w:rPr>
            <w:webHidden/>
          </w:rPr>
          <w:fldChar w:fldCharType="separate"/>
        </w:r>
        <w:r w:rsidR="00410A17">
          <w:rPr>
            <w:webHidden/>
          </w:rPr>
          <w:t>38</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85" w:history="1">
        <w:r w:rsidR="00266C61" w:rsidRPr="00B41801">
          <w:rPr>
            <w:rStyle w:val="af8"/>
            <w:noProof/>
          </w:rPr>
          <w:t>2.1. Приоритетные направления деятельности Общества</w:t>
        </w:r>
        <w:r w:rsidR="00266C61">
          <w:rPr>
            <w:noProof/>
            <w:webHidden/>
          </w:rPr>
          <w:tab/>
        </w:r>
        <w:r w:rsidR="00266C61">
          <w:rPr>
            <w:noProof/>
            <w:webHidden/>
          </w:rPr>
          <w:fldChar w:fldCharType="begin"/>
        </w:r>
        <w:r w:rsidR="00266C61">
          <w:rPr>
            <w:noProof/>
            <w:webHidden/>
          </w:rPr>
          <w:instrText xml:space="preserve"> PAGEREF _Toc511307485 \h </w:instrText>
        </w:r>
        <w:r w:rsidR="00266C61">
          <w:rPr>
            <w:noProof/>
            <w:webHidden/>
          </w:rPr>
        </w:r>
        <w:r w:rsidR="00266C61">
          <w:rPr>
            <w:noProof/>
            <w:webHidden/>
          </w:rPr>
          <w:fldChar w:fldCharType="separate"/>
        </w:r>
        <w:r w:rsidR="00410A17">
          <w:rPr>
            <w:noProof/>
            <w:webHidden/>
          </w:rPr>
          <w:t>38</w:t>
        </w:r>
        <w:r w:rsidR="00266C61">
          <w:rPr>
            <w:noProof/>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86" w:history="1">
        <w:r w:rsidR="00266C61" w:rsidRPr="00B41801">
          <w:rPr>
            <w:rStyle w:val="af8"/>
          </w:rPr>
          <w:t>2.1.1. Краткое описание приоритетных направлений деятельности Общества</w:t>
        </w:r>
        <w:r w:rsidR="00266C61">
          <w:rPr>
            <w:webHidden/>
          </w:rPr>
          <w:tab/>
        </w:r>
        <w:r w:rsidR="00266C61">
          <w:rPr>
            <w:webHidden/>
          </w:rPr>
          <w:fldChar w:fldCharType="begin"/>
        </w:r>
        <w:r w:rsidR="00266C61">
          <w:rPr>
            <w:webHidden/>
          </w:rPr>
          <w:instrText xml:space="preserve"> PAGEREF _Toc511307486 \h </w:instrText>
        </w:r>
        <w:r w:rsidR="00266C61">
          <w:rPr>
            <w:webHidden/>
          </w:rPr>
        </w:r>
        <w:r w:rsidR="00266C61">
          <w:rPr>
            <w:webHidden/>
          </w:rPr>
          <w:fldChar w:fldCharType="separate"/>
        </w:r>
        <w:r w:rsidR="00410A17">
          <w:rPr>
            <w:webHidden/>
          </w:rPr>
          <w:t>38</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87" w:history="1">
        <w:r w:rsidR="00266C61" w:rsidRPr="00B41801">
          <w:rPr>
            <w:rStyle w:val="af8"/>
          </w:rPr>
          <w:t>2.1.2. Основные виды продукции, работ, услуг</w:t>
        </w:r>
        <w:r w:rsidR="00266C61">
          <w:rPr>
            <w:webHidden/>
          </w:rPr>
          <w:tab/>
        </w:r>
        <w:r w:rsidR="00266C61">
          <w:rPr>
            <w:webHidden/>
          </w:rPr>
          <w:fldChar w:fldCharType="begin"/>
        </w:r>
        <w:r w:rsidR="00266C61">
          <w:rPr>
            <w:webHidden/>
          </w:rPr>
          <w:instrText xml:space="preserve"> PAGEREF _Toc511307487 \h </w:instrText>
        </w:r>
        <w:r w:rsidR="00266C61">
          <w:rPr>
            <w:webHidden/>
          </w:rPr>
        </w:r>
        <w:r w:rsidR="00266C61">
          <w:rPr>
            <w:webHidden/>
          </w:rPr>
          <w:fldChar w:fldCharType="separate"/>
        </w:r>
        <w:r w:rsidR="00410A17">
          <w:rPr>
            <w:webHidden/>
          </w:rPr>
          <w:t>38</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88" w:history="1">
        <w:r w:rsidR="00266C61" w:rsidRPr="00B41801">
          <w:rPr>
            <w:rStyle w:val="af8"/>
            <w:noProof/>
          </w:rPr>
          <w:t>2.2. Отчет Совета директоров Общества о результатах развития Общества по приоритетным направлениям его деятельности</w:t>
        </w:r>
        <w:r w:rsidR="00266C61">
          <w:rPr>
            <w:noProof/>
            <w:webHidden/>
          </w:rPr>
          <w:tab/>
        </w:r>
        <w:r w:rsidR="00266C61">
          <w:rPr>
            <w:noProof/>
            <w:webHidden/>
          </w:rPr>
          <w:fldChar w:fldCharType="begin"/>
        </w:r>
        <w:r w:rsidR="00266C61">
          <w:rPr>
            <w:noProof/>
            <w:webHidden/>
          </w:rPr>
          <w:instrText xml:space="preserve"> PAGEREF _Toc511307488 \h </w:instrText>
        </w:r>
        <w:r w:rsidR="00266C61">
          <w:rPr>
            <w:noProof/>
            <w:webHidden/>
          </w:rPr>
        </w:r>
        <w:r w:rsidR="00266C61">
          <w:rPr>
            <w:noProof/>
            <w:webHidden/>
          </w:rPr>
          <w:fldChar w:fldCharType="separate"/>
        </w:r>
        <w:r w:rsidR="00410A17">
          <w:rPr>
            <w:noProof/>
            <w:webHidden/>
          </w:rPr>
          <w:t>38</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89" w:history="1">
        <w:r w:rsidR="00266C61" w:rsidRPr="00B41801">
          <w:rPr>
            <w:rStyle w:val="af8"/>
            <w:noProof/>
          </w:rPr>
          <w:t>2.3. Перспективы развития Общества. Информация о программах (проектах), реализация которых планируется в 2018 году</w:t>
        </w:r>
        <w:r w:rsidR="00266C61">
          <w:rPr>
            <w:noProof/>
            <w:webHidden/>
          </w:rPr>
          <w:tab/>
        </w:r>
        <w:r w:rsidR="00266C61">
          <w:rPr>
            <w:noProof/>
            <w:webHidden/>
          </w:rPr>
          <w:fldChar w:fldCharType="begin"/>
        </w:r>
        <w:r w:rsidR="00266C61">
          <w:rPr>
            <w:noProof/>
            <w:webHidden/>
          </w:rPr>
          <w:instrText xml:space="preserve"> PAGEREF _Toc511307489 \h </w:instrText>
        </w:r>
        <w:r w:rsidR="00266C61">
          <w:rPr>
            <w:noProof/>
            <w:webHidden/>
          </w:rPr>
        </w:r>
        <w:r w:rsidR="00266C61">
          <w:rPr>
            <w:noProof/>
            <w:webHidden/>
          </w:rPr>
          <w:fldChar w:fldCharType="separate"/>
        </w:r>
        <w:r w:rsidR="00410A17">
          <w:rPr>
            <w:noProof/>
            <w:webHidden/>
          </w:rPr>
          <w:t>43</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90" w:history="1">
        <w:r w:rsidR="00266C61" w:rsidRPr="00B41801">
          <w:rPr>
            <w:rStyle w:val="af8"/>
            <w:noProof/>
          </w:rPr>
          <w:t xml:space="preserve">2.4. Положение </w:t>
        </w:r>
        <w:r w:rsidR="00266C61" w:rsidRPr="00B41801">
          <w:rPr>
            <w:rStyle w:val="af8"/>
            <w:noProof/>
            <w:lang w:eastAsia="en-US"/>
          </w:rPr>
          <w:t>Общества</w:t>
        </w:r>
        <w:r w:rsidR="00266C61" w:rsidRPr="00B41801">
          <w:rPr>
            <w:rStyle w:val="af8"/>
            <w:noProof/>
          </w:rPr>
          <w:t xml:space="preserve"> в отрасли</w:t>
        </w:r>
        <w:r w:rsidR="00266C61">
          <w:rPr>
            <w:noProof/>
            <w:webHidden/>
          </w:rPr>
          <w:tab/>
        </w:r>
        <w:r w:rsidR="00266C61">
          <w:rPr>
            <w:noProof/>
            <w:webHidden/>
          </w:rPr>
          <w:fldChar w:fldCharType="begin"/>
        </w:r>
        <w:r w:rsidR="00266C61">
          <w:rPr>
            <w:noProof/>
            <w:webHidden/>
          </w:rPr>
          <w:instrText xml:space="preserve"> PAGEREF _Toc511307490 \h </w:instrText>
        </w:r>
        <w:r w:rsidR="00266C61">
          <w:rPr>
            <w:noProof/>
            <w:webHidden/>
          </w:rPr>
        </w:r>
        <w:r w:rsidR="00266C61">
          <w:rPr>
            <w:noProof/>
            <w:webHidden/>
          </w:rPr>
          <w:fldChar w:fldCharType="separate"/>
        </w:r>
        <w:r w:rsidR="00410A17">
          <w:rPr>
            <w:noProof/>
            <w:webHidden/>
          </w:rPr>
          <w:t>46</w:t>
        </w:r>
        <w:r w:rsidR="00266C61">
          <w:rPr>
            <w:noProof/>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91" w:history="1">
        <w:r w:rsidR="00266C61" w:rsidRPr="00B41801">
          <w:rPr>
            <w:rStyle w:val="af8"/>
          </w:rPr>
          <w:t>2.4.1. Отраслевая принадлежность Общества</w:t>
        </w:r>
        <w:r w:rsidR="00266C61">
          <w:rPr>
            <w:webHidden/>
          </w:rPr>
          <w:tab/>
        </w:r>
        <w:r w:rsidR="00266C61">
          <w:rPr>
            <w:webHidden/>
          </w:rPr>
          <w:fldChar w:fldCharType="begin"/>
        </w:r>
        <w:r w:rsidR="00266C61">
          <w:rPr>
            <w:webHidden/>
          </w:rPr>
          <w:instrText xml:space="preserve"> PAGEREF _Toc511307491 \h </w:instrText>
        </w:r>
        <w:r w:rsidR="00266C61">
          <w:rPr>
            <w:webHidden/>
          </w:rPr>
        </w:r>
        <w:r w:rsidR="00266C61">
          <w:rPr>
            <w:webHidden/>
          </w:rPr>
          <w:fldChar w:fldCharType="separate"/>
        </w:r>
        <w:r w:rsidR="00410A17">
          <w:rPr>
            <w:webHidden/>
          </w:rPr>
          <w:t>46</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92" w:history="1">
        <w:r w:rsidR="00266C61" w:rsidRPr="00B41801">
          <w:rPr>
            <w:rStyle w:val="af8"/>
          </w:rPr>
          <w:t>2.4.2. Рынки сбыта продукции (работ, услуг) Общества</w:t>
        </w:r>
        <w:r w:rsidR="00266C61">
          <w:rPr>
            <w:webHidden/>
          </w:rPr>
          <w:tab/>
        </w:r>
        <w:r w:rsidR="00266C61">
          <w:rPr>
            <w:webHidden/>
          </w:rPr>
          <w:fldChar w:fldCharType="begin"/>
        </w:r>
        <w:r w:rsidR="00266C61">
          <w:rPr>
            <w:webHidden/>
          </w:rPr>
          <w:instrText xml:space="preserve"> PAGEREF _Toc511307492 \h </w:instrText>
        </w:r>
        <w:r w:rsidR="00266C61">
          <w:rPr>
            <w:webHidden/>
          </w:rPr>
        </w:r>
        <w:r w:rsidR="00266C61">
          <w:rPr>
            <w:webHidden/>
          </w:rPr>
          <w:fldChar w:fldCharType="separate"/>
        </w:r>
        <w:r w:rsidR="00410A17">
          <w:rPr>
            <w:webHidden/>
          </w:rPr>
          <w:t>47</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93" w:history="1">
        <w:r w:rsidR="00266C61" w:rsidRPr="00B41801">
          <w:rPr>
            <w:rStyle w:val="af8"/>
          </w:rPr>
          <w:t>2.4.3. Основные конкуренты</w:t>
        </w:r>
        <w:r w:rsidR="00266C61">
          <w:rPr>
            <w:webHidden/>
          </w:rPr>
          <w:tab/>
        </w:r>
        <w:r w:rsidR="00266C61">
          <w:rPr>
            <w:webHidden/>
          </w:rPr>
          <w:fldChar w:fldCharType="begin"/>
        </w:r>
        <w:r w:rsidR="00266C61">
          <w:rPr>
            <w:webHidden/>
          </w:rPr>
          <w:instrText xml:space="preserve"> PAGEREF _Toc511307493 \h </w:instrText>
        </w:r>
        <w:r w:rsidR="00266C61">
          <w:rPr>
            <w:webHidden/>
          </w:rPr>
        </w:r>
        <w:r w:rsidR="00266C61">
          <w:rPr>
            <w:webHidden/>
          </w:rPr>
          <w:fldChar w:fldCharType="separate"/>
        </w:r>
        <w:r w:rsidR="00410A17">
          <w:rPr>
            <w:webHidden/>
          </w:rPr>
          <w:t>47</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94" w:history="1">
        <w:r w:rsidR="00266C61" w:rsidRPr="00B41801">
          <w:rPr>
            <w:rStyle w:val="af8"/>
            <w:noProof/>
          </w:rPr>
          <w:t>2.5. Использование энергетических ресурсов</w:t>
        </w:r>
        <w:r w:rsidR="00266C61">
          <w:rPr>
            <w:noProof/>
            <w:webHidden/>
          </w:rPr>
          <w:tab/>
        </w:r>
        <w:r w:rsidR="00266C61">
          <w:rPr>
            <w:noProof/>
            <w:webHidden/>
          </w:rPr>
          <w:fldChar w:fldCharType="begin"/>
        </w:r>
        <w:r w:rsidR="00266C61">
          <w:rPr>
            <w:noProof/>
            <w:webHidden/>
          </w:rPr>
          <w:instrText xml:space="preserve"> PAGEREF _Toc511307494 \h </w:instrText>
        </w:r>
        <w:r w:rsidR="00266C61">
          <w:rPr>
            <w:noProof/>
            <w:webHidden/>
          </w:rPr>
        </w:r>
        <w:r w:rsidR="00266C61">
          <w:rPr>
            <w:noProof/>
            <w:webHidden/>
          </w:rPr>
          <w:fldChar w:fldCharType="separate"/>
        </w:r>
        <w:r w:rsidR="00410A17">
          <w:rPr>
            <w:noProof/>
            <w:webHidden/>
          </w:rPr>
          <w:t>47</w:t>
        </w:r>
        <w:r w:rsidR="00266C61">
          <w:rPr>
            <w:noProof/>
            <w:webHidden/>
          </w:rPr>
          <w:fldChar w:fldCharType="end"/>
        </w:r>
      </w:hyperlink>
    </w:p>
    <w:p w:rsidR="00266C61" w:rsidRDefault="00EE05DD">
      <w:pPr>
        <w:pStyle w:val="17"/>
        <w:rPr>
          <w:rFonts w:asciiTheme="minorHAnsi" w:eastAsiaTheme="minorEastAsia" w:hAnsiTheme="minorHAnsi" w:cstheme="minorBidi"/>
          <w:b w:val="0"/>
          <w:caps w:val="0"/>
          <w:sz w:val="22"/>
          <w:szCs w:val="22"/>
        </w:rPr>
      </w:pPr>
      <w:hyperlink w:anchor="_Toc511307495" w:history="1">
        <w:r w:rsidR="00266C61" w:rsidRPr="00B41801">
          <w:rPr>
            <w:rStyle w:val="af8"/>
          </w:rPr>
          <w:t>3. Описание основных факторов риска, связанных с деятельностью Общества</w:t>
        </w:r>
        <w:r w:rsidR="00266C61">
          <w:rPr>
            <w:webHidden/>
          </w:rPr>
          <w:tab/>
        </w:r>
        <w:r w:rsidR="00266C61">
          <w:rPr>
            <w:webHidden/>
          </w:rPr>
          <w:fldChar w:fldCharType="begin"/>
        </w:r>
        <w:r w:rsidR="00266C61">
          <w:rPr>
            <w:webHidden/>
          </w:rPr>
          <w:instrText xml:space="preserve"> PAGEREF _Toc511307495 \h </w:instrText>
        </w:r>
        <w:r w:rsidR="00266C61">
          <w:rPr>
            <w:webHidden/>
          </w:rPr>
        </w:r>
        <w:r w:rsidR="00266C61">
          <w:rPr>
            <w:webHidden/>
          </w:rPr>
          <w:fldChar w:fldCharType="separate"/>
        </w:r>
        <w:r w:rsidR="00410A17">
          <w:rPr>
            <w:webHidden/>
          </w:rPr>
          <w:t>48</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96" w:history="1">
        <w:r w:rsidR="00266C61" w:rsidRPr="00B41801">
          <w:rPr>
            <w:rStyle w:val="af8"/>
            <w:noProof/>
          </w:rPr>
          <w:t>3.1. Отраслевые риски по направлениям деятельности Общества</w:t>
        </w:r>
        <w:r w:rsidR="00266C61">
          <w:rPr>
            <w:noProof/>
            <w:webHidden/>
          </w:rPr>
          <w:tab/>
        </w:r>
        <w:r w:rsidR="00266C61">
          <w:rPr>
            <w:noProof/>
            <w:webHidden/>
          </w:rPr>
          <w:fldChar w:fldCharType="begin"/>
        </w:r>
        <w:r w:rsidR="00266C61">
          <w:rPr>
            <w:noProof/>
            <w:webHidden/>
          </w:rPr>
          <w:instrText xml:space="preserve"> PAGEREF _Toc511307496 \h </w:instrText>
        </w:r>
        <w:r w:rsidR="00266C61">
          <w:rPr>
            <w:noProof/>
            <w:webHidden/>
          </w:rPr>
        </w:r>
        <w:r w:rsidR="00266C61">
          <w:rPr>
            <w:noProof/>
            <w:webHidden/>
          </w:rPr>
          <w:fldChar w:fldCharType="separate"/>
        </w:r>
        <w:r w:rsidR="00410A17">
          <w:rPr>
            <w:noProof/>
            <w:webHidden/>
          </w:rPr>
          <w:t>48</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497" w:history="1">
        <w:r w:rsidR="00266C61" w:rsidRPr="00B41801">
          <w:rPr>
            <w:rStyle w:val="af8"/>
            <w:noProof/>
          </w:rPr>
          <w:t>3.2. Финансовые риски</w:t>
        </w:r>
        <w:r w:rsidR="00266C61">
          <w:rPr>
            <w:noProof/>
            <w:webHidden/>
          </w:rPr>
          <w:tab/>
        </w:r>
        <w:r w:rsidR="00266C61">
          <w:rPr>
            <w:noProof/>
            <w:webHidden/>
          </w:rPr>
          <w:fldChar w:fldCharType="begin"/>
        </w:r>
        <w:r w:rsidR="00266C61">
          <w:rPr>
            <w:noProof/>
            <w:webHidden/>
          </w:rPr>
          <w:instrText xml:space="preserve"> PAGEREF _Toc511307497 \h </w:instrText>
        </w:r>
        <w:r w:rsidR="00266C61">
          <w:rPr>
            <w:noProof/>
            <w:webHidden/>
          </w:rPr>
        </w:r>
        <w:r w:rsidR="00266C61">
          <w:rPr>
            <w:noProof/>
            <w:webHidden/>
          </w:rPr>
          <w:fldChar w:fldCharType="separate"/>
        </w:r>
        <w:r w:rsidR="00410A17">
          <w:rPr>
            <w:noProof/>
            <w:webHidden/>
          </w:rPr>
          <w:t>49</w:t>
        </w:r>
        <w:r w:rsidR="00266C61">
          <w:rPr>
            <w:noProof/>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98" w:history="1">
        <w:r w:rsidR="00266C61" w:rsidRPr="00B41801">
          <w:rPr>
            <w:rStyle w:val="af8"/>
          </w:rPr>
          <w:t>3.2.1. Риски, связанные с привлечением заемного капитала</w:t>
        </w:r>
        <w:r w:rsidR="00266C61">
          <w:rPr>
            <w:webHidden/>
          </w:rPr>
          <w:tab/>
        </w:r>
        <w:r w:rsidR="00266C61">
          <w:rPr>
            <w:webHidden/>
          </w:rPr>
          <w:fldChar w:fldCharType="begin"/>
        </w:r>
        <w:r w:rsidR="00266C61">
          <w:rPr>
            <w:webHidden/>
          </w:rPr>
          <w:instrText xml:space="preserve"> PAGEREF _Toc511307498 \h </w:instrText>
        </w:r>
        <w:r w:rsidR="00266C61">
          <w:rPr>
            <w:webHidden/>
          </w:rPr>
        </w:r>
        <w:r w:rsidR="00266C61">
          <w:rPr>
            <w:webHidden/>
          </w:rPr>
          <w:fldChar w:fldCharType="separate"/>
        </w:r>
        <w:r w:rsidR="00410A17">
          <w:rPr>
            <w:webHidden/>
          </w:rPr>
          <w:t>49</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499" w:history="1">
        <w:r w:rsidR="00266C61" w:rsidRPr="00B41801">
          <w:rPr>
            <w:rStyle w:val="af8"/>
          </w:rPr>
          <w:t>3.2.2. Риски, связанные с изменением валютных курсов</w:t>
        </w:r>
        <w:r w:rsidR="00266C61">
          <w:rPr>
            <w:webHidden/>
          </w:rPr>
          <w:tab/>
        </w:r>
        <w:r w:rsidR="00266C61">
          <w:rPr>
            <w:webHidden/>
          </w:rPr>
          <w:fldChar w:fldCharType="begin"/>
        </w:r>
        <w:r w:rsidR="00266C61">
          <w:rPr>
            <w:webHidden/>
          </w:rPr>
          <w:instrText xml:space="preserve"> PAGEREF _Toc511307499 \h </w:instrText>
        </w:r>
        <w:r w:rsidR="00266C61">
          <w:rPr>
            <w:webHidden/>
          </w:rPr>
        </w:r>
        <w:r w:rsidR="00266C61">
          <w:rPr>
            <w:webHidden/>
          </w:rPr>
          <w:fldChar w:fldCharType="separate"/>
        </w:r>
        <w:r w:rsidR="00410A17">
          <w:rPr>
            <w:webHidden/>
          </w:rPr>
          <w:t>49</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500" w:history="1">
        <w:r w:rsidR="00266C61" w:rsidRPr="00B41801">
          <w:rPr>
            <w:rStyle w:val="af8"/>
            <w:noProof/>
          </w:rPr>
          <w:t>3.3. Правовые риски</w:t>
        </w:r>
        <w:r w:rsidR="00266C61">
          <w:rPr>
            <w:noProof/>
            <w:webHidden/>
          </w:rPr>
          <w:tab/>
        </w:r>
        <w:r w:rsidR="00266C61">
          <w:rPr>
            <w:noProof/>
            <w:webHidden/>
          </w:rPr>
          <w:fldChar w:fldCharType="begin"/>
        </w:r>
        <w:r w:rsidR="00266C61">
          <w:rPr>
            <w:noProof/>
            <w:webHidden/>
          </w:rPr>
          <w:instrText xml:space="preserve"> PAGEREF _Toc511307500 \h </w:instrText>
        </w:r>
        <w:r w:rsidR="00266C61">
          <w:rPr>
            <w:noProof/>
            <w:webHidden/>
          </w:rPr>
        </w:r>
        <w:r w:rsidR="00266C61">
          <w:rPr>
            <w:noProof/>
            <w:webHidden/>
          </w:rPr>
          <w:fldChar w:fldCharType="separate"/>
        </w:r>
        <w:r w:rsidR="00410A17">
          <w:rPr>
            <w:noProof/>
            <w:webHidden/>
          </w:rPr>
          <w:t>49</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501" w:history="1">
        <w:r w:rsidR="00266C61" w:rsidRPr="00B41801">
          <w:rPr>
            <w:rStyle w:val="af8"/>
            <w:noProof/>
          </w:rPr>
          <w:t>3.4. Прочие риски, связанные с деятельностью Общества</w:t>
        </w:r>
        <w:r w:rsidR="00266C61">
          <w:rPr>
            <w:noProof/>
            <w:webHidden/>
          </w:rPr>
          <w:tab/>
        </w:r>
        <w:r w:rsidR="00266C61">
          <w:rPr>
            <w:noProof/>
            <w:webHidden/>
          </w:rPr>
          <w:fldChar w:fldCharType="begin"/>
        </w:r>
        <w:r w:rsidR="00266C61">
          <w:rPr>
            <w:noProof/>
            <w:webHidden/>
          </w:rPr>
          <w:instrText xml:space="preserve"> PAGEREF _Toc511307501 \h </w:instrText>
        </w:r>
        <w:r w:rsidR="00266C61">
          <w:rPr>
            <w:noProof/>
            <w:webHidden/>
          </w:rPr>
        </w:r>
        <w:r w:rsidR="00266C61">
          <w:rPr>
            <w:noProof/>
            <w:webHidden/>
          </w:rPr>
          <w:fldChar w:fldCharType="separate"/>
        </w:r>
        <w:r w:rsidR="00410A17">
          <w:rPr>
            <w:noProof/>
            <w:webHidden/>
          </w:rPr>
          <w:t>49</w:t>
        </w:r>
        <w:r w:rsidR="00266C61">
          <w:rPr>
            <w:noProof/>
            <w:webHidden/>
          </w:rPr>
          <w:fldChar w:fldCharType="end"/>
        </w:r>
      </w:hyperlink>
    </w:p>
    <w:p w:rsidR="00266C61" w:rsidRDefault="00EE05DD">
      <w:pPr>
        <w:pStyle w:val="17"/>
        <w:rPr>
          <w:rFonts w:asciiTheme="minorHAnsi" w:eastAsiaTheme="minorEastAsia" w:hAnsiTheme="minorHAnsi" w:cstheme="minorBidi"/>
          <w:b w:val="0"/>
          <w:caps w:val="0"/>
          <w:sz w:val="22"/>
          <w:szCs w:val="22"/>
        </w:rPr>
      </w:pPr>
      <w:hyperlink w:anchor="_Toc511307502" w:history="1">
        <w:r w:rsidR="00266C61" w:rsidRPr="00B41801">
          <w:rPr>
            <w:rStyle w:val="af8"/>
          </w:rPr>
          <w:t>4. Отчет о финансово-хозяйственной деятельности Общества за отчетный период</w:t>
        </w:r>
        <w:r w:rsidR="00266C61">
          <w:rPr>
            <w:webHidden/>
          </w:rPr>
          <w:tab/>
        </w:r>
        <w:r w:rsidR="00266C61">
          <w:rPr>
            <w:webHidden/>
          </w:rPr>
          <w:fldChar w:fldCharType="begin"/>
        </w:r>
        <w:r w:rsidR="00266C61">
          <w:rPr>
            <w:webHidden/>
          </w:rPr>
          <w:instrText xml:space="preserve"> PAGEREF _Toc511307502 \h </w:instrText>
        </w:r>
        <w:r w:rsidR="00266C61">
          <w:rPr>
            <w:webHidden/>
          </w:rPr>
        </w:r>
        <w:r w:rsidR="00266C61">
          <w:rPr>
            <w:webHidden/>
          </w:rPr>
          <w:fldChar w:fldCharType="separate"/>
        </w:r>
        <w:r w:rsidR="00410A17">
          <w:rPr>
            <w:webHidden/>
          </w:rPr>
          <w:t>50</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503" w:history="1">
        <w:r w:rsidR="00266C61" w:rsidRPr="00B41801">
          <w:rPr>
            <w:rStyle w:val="af8"/>
            <w:noProof/>
          </w:rPr>
          <w:t>4.1. Основные производственно – экономические показатели</w:t>
        </w:r>
        <w:r w:rsidR="00266C61">
          <w:rPr>
            <w:noProof/>
            <w:webHidden/>
          </w:rPr>
          <w:tab/>
        </w:r>
        <w:r w:rsidR="00266C61">
          <w:rPr>
            <w:noProof/>
            <w:webHidden/>
          </w:rPr>
          <w:fldChar w:fldCharType="begin"/>
        </w:r>
        <w:r w:rsidR="00266C61">
          <w:rPr>
            <w:noProof/>
            <w:webHidden/>
          </w:rPr>
          <w:instrText xml:space="preserve"> PAGEREF _Toc511307503 \h </w:instrText>
        </w:r>
        <w:r w:rsidR="00266C61">
          <w:rPr>
            <w:noProof/>
            <w:webHidden/>
          </w:rPr>
        </w:r>
        <w:r w:rsidR="00266C61">
          <w:rPr>
            <w:noProof/>
            <w:webHidden/>
          </w:rPr>
          <w:fldChar w:fldCharType="separate"/>
        </w:r>
        <w:r w:rsidR="00410A17">
          <w:rPr>
            <w:noProof/>
            <w:webHidden/>
          </w:rPr>
          <w:t>50</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504" w:history="1">
        <w:r w:rsidR="00266C61" w:rsidRPr="00B41801">
          <w:rPr>
            <w:rStyle w:val="af8"/>
            <w:noProof/>
          </w:rPr>
          <w:t>4.2. Анализ финансового состояния и краткие пояснения к бухгалтерской отчетности Общества за отчетный период</w:t>
        </w:r>
        <w:r w:rsidR="00266C61">
          <w:rPr>
            <w:noProof/>
            <w:webHidden/>
          </w:rPr>
          <w:tab/>
        </w:r>
        <w:r w:rsidR="00266C61">
          <w:rPr>
            <w:noProof/>
            <w:webHidden/>
          </w:rPr>
          <w:fldChar w:fldCharType="begin"/>
        </w:r>
        <w:r w:rsidR="00266C61">
          <w:rPr>
            <w:noProof/>
            <w:webHidden/>
          </w:rPr>
          <w:instrText xml:space="preserve"> PAGEREF _Toc511307504 \h </w:instrText>
        </w:r>
        <w:r w:rsidR="00266C61">
          <w:rPr>
            <w:noProof/>
            <w:webHidden/>
          </w:rPr>
        </w:r>
        <w:r w:rsidR="00266C61">
          <w:rPr>
            <w:noProof/>
            <w:webHidden/>
          </w:rPr>
          <w:fldChar w:fldCharType="separate"/>
        </w:r>
        <w:r w:rsidR="00410A17">
          <w:rPr>
            <w:noProof/>
            <w:webHidden/>
          </w:rPr>
          <w:t>50</w:t>
        </w:r>
        <w:r w:rsidR="00266C61">
          <w:rPr>
            <w:noProof/>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505" w:history="1">
        <w:r w:rsidR="00266C61" w:rsidRPr="00B41801">
          <w:rPr>
            <w:rStyle w:val="af8"/>
          </w:rPr>
          <w:t>4.2.1. Анализ изменения структуры активов и пассивов Общества за отчетный период</w:t>
        </w:r>
        <w:r w:rsidR="00266C61">
          <w:rPr>
            <w:webHidden/>
          </w:rPr>
          <w:tab/>
        </w:r>
        <w:r w:rsidR="00266C61">
          <w:rPr>
            <w:webHidden/>
          </w:rPr>
          <w:fldChar w:fldCharType="begin"/>
        </w:r>
        <w:r w:rsidR="00266C61">
          <w:rPr>
            <w:webHidden/>
          </w:rPr>
          <w:instrText xml:space="preserve"> PAGEREF _Toc511307505 \h </w:instrText>
        </w:r>
        <w:r w:rsidR="00266C61">
          <w:rPr>
            <w:webHidden/>
          </w:rPr>
        </w:r>
        <w:r w:rsidR="00266C61">
          <w:rPr>
            <w:webHidden/>
          </w:rPr>
          <w:fldChar w:fldCharType="separate"/>
        </w:r>
        <w:r w:rsidR="00410A17">
          <w:rPr>
            <w:webHidden/>
          </w:rPr>
          <w:t>50</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506" w:history="1">
        <w:r w:rsidR="00266C61" w:rsidRPr="00B41801">
          <w:rPr>
            <w:rStyle w:val="af8"/>
          </w:rPr>
          <w:t>4.2.2. Анализ изменения показателей отчета о прибылях и убытках Общества за отчетный период</w:t>
        </w:r>
        <w:r w:rsidR="00266C61">
          <w:rPr>
            <w:webHidden/>
          </w:rPr>
          <w:tab/>
        </w:r>
        <w:r w:rsidR="00266C61">
          <w:rPr>
            <w:webHidden/>
          </w:rPr>
          <w:fldChar w:fldCharType="begin"/>
        </w:r>
        <w:r w:rsidR="00266C61">
          <w:rPr>
            <w:webHidden/>
          </w:rPr>
          <w:instrText xml:space="preserve"> PAGEREF _Toc511307506 \h </w:instrText>
        </w:r>
        <w:r w:rsidR="00266C61">
          <w:rPr>
            <w:webHidden/>
          </w:rPr>
        </w:r>
        <w:r w:rsidR="00266C61">
          <w:rPr>
            <w:webHidden/>
          </w:rPr>
          <w:fldChar w:fldCharType="separate"/>
        </w:r>
        <w:r w:rsidR="00410A17">
          <w:rPr>
            <w:webHidden/>
          </w:rPr>
          <w:t>52</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507" w:history="1">
        <w:r w:rsidR="00266C61" w:rsidRPr="00B41801">
          <w:rPr>
            <w:rStyle w:val="af8"/>
            <w:noProof/>
          </w:rPr>
          <w:t>4.3. Дополнительные финансовые показатели деятельности Общества за отчетный</w:t>
        </w:r>
        <w:r w:rsidR="00266C61" w:rsidRPr="00B41801">
          <w:rPr>
            <w:rStyle w:val="af8"/>
            <w:iCs/>
            <w:noProof/>
          </w:rPr>
          <w:t xml:space="preserve"> </w:t>
        </w:r>
        <w:r w:rsidR="00266C61" w:rsidRPr="00B41801">
          <w:rPr>
            <w:rStyle w:val="af8"/>
            <w:noProof/>
          </w:rPr>
          <w:t>период</w:t>
        </w:r>
        <w:r w:rsidR="00266C61">
          <w:rPr>
            <w:noProof/>
            <w:webHidden/>
          </w:rPr>
          <w:tab/>
        </w:r>
        <w:r w:rsidR="00266C61">
          <w:rPr>
            <w:noProof/>
            <w:webHidden/>
          </w:rPr>
          <w:fldChar w:fldCharType="begin"/>
        </w:r>
        <w:r w:rsidR="00266C61">
          <w:rPr>
            <w:noProof/>
            <w:webHidden/>
          </w:rPr>
          <w:instrText xml:space="preserve"> PAGEREF _Toc511307507 \h </w:instrText>
        </w:r>
        <w:r w:rsidR="00266C61">
          <w:rPr>
            <w:noProof/>
            <w:webHidden/>
          </w:rPr>
        </w:r>
        <w:r w:rsidR="00266C61">
          <w:rPr>
            <w:noProof/>
            <w:webHidden/>
          </w:rPr>
          <w:fldChar w:fldCharType="separate"/>
        </w:r>
        <w:r w:rsidR="00410A17">
          <w:rPr>
            <w:noProof/>
            <w:webHidden/>
          </w:rPr>
          <w:t>54</w:t>
        </w:r>
        <w:r w:rsidR="00266C61">
          <w:rPr>
            <w:noProof/>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508" w:history="1">
        <w:r w:rsidR="00266C61" w:rsidRPr="00B41801">
          <w:rPr>
            <w:rStyle w:val="af8"/>
          </w:rPr>
          <w:t>4.3.1. Сведения о размере чистых активов Общества</w:t>
        </w:r>
        <w:r w:rsidR="00266C61">
          <w:rPr>
            <w:webHidden/>
          </w:rPr>
          <w:tab/>
        </w:r>
        <w:r w:rsidR="00266C61">
          <w:rPr>
            <w:webHidden/>
          </w:rPr>
          <w:fldChar w:fldCharType="begin"/>
        </w:r>
        <w:r w:rsidR="00266C61">
          <w:rPr>
            <w:webHidden/>
          </w:rPr>
          <w:instrText xml:space="preserve"> PAGEREF _Toc511307508 \h </w:instrText>
        </w:r>
        <w:r w:rsidR="00266C61">
          <w:rPr>
            <w:webHidden/>
          </w:rPr>
        </w:r>
        <w:r w:rsidR="00266C61">
          <w:rPr>
            <w:webHidden/>
          </w:rPr>
          <w:fldChar w:fldCharType="separate"/>
        </w:r>
        <w:r w:rsidR="00410A17">
          <w:rPr>
            <w:webHidden/>
          </w:rPr>
          <w:t>54</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509" w:history="1">
        <w:r w:rsidR="00266C61" w:rsidRPr="00B41801">
          <w:rPr>
            <w:rStyle w:val="af8"/>
          </w:rPr>
          <w:t>4.3.2. Сведения об использовании в отчетном году прибыли в соответствии с принятыми Общими собраниями акционеров решениями о распределении чистой прибыли и покрытии убытков прошлых лет</w:t>
        </w:r>
        <w:r w:rsidR="00266C61">
          <w:rPr>
            <w:webHidden/>
          </w:rPr>
          <w:tab/>
        </w:r>
        <w:r w:rsidR="00266C61">
          <w:rPr>
            <w:webHidden/>
          </w:rPr>
          <w:fldChar w:fldCharType="begin"/>
        </w:r>
        <w:r w:rsidR="00266C61">
          <w:rPr>
            <w:webHidden/>
          </w:rPr>
          <w:instrText xml:space="preserve"> PAGEREF _Toc511307509 \h </w:instrText>
        </w:r>
        <w:r w:rsidR="00266C61">
          <w:rPr>
            <w:webHidden/>
          </w:rPr>
        </w:r>
        <w:r w:rsidR="00266C61">
          <w:rPr>
            <w:webHidden/>
          </w:rPr>
          <w:fldChar w:fldCharType="separate"/>
        </w:r>
        <w:r w:rsidR="00410A17">
          <w:rPr>
            <w:webHidden/>
          </w:rPr>
          <w:t>54</w:t>
        </w:r>
        <w:r w:rsidR="00266C61">
          <w:rPr>
            <w:webHidden/>
          </w:rPr>
          <w:fldChar w:fldCharType="end"/>
        </w:r>
      </w:hyperlink>
    </w:p>
    <w:p w:rsidR="00266C61" w:rsidRDefault="00EE05DD">
      <w:pPr>
        <w:pStyle w:val="36"/>
        <w:rPr>
          <w:rFonts w:asciiTheme="minorHAnsi" w:eastAsiaTheme="minorEastAsia" w:hAnsiTheme="minorHAnsi" w:cstheme="minorBidi"/>
          <w:iCs w:val="0"/>
          <w:color w:val="auto"/>
          <w:sz w:val="22"/>
          <w:szCs w:val="22"/>
          <w:lang w:eastAsia="ru-RU"/>
        </w:rPr>
      </w:pPr>
      <w:hyperlink w:anchor="_Toc511307510" w:history="1">
        <w:r w:rsidR="00266C61" w:rsidRPr="00B41801">
          <w:rPr>
            <w:rStyle w:val="af8"/>
          </w:rPr>
          <w:t>4.3.3. Сумма уплаченных Обществом налогов и иных платежей и сборов в бюджет за отчетный год.</w:t>
        </w:r>
        <w:r w:rsidR="00266C61">
          <w:rPr>
            <w:webHidden/>
          </w:rPr>
          <w:tab/>
        </w:r>
        <w:r w:rsidR="00266C61">
          <w:rPr>
            <w:webHidden/>
          </w:rPr>
          <w:fldChar w:fldCharType="begin"/>
        </w:r>
        <w:r w:rsidR="00266C61">
          <w:rPr>
            <w:webHidden/>
          </w:rPr>
          <w:instrText xml:space="preserve"> PAGEREF _Toc511307510 \h </w:instrText>
        </w:r>
        <w:r w:rsidR="00266C61">
          <w:rPr>
            <w:webHidden/>
          </w:rPr>
        </w:r>
        <w:r w:rsidR="00266C61">
          <w:rPr>
            <w:webHidden/>
          </w:rPr>
          <w:fldChar w:fldCharType="separate"/>
        </w:r>
        <w:r w:rsidR="00410A17">
          <w:rPr>
            <w:webHidden/>
          </w:rPr>
          <w:t>55</w:t>
        </w:r>
        <w:r w:rsidR="00266C61">
          <w:rPr>
            <w:webHidden/>
          </w:rPr>
          <w:fldChar w:fldCharType="end"/>
        </w:r>
      </w:hyperlink>
    </w:p>
    <w:p w:rsidR="00266C61" w:rsidRDefault="00EE05DD">
      <w:pPr>
        <w:pStyle w:val="17"/>
        <w:rPr>
          <w:rFonts w:asciiTheme="minorHAnsi" w:eastAsiaTheme="minorEastAsia" w:hAnsiTheme="minorHAnsi" w:cstheme="minorBidi"/>
          <w:b w:val="0"/>
          <w:caps w:val="0"/>
          <w:sz w:val="22"/>
          <w:szCs w:val="22"/>
        </w:rPr>
      </w:pPr>
      <w:hyperlink w:anchor="_Toc511307511" w:history="1">
        <w:r w:rsidR="00266C61" w:rsidRPr="00B41801">
          <w:rPr>
            <w:rStyle w:val="af8"/>
          </w:rPr>
          <w:t>5. Раскрытие информации</w:t>
        </w:r>
        <w:r w:rsidR="00266C61">
          <w:rPr>
            <w:webHidden/>
          </w:rPr>
          <w:tab/>
        </w:r>
        <w:r w:rsidR="00266C61">
          <w:rPr>
            <w:webHidden/>
          </w:rPr>
          <w:fldChar w:fldCharType="begin"/>
        </w:r>
        <w:r w:rsidR="00266C61">
          <w:rPr>
            <w:webHidden/>
          </w:rPr>
          <w:instrText xml:space="preserve"> PAGEREF _Toc511307511 \h </w:instrText>
        </w:r>
        <w:r w:rsidR="00266C61">
          <w:rPr>
            <w:webHidden/>
          </w:rPr>
        </w:r>
        <w:r w:rsidR="00266C61">
          <w:rPr>
            <w:webHidden/>
          </w:rPr>
          <w:fldChar w:fldCharType="separate"/>
        </w:r>
        <w:r w:rsidR="00410A17">
          <w:rPr>
            <w:webHidden/>
          </w:rPr>
          <w:t>56</w:t>
        </w:r>
        <w:r w:rsidR="00266C61">
          <w:rPr>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512" w:history="1">
        <w:r w:rsidR="00266C61" w:rsidRPr="00B41801">
          <w:rPr>
            <w:rStyle w:val="af8"/>
            <w:noProof/>
          </w:rPr>
          <w:t>5.1. Перечень совершенных Обществом в отчетном году сделок, признаваемых в соответствии с ФЗ от 26.12.1995 № 208 «Об акционерных обществах» крупными сделками</w:t>
        </w:r>
        <w:r w:rsidR="00266C61">
          <w:rPr>
            <w:noProof/>
            <w:webHidden/>
          </w:rPr>
          <w:tab/>
        </w:r>
        <w:r w:rsidR="00266C61">
          <w:rPr>
            <w:noProof/>
            <w:webHidden/>
          </w:rPr>
          <w:fldChar w:fldCharType="begin"/>
        </w:r>
        <w:r w:rsidR="00266C61">
          <w:rPr>
            <w:noProof/>
            <w:webHidden/>
          </w:rPr>
          <w:instrText xml:space="preserve"> PAGEREF _Toc511307512 \h </w:instrText>
        </w:r>
        <w:r w:rsidR="00266C61">
          <w:rPr>
            <w:noProof/>
            <w:webHidden/>
          </w:rPr>
        </w:r>
        <w:r w:rsidR="00266C61">
          <w:rPr>
            <w:noProof/>
            <w:webHidden/>
          </w:rPr>
          <w:fldChar w:fldCharType="separate"/>
        </w:r>
        <w:r w:rsidR="00410A17">
          <w:rPr>
            <w:noProof/>
            <w:webHidden/>
          </w:rPr>
          <w:t>56</w:t>
        </w:r>
        <w:r w:rsidR="00266C61">
          <w:rPr>
            <w:noProof/>
            <w:webHidden/>
          </w:rPr>
          <w:fldChar w:fldCharType="end"/>
        </w:r>
      </w:hyperlink>
    </w:p>
    <w:p w:rsidR="00266C61" w:rsidRDefault="00EE05DD">
      <w:pPr>
        <w:pStyle w:val="26"/>
        <w:tabs>
          <w:tab w:val="right" w:leader="dot" w:pos="9628"/>
        </w:tabs>
        <w:rPr>
          <w:rFonts w:asciiTheme="minorHAnsi" w:eastAsiaTheme="minorEastAsia" w:hAnsiTheme="minorHAnsi" w:cstheme="minorBidi"/>
          <w:smallCaps w:val="0"/>
          <w:noProof/>
          <w:sz w:val="22"/>
          <w:szCs w:val="22"/>
        </w:rPr>
      </w:pPr>
      <w:hyperlink w:anchor="_Toc511307513" w:history="1">
        <w:r w:rsidR="00266C61" w:rsidRPr="00B41801">
          <w:rPr>
            <w:rStyle w:val="af8"/>
            <w:noProof/>
          </w:rPr>
          <w:t>5.2. Перечень совершенных Обществом в отчетном году сделок, признаваемых в соответствии с ФЗ от 26.12.1995 № 208 «Об акционерных обществах» сделками, в совершении которых имеется заинтересованность</w:t>
        </w:r>
        <w:r w:rsidR="00266C61">
          <w:rPr>
            <w:noProof/>
            <w:webHidden/>
          </w:rPr>
          <w:tab/>
        </w:r>
        <w:r w:rsidR="00266C61">
          <w:rPr>
            <w:noProof/>
            <w:webHidden/>
          </w:rPr>
          <w:fldChar w:fldCharType="begin"/>
        </w:r>
        <w:r w:rsidR="00266C61">
          <w:rPr>
            <w:noProof/>
            <w:webHidden/>
          </w:rPr>
          <w:instrText xml:space="preserve"> PAGEREF _Toc511307513 \h </w:instrText>
        </w:r>
        <w:r w:rsidR="00266C61">
          <w:rPr>
            <w:noProof/>
            <w:webHidden/>
          </w:rPr>
        </w:r>
        <w:r w:rsidR="00266C61">
          <w:rPr>
            <w:noProof/>
            <w:webHidden/>
          </w:rPr>
          <w:fldChar w:fldCharType="separate"/>
        </w:r>
        <w:r w:rsidR="00410A17">
          <w:rPr>
            <w:noProof/>
            <w:webHidden/>
          </w:rPr>
          <w:t>56</w:t>
        </w:r>
        <w:r w:rsidR="00266C61">
          <w:rPr>
            <w:noProof/>
            <w:webHidden/>
          </w:rPr>
          <w:fldChar w:fldCharType="end"/>
        </w:r>
      </w:hyperlink>
    </w:p>
    <w:p w:rsidR="000F744A" w:rsidRPr="00A13AB7" w:rsidRDefault="000F744A" w:rsidP="000F744A">
      <w:r w:rsidRPr="00A13AB7">
        <w:fldChar w:fldCharType="end"/>
      </w:r>
    </w:p>
    <w:p w:rsidR="000F744A" w:rsidRPr="0034679F" w:rsidRDefault="000F744A" w:rsidP="000F744A">
      <w:pPr>
        <w:pStyle w:val="10"/>
        <w:sectPr w:rsidR="000F744A" w:rsidRPr="0034679F" w:rsidSect="00912FD9">
          <w:footerReference w:type="default" r:id="rId12"/>
          <w:pgSz w:w="11906" w:h="16838"/>
          <w:pgMar w:top="1135" w:right="1021" w:bottom="567" w:left="1247" w:header="737" w:footer="680" w:gutter="0"/>
          <w:pgNumType w:start="2"/>
          <w:cols w:space="708"/>
          <w:docGrid w:linePitch="360"/>
        </w:sectPr>
      </w:pPr>
    </w:p>
    <w:p w:rsidR="000F744A" w:rsidRPr="0034679F" w:rsidRDefault="000F744A" w:rsidP="000F744A">
      <w:pPr>
        <w:pStyle w:val="10"/>
        <w:spacing w:before="0" w:after="0"/>
      </w:pPr>
      <w:bookmarkStart w:id="8" w:name="_Toc162167875"/>
      <w:bookmarkStart w:id="9" w:name="_Toc410138317"/>
      <w:bookmarkStart w:id="10" w:name="_Toc511307466"/>
      <w:r w:rsidRPr="0034679F">
        <w:lastRenderedPageBreak/>
        <w:t>1. Общая информация</w:t>
      </w:r>
      <w:bookmarkEnd w:id="8"/>
      <w:bookmarkEnd w:id="9"/>
      <w:bookmarkEnd w:id="10"/>
    </w:p>
    <w:p w:rsidR="000F744A" w:rsidRPr="0034679F" w:rsidRDefault="000F744A" w:rsidP="000F744A"/>
    <w:p w:rsidR="008A26D2" w:rsidRDefault="008A26D2" w:rsidP="001B5AB6">
      <w:pPr>
        <w:autoSpaceDE w:val="0"/>
        <w:autoSpaceDN w:val="0"/>
        <w:adjustRightInd w:val="0"/>
        <w:ind w:right="29" w:firstLine="284"/>
        <w:jc w:val="both"/>
        <w:rPr>
          <w:sz w:val="22"/>
          <w:szCs w:val="20"/>
        </w:rPr>
      </w:pPr>
      <w:bookmarkStart w:id="11" w:name="_Toc162167906"/>
      <w:bookmarkStart w:id="12" w:name="_Toc410137624"/>
      <w:bookmarkStart w:id="13" w:name="_Toc410138335"/>
      <w:bookmarkStart w:id="14" w:name="_Toc68681854"/>
      <w:bookmarkStart w:id="15" w:name="OCRUncertain260"/>
      <w:bookmarkEnd w:id="0"/>
      <w:bookmarkEnd w:id="7"/>
      <w:r w:rsidRPr="007756BB">
        <w:rPr>
          <w:sz w:val="22"/>
          <w:szCs w:val="20"/>
        </w:rPr>
        <w:t xml:space="preserve">Настоящий Годовой отчет содержит оценки и прогнозы уполномоченных органов управления Общества касательно будущих событий и/или действий, перспектив развития отрасли экономики, в которой Общество осуществляет основную деятельность, и результатов деятельности Общества, в том числе планов Общества, вероятности наступления определенных событий и совершения определенных действий. Пользователи отчета не должны полностью полагаться на оценки и прогнозы органов управления Общества, так как фактические результаты деятельности Общества в будущем могут отличаться от прогнозируемых результатов по многим причинам. </w:t>
      </w:r>
    </w:p>
    <w:p w:rsidR="00A426F9" w:rsidRPr="007756BB" w:rsidRDefault="00A426F9" w:rsidP="001B5AB6">
      <w:pPr>
        <w:autoSpaceDE w:val="0"/>
        <w:autoSpaceDN w:val="0"/>
        <w:adjustRightInd w:val="0"/>
        <w:ind w:right="29" w:firstLine="284"/>
        <w:jc w:val="both"/>
        <w:rPr>
          <w:sz w:val="22"/>
          <w:szCs w:val="20"/>
        </w:rPr>
      </w:pPr>
    </w:p>
    <w:p w:rsidR="008A26D2" w:rsidRPr="007756BB" w:rsidRDefault="008A26D2" w:rsidP="001B5AB6">
      <w:pPr>
        <w:pStyle w:val="20"/>
        <w:spacing w:before="0"/>
        <w:ind w:right="29"/>
        <w:rPr>
          <w:rFonts w:ascii="Times New Roman" w:hAnsi="Times New Roman"/>
        </w:rPr>
      </w:pPr>
      <w:bookmarkStart w:id="16" w:name="_Toc162167876"/>
      <w:bookmarkStart w:id="17" w:name="_Toc410137607"/>
      <w:bookmarkStart w:id="18" w:name="_Toc410138318"/>
      <w:bookmarkStart w:id="19" w:name="_Toc476292233"/>
      <w:bookmarkStart w:id="20" w:name="_Toc511307467"/>
      <w:r w:rsidRPr="007756BB">
        <w:rPr>
          <w:rFonts w:ascii="Times New Roman" w:hAnsi="Times New Roman"/>
        </w:rPr>
        <w:t xml:space="preserve">1.1. Сведения </w:t>
      </w:r>
      <w:bookmarkEnd w:id="16"/>
      <w:r w:rsidRPr="007756BB">
        <w:rPr>
          <w:rFonts w:ascii="Times New Roman" w:hAnsi="Times New Roman"/>
        </w:rPr>
        <w:t>об Обществе</w:t>
      </w:r>
      <w:bookmarkEnd w:id="17"/>
      <w:bookmarkEnd w:id="18"/>
      <w:bookmarkEnd w:id="19"/>
      <w:bookmarkEnd w:id="20"/>
    </w:p>
    <w:p w:rsidR="008A26D2" w:rsidRPr="007756BB" w:rsidRDefault="008A26D2" w:rsidP="001B5AB6">
      <w:pPr>
        <w:tabs>
          <w:tab w:val="left" w:pos="4428"/>
          <w:tab w:val="left" w:pos="9456"/>
        </w:tabs>
        <w:ind w:right="29"/>
        <w:jc w:val="both"/>
        <w:rPr>
          <w:b/>
          <w:bCs/>
          <w:sz w:val="22"/>
          <w:szCs w:val="22"/>
        </w:rPr>
      </w:pPr>
    </w:p>
    <w:p w:rsidR="008A26D2" w:rsidRPr="007756BB" w:rsidRDefault="008A26D2" w:rsidP="001B5AB6">
      <w:pPr>
        <w:numPr>
          <w:ilvl w:val="2"/>
          <w:numId w:val="10"/>
        </w:numPr>
        <w:ind w:right="29"/>
        <w:jc w:val="both"/>
        <w:rPr>
          <w:i/>
          <w:sz w:val="22"/>
          <w:szCs w:val="22"/>
        </w:rPr>
      </w:pPr>
      <w:r w:rsidRPr="007756BB">
        <w:rPr>
          <w:sz w:val="22"/>
          <w:szCs w:val="22"/>
        </w:rPr>
        <w:t xml:space="preserve">Полное фирменное наименование: </w:t>
      </w:r>
      <w:r w:rsidRPr="007756BB">
        <w:rPr>
          <w:i/>
          <w:sz w:val="22"/>
          <w:szCs w:val="22"/>
        </w:rPr>
        <w:t>Публичное акционерное общество «Саратовский нефтеперерабатывающий завод».</w:t>
      </w:r>
    </w:p>
    <w:p w:rsidR="008A26D2" w:rsidRPr="007756BB" w:rsidRDefault="008A26D2" w:rsidP="001B5AB6">
      <w:pPr>
        <w:numPr>
          <w:ilvl w:val="2"/>
          <w:numId w:val="10"/>
        </w:numPr>
        <w:ind w:right="29"/>
        <w:jc w:val="both"/>
        <w:rPr>
          <w:i/>
          <w:sz w:val="22"/>
          <w:szCs w:val="22"/>
        </w:rPr>
      </w:pPr>
      <w:r w:rsidRPr="007756BB">
        <w:rPr>
          <w:sz w:val="22"/>
          <w:szCs w:val="22"/>
        </w:rPr>
        <w:t xml:space="preserve">Сокращенное фирменное наименование: </w:t>
      </w:r>
      <w:r w:rsidRPr="007756BB">
        <w:rPr>
          <w:i/>
          <w:sz w:val="22"/>
          <w:szCs w:val="22"/>
        </w:rPr>
        <w:t>ПАО «Саратовский НПЗ».</w:t>
      </w:r>
    </w:p>
    <w:p w:rsidR="008A26D2" w:rsidRPr="007756BB" w:rsidRDefault="008A26D2" w:rsidP="001B5AB6">
      <w:pPr>
        <w:numPr>
          <w:ilvl w:val="2"/>
          <w:numId w:val="10"/>
        </w:numPr>
        <w:ind w:right="29"/>
        <w:jc w:val="both"/>
        <w:rPr>
          <w:sz w:val="22"/>
          <w:szCs w:val="22"/>
        </w:rPr>
      </w:pPr>
      <w:r w:rsidRPr="007756BB">
        <w:rPr>
          <w:sz w:val="22"/>
        </w:rPr>
        <w:t>Место нахождения</w:t>
      </w:r>
      <w:r w:rsidRPr="007756BB">
        <w:rPr>
          <w:sz w:val="22"/>
          <w:szCs w:val="22"/>
        </w:rPr>
        <w:t xml:space="preserve">:  </w:t>
      </w:r>
      <w:r w:rsidRPr="007756BB">
        <w:rPr>
          <w:i/>
          <w:sz w:val="22"/>
          <w:szCs w:val="22"/>
        </w:rPr>
        <w:t>Российская Федерация, город Саратов.</w:t>
      </w:r>
    </w:p>
    <w:p w:rsidR="008A26D2" w:rsidRPr="007756BB" w:rsidRDefault="008A26D2" w:rsidP="001B5AB6">
      <w:pPr>
        <w:numPr>
          <w:ilvl w:val="2"/>
          <w:numId w:val="10"/>
        </w:numPr>
        <w:ind w:right="29"/>
        <w:jc w:val="both"/>
        <w:rPr>
          <w:i/>
          <w:sz w:val="22"/>
          <w:szCs w:val="22"/>
        </w:rPr>
      </w:pPr>
      <w:r w:rsidRPr="007756BB">
        <w:rPr>
          <w:sz w:val="22"/>
          <w:szCs w:val="22"/>
        </w:rPr>
        <w:t xml:space="preserve">Дата государственной регистрации Общества и регистрационный номер: </w:t>
      </w:r>
      <w:r w:rsidRPr="007756BB">
        <w:rPr>
          <w:i/>
          <w:sz w:val="22"/>
          <w:szCs w:val="22"/>
        </w:rPr>
        <w:t>Общество зарегистрировано Администрацией города Саратова 28.04.1994 за регистрационным номером 01092730; внесено в Единый государственный реестр юридических лиц ИМНС России по Заводскому району г. Саратова 22.07.2002 за основным регистрационным номером 1026402483810.</w:t>
      </w:r>
    </w:p>
    <w:p w:rsidR="008A26D2" w:rsidRPr="007756BB" w:rsidRDefault="008A26D2" w:rsidP="001B5AB6">
      <w:pPr>
        <w:ind w:right="29"/>
      </w:pPr>
    </w:p>
    <w:p w:rsidR="008A26D2" w:rsidRPr="007756BB" w:rsidRDefault="008A26D2" w:rsidP="001B5AB6">
      <w:pPr>
        <w:pStyle w:val="20"/>
        <w:spacing w:before="0"/>
        <w:ind w:right="29"/>
        <w:rPr>
          <w:rFonts w:ascii="Times New Roman" w:hAnsi="Times New Roman"/>
          <w:bCs w:val="0"/>
        </w:rPr>
      </w:pPr>
      <w:bookmarkStart w:id="21" w:name="_Toc68681852"/>
      <w:bookmarkStart w:id="22" w:name="_Toc162167879"/>
      <w:bookmarkStart w:id="23" w:name="_Toc410137608"/>
      <w:bookmarkStart w:id="24" w:name="_Toc410138319"/>
      <w:bookmarkStart w:id="25" w:name="_Toc476292234"/>
      <w:bookmarkStart w:id="26" w:name="_Toc511307468"/>
      <w:r w:rsidRPr="007756BB">
        <w:rPr>
          <w:rFonts w:ascii="Times New Roman" w:hAnsi="Times New Roman"/>
        </w:rPr>
        <w:t>1.2. Филиалы и представительства Общества</w:t>
      </w:r>
      <w:bookmarkEnd w:id="21"/>
      <w:bookmarkEnd w:id="22"/>
      <w:bookmarkEnd w:id="23"/>
      <w:bookmarkEnd w:id="24"/>
      <w:bookmarkEnd w:id="25"/>
      <w:bookmarkEnd w:id="26"/>
    </w:p>
    <w:p w:rsidR="008A26D2" w:rsidRPr="007756BB" w:rsidRDefault="008A26D2" w:rsidP="001B5AB6">
      <w:pPr>
        <w:tabs>
          <w:tab w:val="left" w:pos="4428"/>
          <w:tab w:val="left" w:pos="9456"/>
        </w:tabs>
        <w:ind w:right="29"/>
        <w:jc w:val="both"/>
        <w:rPr>
          <w:sz w:val="22"/>
          <w:szCs w:val="22"/>
        </w:rPr>
      </w:pPr>
    </w:p>
    <w:p w:rsidR="008A26D2" w:rsidRPr="007756BB" w:rsidRDefault="008A26D2" w:rsidP="001B5AB6">
      <w:pPr>
        <w:tabs>
          <w:tab w:val="left" w:pos="4428"/>
          <w:tab w:val="left" w:pos="9456"/>
        </w:tabs>
        <w:ind w:right="29" w:firstLine="284"/>
        <w:jc w:val="both"/>
        <w:rPr>
          <w:b/>
          <w:bCs/>
          <w:sz w:val="22"/>
          <w:szCs w:val="22"/>
        </w:rPr>
      </w:pPr>
      <w:r w:rsidRPr="007756BB">
        <w:rPr>
          <w:iCs/>
          <w:sz w:val="22"/>
          <w:szCs w:val="22"/>
        </w:rPr>
        <w:t>Общество не имеет филиалов и представительств.</w:t>
      </w:r>
    </w:p>
    <w:p w:rsidR="008A26D2" w:rsidRPr="007756BB" w:rsidRDefault="008A26D2" w:rsidP="001B5AB6">
      <w:pPr>
        <w:ind w:right="29"/>
      </w:pPr>
    </w:p>
    <w:p w:rsidR="008A26D2" w:rsidRPr="007756BB" w:rsidRDefault="008A26D2" w:rsidP="001B5AB6">
      <w:pPr>
        <w:pStyle w:val="20"/>
        <w:spacing w:before="0"/>
        <w:ind w:right="29"/>
        <w:rPr>
          <w:rFonts w:ascii="Times New Roman" w:hAnsi="Times New Roman"/>
        </w:rPr>
      </w:pPr>
      <w:bookmarkStart w:id="27" w:name="_Toc162167882"/>
      <w:bookmarkStart w:id="28" w:name="_Toc410137609"/>
      <w:bookmarkStart w:id="29" w:name="_Toc410138320"/>
      <w:bookmarkStart w:id="30" w:name="_Toc476292235"/>
      <w:bookmarkStart w:id="31" w:name="_Toc511307469"/>
      <w:r w:rsidRPr="007756BB">
        <w:rPr>
          <w:rFonts w:ascii="Times New Roman" w:hAnsi="Times New Roman"/>
        </w:rPr>
        <w:t>1.3. Состав Совета директоров</w:t>
      </w:r>
      <w:bookmarkEnd w:id="27"/>
      <w:r w:rsidRPr="007756BB">
        <w:rPr>
          <w:rFonts w:ascii="Times New Roman" w:hAnsi="Times New Roman"/>
        </w:rPr>
        <w:t xml:space="preserve"> Общества</w:t>
      </w:r>
      <w:bookmarkEnd w:id="28"/>
      <w:bookmarkEnd w:id="29"/>
      <w:bookmarkEnd w:id="30"/>
      <w:bookmarkEnd w:id="31"/>
    </w:p>
    <w:p w:rsidR="008A26D2" w:rsidRPr="007756BB" w:rsidRDefault="008A26D2" w:rsidP="001B5AB6">
      <w:pPr>
        <w:ind w:right="29"/>
        <w:jc w:val="both"/>
        <w:rPr>
          <w:i/>
          <w:iCs/>
          <w:sz w:val="22"/>
          <w:szCs w:val="22"/>
        </w:rPr>
      </w:pPr>
    </w:p>
    <w:p w:rsidR="008A26D2" w:rsidRPr="007756BB" w:rsidRDefault="008A26D2" w:rsidP="001B5AB6">
      <w:pPr>
        <w:ind w:right="29" w:firstLine="284"/>
        <w:jc w:val="both"/>
        <w:rPr>
          <w:sz w:val="22"/>
          <w:szCs w:val="22"/>
          <w:lang w:eastAsia="en-US"/>
        </w:rPr>
      </w:pPr>
      <w:r w:rsidRPr="007756BB">
        <w:rPr>
          <w:sz w:val="22"/>
          <w:szCs w:val="22"/>
          <w:lang w:eastAsia="en-US"/>
        </w:rPr>
        <w:t xml:space="preserve">В соответствии с уставом Общества </w:t>
      </w:r>
      <w:bookmarkStart w:id="32" w:name="_DV_C518"/>
      <w:r w:rsidRPr="007756BB">
        <w:rPr>
          <w:sz w:val="22"/>
          <w:szCs w:val="22"/>
          <w:lang w:eastAsia="en-US"/>
        </w:rPr>
        <w:t>количественный состав Совета директоров Общества составляет 9 (девять) человек.</w:t>
      </w:r>
      <w:bookmarkEnd w:id="32"/>
    </w:p>
    <w:p w:rsidR="00FC7071" w:rsidRPr="007756BB" w:rsidRDefault="008A26D2" w:rsidP="001B5AB6">
      <w:pPr>
        <w:spacing w:before="120"/>
        <w:ind w:right="29" w:firstLine="284"/>
        <w:jc w:val="both"/>
        <w:rPr>
          <w:sz w:val="22"/>
          <w:szCs w:val="22"/>
          <w:lang w:eastAsia="en-US"/>
        </w:rPr>
      </w:pPr>
      <w:r w:rsidRPr="007756BB">
        <w:rPr>
          <w:sz w:val="22"/>
          <w:szCs w:val="22"/>
          <w:lang w:eastAsia="en-US"/>
        </w:rPr>
        <w:t>С начала отчетного периода до 2</w:t>
      </w:r>
      <w:r w:rsidR="00EC1B37" w:rsidRPr="007756BB">
        <w:rPr>
          <w:sz w:val="22"/>
          <w:szCs w:val="22"/>
          <w:lang w:eastAsia="en-US"/>
        </w:rPr>
        <w:t>6</w:t>
      </w:r>
      <w:r w:rsidRPr="007756BB">
        <w:rPr>
          <w:sz w:val="22"/>
          <w:szCs w:val="22"/>
          <w:lang w:eastAsia="en-US"/>
        </w:rPr>
        <w:t xml:space="preserve"> июня 201</w:t>
      </w:r>
      <w:r w:rsidR="00EC1B37" w:rsidRPr="007756BB">
        <w:rPr>
          <w:sz w:val="22"/>
          <w:szCs w:val="22"/>
          <w:lang w:eastAsia="en-US"/>
        </w:rPr>
        <w:t>7</w:t>
      </w:r>
      <w:r w:rsidRPr="007756BB">
        <w:rPr>
          <w:sz w:val="22"/>
          <w:szCs w:val="22"/>
          <w:lang w:eastAsia="en-US"/>
        </w:rPr>
        <w:t xml:space="preserve"> г. полномочия Совета директоров Общества осуществлял состав, </w:t>
      </w:r>
      <w:r w:rsidR="00FC7071" w:rsidRPr="007756BB">
        <w:rPr>
          <w:sz w:val="22"/>
          <w:szCs w:val="22"/>
          <w:lang w:eastAsia="en-US"/>
        </w:rPr>
        <w:t xml:space="preserve">избранный решением годового общего собрания акционеров 24 июня 2016 г. (протокол № 23 от 29.06.2016): </w:t>
      </w:r>
    </w:p>
    <w:p w:rsidR="00FC7071" w:rsidRPr="007756BB" w:rsidRDefault="00FC7071" w:rsidP="001B5AB6">
      <w:pPr>
        <w:ind w:left="567" w:right="29"/>
        <w:jc w:val="both"/>
        <w:rPr>
          <w:sz w:val="22"/>
          <w:szCs w:val="22"/>
          <w:lang w:eastAsia="en-US"/>
        </w:rPr>
      </w:pPr>
      <w:r w:rsidRPr="007756BB">
        <w:rPr>
          <w:sz w:val="22"/>
          <w:szCs w:val="22"/>
          <w:lang w:eastAsia="en-US"/>
        </w:rPr>
        <w:t>1. Грицкевич Светлана Валентиновна;</w:t>
      </w:r>
    </w:p>
    <w:p w:rsidR="00FC7071" w:rsidRPr="007756BB" w:rsidRDefault="00FC7071" w:rsidP="001B5AB6">
      <w:pPr>
        <w:ind w:left="567" w:right="29"/>
        <w:jc w:val="both"/>
        <w:rPr>
          <w:sz w:val="22"/>
          <w:szCs w:val="22"/>
          <w:lang w:eastAsia="en-US"/>
        </w:rPr>
      </w:pPr>
      <w:r w:rsidRPr="007756BB">
        <w:rPr>
          <w:sz w:val="22"/>
          <w:szCs w:val="22"/>
          <w:lang w:eastAsia="en-US"/>
        </w:rPr>
        <w:t xml:space="preserve">2. </w:t>
      </w:r>
      <w:proofErr w:type="spellStart"/>
      <w:r w:rsidRPr="007756BB">
        <w:rPr>
          <w:sz w:val="22"/>
          <w:szCs w:val="22"/>
          <w:lang w:eastAsia="en-US"/>
        </w:rPr>
        <w:t>Касимиро</w:t>
      </w:r>
      <w:proofErr w:type="spellEnd"/>
      <w:r w:rsidRPr="007756BB">
        <w:rPr>
          <w:sz w:val="22"/>
          <w:szCs w:val="22"/>
          <w:lang w:eastAsia="en-US"/>
        </w:rPr>
        <w:t xml:space="preserve"> </w:t>
      </w:r>
      <w:proofErr w:type="spellStart"/>
      <w:r w:rsidRPr="007756BB">
        <w:rPr>
          <w:sz w:val="22"/>
          <w:szCs w:val="22"/>
          <w:lang w:eastAsia="en-US"/>
        </w:rPr>
        <w:t>Дидье</w:t>
      </w:r>
      <w:proofErr w:type="spellEnd"/>
      <w:r w:rsidRPr="007756BB">
        <w:rPr>
          <w:sz w:val="22"/>
          <w:szCs w:val="22"/>
          <w:lang w:eastAsia="en-US"/>
        </w:rPr>
        <w:t>;</w:t>
      </w:r>
    </w:p>
    <w:p w:rsidR="00FC7071" w:rsidRPr="007756BB" w:rsidRDefault="00FC7071" w:rsidP="001B5AB6">
      <w:pPr>
        <w:ind w:left="567" w:right="29"/>
        <w:jc w:val="both"/>
        <w:rPr>
          <w:sz w:val="22"/>
          <w:szCs w:val="22"/>
          <w:lang w:eastAsia="en-US"/>
        </w:rPr>
      </w:pPr>
      <w:r w:rsidRPr="007756BB">
        <w:rPr>
          <w:sz w:val="22"/>
          <w:szCs w:val="22"/>
          <w:lang w:eastAsia="en-US"/>
        </w:rPr>
        <w:t>3. Крастилевский Александр Александрович;</w:t>
      </w:r>
    </w:p>
    <w:p w:rsidR="00FC7071" w:rsidRPr="007756BB" w:rsidRDefault="00FC7071" w:rsidP="001B5AB6">
      <w:pPr>
        <w:ind w:left="567" w:right="29"/>
        <w:jc w:val="both"/>
        <w:rPr>
          <w:sz w:val="22"/>
          <w:szCs w:val="22"/>
          <w:lang w:eastAsia="en-US"/>
        </w:rPr>
      </w:pPr>
      <w:r w:rsidRPr="007756BB">
        <w:rPr>
          <w:sz w:val="22"/>
          <w:szCs w:val="22"/>
          <w:lang w:eastAsia="en-US"/>
        </w:rPr>
        <w:t>4. Кузьмин Игорь Геннадьевич;</w:t>
      </w:r>
    </w:p>
    <w:p w:rsidR="00FC7071" w:rsidRPr="007756BB" w:rsidRDefault="00FC7071" w:rsidP="001B5AB6">
      <w:pPr>
        <w:ind w:left="567" w:right="29"/>
        <w:jc w:val="both"/>
        <w:rPr>
          <w:sz w:val="22"/>
          <w:szCs w:val="22"/>
          <w:lang w:eastAsia="en-US"/>
        </w:rPr>
      </w:pPr>
      <w:r w:rsidRPr="007756BB">
        <w:rPr>
          <w:sz w:val="22"/>
          <w:szCs w:val="22"/>
          <w:lang w:eastAsia="en-US"/>
        </w:rPr>
        <w:t>5. Кусакин Константин Анатольевич;</w:t>
      </w:r>
    </w:p>
    <w:p w:rsidR="00FC7071" w:rsidRPr="007756BB" w:rsidRDefault="00FC7071" w:rsidP="001B5AB6">
      <w:pPr>
        <w:ind w:left="567" w:right="29"/>
        <w:jc w:val="both"/>
        <w:rPr>
          <w:sz w:val="22"/>
          <w:szCs w:val="22"/>
          <w:lang w:eastAsia="en-US"/>
        </w:rPr>
      </w:pPr>
      <w:r w:rsidRPr="007756BB">
        <w:rPr>
          <w:sz w:val="22"/>
          <w:szCs w:val="22"/>
          <w:lang w:eastAsia="en-US"/>
        </w:rPr>
        <w:t>6. Мамонкин Дмитрий Николаевич;</w:t>
      </w:r>
    </w:p>
    <w:p w:rsidR="00FC7071" w:rsidRPr="007756BB" w:rsidRDefault="00FC7071" w:rsidP="001B5AB6">
      <w:pPr>
        <w:ind w:right="29" w:firstLine="567"/>
        <w:jc w:val="both"/>
        <w:rPr>
          <w:sz w:val="22"/>
          <w:szCs w:val="22"/>
          <w:lang w:eastAsia="en-US"/>
        </w:rPr>
      </w:pPr>
      <w:r w:rsidRPr="007756BB">
        <w:rPr>
          <w:sz w:val="22"/>
          <w:szCs w:val="22"/>
          <w:lang w:eastAsia="en-US"/>
        </w:rPr>
        <w:t>7. Романов Александр Анатольевич;</w:t>
      </w:r>
    </w:p>
    <w:p w:rsidR="00FC7071" w:rsidRPr="007756BB" w:rsidRDefault="00FC7071" w:rsidP="001B5AB6">
      <w:pPr>
        <w:ind w:left="567" w:right="29"/>
        <w:jc w:val="both"/>
        <w:rPr>
          <w:sz w:val="22"/>
          <w:szCs w:val="22"/>
          <w:lang w:eastAsia="en-US"/>
        </w:rPr>
      </w:pPr>
      <w:r w:rsidRPr="007756BB">
        <w:rPr>
          <w:sz w:val="22"/>
          <w:szCs w:val="22"/>
          <w:lang w:eastAsia="en-US"/>
        </w:rPr>
        <w:t>8. Спиваковский Дмитрий Михайлович;</w:t>
      </w:r>
    </w:p>
    <w:p w:rsidR="00FC7071" w:rsidRPr="007756BB" w:rsidRDefault="00FC7071" w:rsidP="001B5AB6">
      <w:pPr>
        <w:ind w:left="567" w:right="29"/>
        <w:jc w:val="both"/>
        <w:rPr>
          <w:sz w:val="22"/>
          <w:szCs w:val="22"/>
          <w:lang w:eastAsia="en-US"/>
        </w:rPr>
      </w:pPr>
      <w:r w:rsidRPr="007756BB">
        <w:rPr>
          <w:sz w:val="22"/>
          <w:szCs w:val="22"/>
          <w:lang w:eastAsia="en-US"/>
        </w:rPr>
        <w:t>9. Сторожук Евгений Владимирович.</w:t>
      </w:r>
    </w:p>
    <w:p w:rsidR="008A26D2" w:rsidRPr="007756BB" w:rsidRDefault="008A26D2" w:rsidP="001B5AB6">
      <w:pPr>
        <w:spacing w:before="120"/>
        <w:ind w:right="29" w:firstLine="284"/>
        <w:jc w:val="both"/>
        <w:rPr>
          <w:sz w:val="22"/>
          <w:szCs w:val="22"/>
          <w:lang w:eastAsia="en-US"/>
        </w:rPr>
      </w:pPr>
      <w:r w:rsidRPr="007756BB">
        <w:rPr>
          <w:sz w:val="22"/>
          <w:szCs w:val="22"/>
          <w:lang w:eastAsia="en-US"/>
        </w:rPr>
        <w:t>С 2</w:t>
      </w:r>
      <w:r w:rsidR="00FC7071" w:rsidRPr="007756BB">
        <w:rPr>
          <w:sz w:val="22"/>
          <w:szCs w:val="22"/>
          <w:lang w:eastAsia="en-US"/>
        </w:rPr>
        <w:t>6</w:t>
      </w:r>
      <w:r w:rsidRPr="007756BB">
        <w:rPr>
          <w:sz w:val="22"/>
          <w:szCs w:val="22"/>
          <w:lang w:eastAsia="en-US"/>
        </w:rPr>
        <w:t xml:space="preserve"> июня 201</w:t>
      </w:r>
      <w:r w:rsidR="00535D7C" w:rsidRPr="007756BB">
        <w:rPr>
          <w:sz w:val="22"/>
          <w:szCs w:val="22"/>
          <w:lang w:eastAsia="en-US"/>
        </w:rPr>
        <w:t>7</w:t>
      </w:r>
      <w:r w:rsidRPr="007756BB">
        <w:rPr>
          <w:sz w:val="22"/>
          <w:szCs w:val="22"/>
          <w:lang w:eastAsia="en-US"/>
        </w:rPr>
        <w:t xml:space="preserve"> г. полномочия Совета директоров Общества осуществляет состав, избранный решением годового общего собрания акционеров 2</w:t>
      </w:r>
      <w:r w:rsidR="00535D7C" w:rsidRPr="007756BB">
        <w:rPr>
          <w:sz w:val="22"/>
          <w:szCs w:val="22"/>
          <w:lang w:eastAsia="en-US"/>
        </w:rPr>
        <w:t>6</w:t>
      </w:r>
      <w:r w:rsidRPr="007756BB">
        <w:rPr>
          <w:sz w:val="22"/>
          <w:szCs w:val="22"/>
          <w:lang w:eastAsia="en-US"/>
        </w:rPr>
        <w:t xml:space="preserve"> июня 201</w:t>
      </w:r>
      <w:r w:rsidR="00535D7C" w:rsidRPr="007756BB">
        <w:rPr>
          <w:sz w:val="22"/>
          <w:szCs w:val="22"/>
          <w:lang w:eastAsia="en-US"/>
        </w:rPr>
        <w:t>7</w:t>
      </w:r>
      <w:r w:rsidRPr="007756BB">
        <w:rPr>
          <w:sz w:val="22"/>
          <w:szCs w:val="22"/>
          <w:lang w:eastAsia="en-US"/>
        </w:rPr>
        <w:t xml:space="preserve"> г. (протокол № 2</w:t>
      </w:r>
      <w:r w:rsidR="00535D7C" w:rsidRPr="007756BB">
        <w:rPr>
          <w:sz w:val="22"/>
          <w:szCs w:val="22"/>
          <w:lang w:eastAsia="en-US"/>
        </w:rPr>
        <w:t>4</w:t>
      </w:r>
      <w:r w:rsidRPr="007756BB">
        <w:rPr>
          <w:sz w:val="22"/>
          <w:szCs w:val="22"/>
          <w:lang w:eastAsia="en-US"/>
        </w:rPr>
        <w:t xml:space="preserve"> от 29.06.201</w:t>
      </w:r>
      <w:r w:rsidR="00535D7C" w:rsidRPr="007756BB">
        <w:rPr>
          <w:sz w:val="22"/>
          <w:szCs w:val="22"/>
          <w:lang w:eastAsia="en-US"/>
        </w:rPr>
        <w:t>7</w:t>
      </w:r>
      <w:r w:rsidRPr="007756BB">
        <w:rPr>
          <w:sz w:val="22"/>
          <w:szCs w:val="22"/>
          <w:lang w:eastAsia="en-US"/>
        </w:rPr>
        <w:t xml:space="preserve">): </w:t>
      </w:r>
    </w:p>
    <w:p w:rsidR="008A26D2" w:rsidRPr="007756BB" w:rsidRDefault="008A26D2" w:rsidP="001B5AB6">
      <w:pPr>
        <w:ind w:left="567" w:right="29"/>
        <w:jc w:val="both"/>
        <w:rPr>
          <w:sz w:val="22"/>
          <w:szCs w:val="22"/>
          <w:lang w:eastAsia="en-US"/>
        </w:rPr>
      </w:pPr>
      <w:r w:rsidRPr="007756BB">
        <w:rPr>
          <w:sz w:val="22"/>
          <w:szCs w:val="22"/>
          <w:lang w:eastAsia="en-US"/>
        </w:rPr>
        <w:t xml:space="preserve">1. </w:t>
      </w:r>
      <w:r w:rsidR="00535D7C" w:rsidRPr="007756BB">
        <w:rPr>
          <w:sz w:val="22"/>
          <w:szCs w:val="22"/>
          <w:lang w:eastAsia="en-US"/>
        </w:rPr>
        <w:t>Андерсен Ирина Николаевна</w:t>
      </w:r>
      <w:r w:rsidRPr="007756BB">
        <w:rPr>
          <w:sz w:val="22"/>
          <w:szCs w:val="22"/>
          <w:lang w:eastAsia="en-US"/>
        </w:rPr>
        <w:t>;</w:t>
      </w:r>
    </w:p>
    <w:p w:rsidR="008A26D2" w:rsidRPr="007756BB" w:rsidRDefault="008A26D2" w:rsidP="001B5AB6">
      <w:pPr>
        <w:ind w:left="567" w:right="29"/>
        <w:jc w:val="both"/>
        <w:rPr>
          <w:sz w:val="22"/>
          <w:szCs w:val="22"/>
          <w:lang w:eastAsia="en-US"/>
        </w:rPr>
      </w:pPr>
      <w:r w:rsidRPr="007756BB">
        <w:rPr>
          <w:sz w:val="22"/>
          <w:szCs w:val="22"/>
          <w:lang w:eastAsia="en-US"/>
        </w:rPr>
        <w:t xml:space="preserve">2. </w:t>
      </w:r>
      <w:proofErr w:type="spellStart"/>
      <w:r w:rsidRPr="007756BB">
        <w:rPr>
          <w:sz w:val="22"/>
          <w:szCs w:val="22"/>
          <w:lang w:eastAsia="en-US"/>
        </w:rPr>
        <w:t>Касимиро</w:t>
      </w:r>
      <w:proofErr w:type="spellEnd"/>
      <w:r w:rsidRPr="007756BB">
        <w:rPr>
          <w:sz w:val="22"/>
          <w:szCs w:val="22"/>
          <w:lang w:eastAsia="en-US"/>
        </w:rPr>
        <w:t xml:space="preserve"> </w:t>
      </w:r>
      <w:proofErr w:type="spellStart"/>
      <w:r w:rsidRPr="007756BB">
        <w:rPr>
          <w:sz w:val="22"/>
          <w:szCs w:val="22"/>
          <w:lang w:eastAsia="en-US"/>
        </w:rPr>
        <w:t>Дидье</w:t>
      </w:r>
      <w:proofErr w:type="spellEnd"/>
      <w:r w:rsidRPr="007756BB">
        <w:rPr>
          <w:sz w:val="22"/>
          <w:szCs w:val="22"/>
          <w:lang w:eastAsia="en-US"/>
        </w:rPr>
        <w:t>;</w:t>
      </w:r>
    </w:p>
    <w:p w:rsidR="008A26D2" w:rsidRPr="007756BB" w:rsidRDefault="008A26D2" w:rsidP="001B5AB6">
      <w:pPr>
        <w:ind w:left="567" w:right="29"/>
        <w:jc w:val="both"/>
        <w:rPr>
          <w:sz w:val="22"/>
          <w:szCs w:val="22"/>
          <w:lang w:eastAsia="en-US"/>
        </w:rPr>
      </w:pPr>
      <w:r w:rsidRPr="007756BB">
        <w:rPr>
          <w:sz w:val="22"/>
          <w:szCs w:val="22"/>
          <w:lang w:eastAsia="en-US"/>
        </w:rPr>
        <w:t>3. Крастилевский Александр Александрович;</w:t>
      </w:r>
    </w:p>
    <w:p w:rsidR="00386F6E" w:rsidRPr="007756BB" w:rsidRDefault="008A26D2" w:rsidP="001B5AB6">
      <w:pPr>
        <w:ind w:left="567" w:right="29"/>
        <w:jc w:val="both"/>
        <w:rPr>
          <w:sz w:val="22"/>
          <w:szCs w:val="22"/>
          <w:lang w:eastAsia="en-US"/>
        </w:rPr>
      </w:pPr>
      <w:r w:rsidRPr="007756BB">
        <w:rPr>
          <w:sz w:val="22"/>
          <w:szCs w:val="22"/>
          <w:lang w:eastAsia="en-US"/>
        </w:rPr>
        <w:t xml:space="preserve">4. </w:t>
      </w:r>
      <w:r w:rsidR="00386F6E" w:rsidRPr="007756BB">
        <w:rPr>
          <w:sz w:val="22"/>
          <w:szCs w:val="22"/>
        </w:rPr>
        <w:t>Крылов Владимир Васильевич</w:t>
      </w:r>
      <w:r w:rsidR="00386F6E" w:rsidRPr="007756BB">
        <w:rPr>
          <w:sz w:val="22"/>
          <w:szCs w:val="22"/>
          <w:lang w:eastAsia="en-US"/>
        </w:rPr>
        <w:t>;</w:t>
      </w:r>
    </w:p>
    <w:p w:rsidR="00386F6E" w:rsidRPr="007756BB" w:rsidRDefault="00386F6E" w:rsidP="001B5AB6">
      <w:pPr>
        <w:ind w:left="567" w:right="29"/>
        <w:jc w:val="both"/>
        <w:rPr>
          <w:sz w:val="22"/>
          <w:szCs w:val="22"/>
          <w:lang w:eastAsia="en-US"/>
        </w:rPr>
      </w:pPr>
      <w:r w:rsidRPr="007756BB">
        <w:rPr>
          <w:sz w:val="22"/>
          <w:szCs w:val="22"/>
          <w:lang w:eastAsia="en-US"/>
        </w:rPr>
        <w:t xml:space="preserve">5. </w:t>
      </w:r>
      <w:r w:rsidRPr="007756BB">
        <w:rPr>
          <w:sz w:val="22"/>
          <w:szCs w:val="22"/>
        </w:rPr>
        <w:t>Куренков Вячеслав Евгеньевич;</w:t>
      </w:r>
    </w:p>
    <w:p w:rsidR="008A26D2" w:rsidRPr="007756BB" w:rsidRDefault="00386F6E" w:rsidP="001B5AB6">
      <w:pPr>
        <w:ind w:left="567" w:right="29"/>
        <w:jc w:val="both"/>
        <w:rPr>
          <w:sz w:val="22"/>
          <w:szCs w:val="22"/>
          <w:lang w:eastAsia="en-US"/>
        </w:rPr>
      </w:pPr>
      <w:r w:rsidRPr="007756BB">
        <w:rPr>
          <w:sz w:val="22"/>
          <w:szCs w:val="22"/>
          <w:lang w:eastAsia="en-US"/>
        </w:rPr>
        <w:t>6</w:t>
      </w:r>
      <w:r w:rsidR="008A26D2" w:rsidRPr="007756BB">
        <w:rPr>
          <w:sz w:val="22"/>
          <w:szCs w:val="22"/>
          <w:lang w:eastAsia="en-US"/>
        </w:rPr>
        <w:t>. Романов Александр Анатольевич;</w:t>
      </w:r>
    </w:p>
    <w:p w:rsidR="008A26D2" w:rsidRPr="007756BB" w:rsidRDefault="00386F6E" w:rsidP="001B5AB6">
      <w:pPr>
        <w:ind w:left="567" w:right="29"/>
        <w:jc w:val="both"/>
        <w:rPr>
          <w:sz w:val="22"/>
          <w:szCs w:val="22"/>
          <w:lang w:eastAsia="en-US"/>
        </w:rPr>
      </w:pPr>
      <w:r w:rsidRPr="007756BB">
        <w:rPr>
          <w:sz w:val="22"/>
          <w:szCs w:val="22"/>
          <w:lang w:eastAsia="en-US"/>
        </w:rPr>
        <w:t>7</w:t>
      </w:r>
      <w:r w:rsidR="008A26D2" w:rsidRPr="007756BB">
        <w:rPr>
          <w:sz w:val="22"/>
          <w:szCs w:val="22"/>
          <w:lang w:eastAsia="en-US"/>
        </w:rPr>
        <w:t>. Спиваковский Дмитрий Михайлович;</w:t>
      </w:r>
    </w:p>
    <w:p w:rsidR="00535D7C" w:rsidRPr="007756BB" w:rsidRDefault="00535D7C" w:rsidP="001B5AB6">
      <w:pPr>
        <w:ind w:left="567" w:right="29"/>
        <w:jc w:val="both"/>
        <w:rPr>
          <w:sz w:val="22"/>
          <w:szCs w:val="22"/>
          <w:lang w:eastAsia="en-US"/>
        </w:rPr>
      </w:pPr>
      <w:r w:rsidRPr="007756BB">
        <w:rPr>
          <w:sz w:val="22"/>
          <w:szCs w:val="22"/>
          <w:lang w:eastAsia="en-US"/>
        </w:rPr>
        <w:t>8. Файзутдинов Илдар Шафигуллович;</w:t>
      </w:r>
    </w:p>
    <w:p w:rsidR="008A26D2" w:rsidRPr="007756BB" w:rsidRDefault="00535D7C" w:rsidP="001B5AB6">
      <w:pPr>
        <w:ind w:left="567" w:right="29"/>
        <w:jc w:val="both"/>
        <w:rPr>
          <w:sz w:val="22"/>
          <w:szCs w:val="22"/>
          <w:lang w:eastAsia="en-US"/>
        </w:rPr>
      </w:pPr>
      <w:r w:rsidRPr="007756BB">
        <w:rPr>
          <w:sz w:val="22"/>
          <w:szCs w:val="22"/>
          <w:lang w:eastAsia="en-US"/>
        </w:rPr>
        <w:t>9. Федянин Борис Александрович</w:t>
      </w:r>
      <w:r w:rsidR="008A26D2" w:rsidRPr="007756BB">
        <w:rPr>
          <w:sz w:val="22"/>
          <w:szCs w:val="22"/>
          <w:lang w:eastAsia="en-US"/>
        </w:rPr>
        <w:t>.</w:t>
      </w:r>
    </w:p>
    <w:p w:rsidR="004D7C8E" w:rsidRDefault="004D7C8E" w:rsidP="001B5AB6">
      <w:pPr>
        <w:pStyle w:val="20"/>
        <w:spacing w:before="0"/>
        <w:ind w:right="29"/>
        <w:rPr>
          <w:rFonts w:ascii="Times New Roman" w:hAnsi="Times New Roman"/>
          <w:sz w:val="22"/>
          <w:szCs w:val="22"/>
          <w:lang w:val="ru-RU"/>
        </w:rPr>
      </w:pPr>
      <w:bookmarkStart w:id="33" w:name="_Toc410137610"/>
      <w:bookmarkStart w:id="34" w:name="_Toc410138321"/>
      <w:bookmarkStart w:id="35" w:name="_Toc449705146"/>
      <w:bookmarkStart w:id="36" w:name="_Toc476292236"/>
    </w:p>
    <w:p w:rsidR="008A26D2" w:rsidRPr="007756BB" w:rsidRDefault="008A26D2" w:rsidP="001B5AB6">
      <w:pPr>
        <w:pStyle w:val="20"/>
        <w:spacing w:before="0"/>
        <w:ind w:right="29"/>
        <w:rPr>
          <w:rFonts w:ascii="Times New Roman" w:hAnsi="Times New Roman"/>
          <w:sz w:val="22"/>
          <w:szCs w:val="22"/>
          <w:lang w:val="ru-RU"/>
        </w:rPr>
      </w:pPr>
      <w:bookmarkStart w:id="37" w:name="_Toc511307470"/>
      <w:r w:rsidRPr="007756BB">
        <w:rPr>
          <w:rFonts w:ascii="Times New Roman" w:hAnsi="Times New Roman"/>
          <w:sz w:val="22"/>
          <w:szCs w:val="22"/>
        </w:rPr>
        <w:lastRenderedPageBreak/>
        <w:t xml:space="preserve">Сведения о </w:t>
      </w:r>
      <w:r w:rsidR="007C7741" w:rsidRPr="007756BB">
        <w:rPr>
          <w:rFonts w:ascii="Times New Roman" w:hAnsi="Times New Roman"/>
          <w:sz w:val="22"/>
          <w:szCs w:val="22"/>
          <w:lang w:val="ru-RU"/>
        </w:rPr>
        <w:t xml:space="preserve">членах </w:t>
      </w:r>
      <w:r w:rsidRPr="007756BB">
        <w:rPr>
          <w:rFonts w:ascii="Times New Roman" w:hAnsi="Times New Roman"/>
          <w:sz w:val="22"/>
          <w:szCs w:val="22"/>
        </w:rPr>
        <w:t>Совет</w:t>
      </w:r>
      <w:r w:rsidR="007C7741" w:rsidRPr="007756BB">
        <w:rPr>
          <w:rFonts w:ascii="Times New Roman" w:hAnsi="Times New Roman"/>
          <w:sz w:val="22"/>
          <w:szCs w:val="22"/>
          <w:lang w:val="ru-RU"/>
        </w:rPr>
        <w:t>а</w:t>
      </w:r>
      <w:r w:rsidRPr="007756BB">
        <w:rPr>
          <w:rFonts w:ascii="Times New Roman" w:hAnsi="Times New Roman"/>
          <w:sz w:val="22"/>
          <w:szCs w:val="22"/>
        </w:rPr>
        <w:t xml:space="preserve"> директоров Общества</w:t>
      </w:r>
      <w:bookmarkEnd w:id="33"/>
      <w:bookmarkEnd w:id="34"/>
      <w:bookmarkEnd w:id="35"/>
      <w:bookmarkEnd w:id="36"/>
      <w:bookmarkEnd w:id="37"/>
    </w:p>
    <w:p w:rsidR="008A26D2" w:rsidRPr="007756BB" w:rsidRDefault="008A26D2" w:rsidP="001B5AB6">
      <w:pPr>
        <w:pStyle w:val="20"/>
        <w:spacing w:before="0"/>
        <w:ind w:right="29"/>
        <w:rPr>
          <w:rFonts w:ascii="Times New Roman" w:hAnsi="Times New Roman"/>
          <w:sz w:val="22"/>
          <w:szCs w:val="22"/>
          <w:lang w:val="ru-RU"/>
        </w:rPr>
      </w:pPr>
    </w:p>
    <w:p w:rsidR="008A26D2" w:rsidRPr="007756BB" w:rsidRDefault="008A26D2" w:rsidP="001B5AB6">
      <w:pPr>
        <w:ind w:right="29"/>
        <w:jc w:val="both"/>
        <w:rPr>
          <w:sz w:val="22"/>
          <w:szCs w:val="22"/>
        </w:rPr>
      </w:pPr>
      <w:r w:rsidRPr="007756BB">
        <w:rPr>
          <w:sz w:val="22"/>
          <w:szCs w:val="22"/>
        </w:rPr>
        <w:t xml:space="preserve">ФИО: </w:t>
      </w:r>
      <w:r w:rsidR="005B43D8" w:rsidRPr="007756BB">
        <w:rPr>
          <w:b/>
          <w:i/>
          <w:sz w:val="22"/>
          <w:szCs w:val="22"/>
          <w:lang w:eastAsia="en-US"/>
        </w:rPr>
        <w:t>Андерсен Ирина Николаевна</w:t>
      </w:r>
    </w:p>
    <w:p w:rsidR="008A26D2" w:rsidRPr="007756BB" w:rsidRDefault="008A26D2" w:rsidP="001B5AB6">
      <w:pPr>
        <w:ind w:right="29"/>
        <w:jc w:val="both"/>
        <w:rPr>
          <w:sz w:val="22"/>
          <w:szCs w:val="22"/>
        </w:rPr>
      </w:pPr>
      <w:r w:rsidRPr="007756BB">
        <w:rPr>
          <w:sz w:val="22"/>
          <w:szCs w:val="22"/>
        </w:rPr>
        <w:t>Статус в Совете директоров: Член Совета директоров</w:t>
      </w:r>
    </w:p>
    <w:p w:rsidR="008A26D2" w:rsidRPr="007756BB" w:rsidRDefault="008A26D2" w:rsidP="001B5AB6">
      <w:pPr>
        <w:ind w:right="29"/>
        <w:jc w:val="both"/>
        <w:rPr>
          <w:sz w:val="22"/>
          <w:szCs w:val="22"/>
        </w:rPr>
      </w:pPr>
      <w:r w:rsidRPr="007756BB">
        <w:rPr>
          <w:sz w:val="22"/>
          <w:szCs w:val="22"/>
        </w:rPr>
        <w:t>Год рождения:</w:t>
      </w:r>
      <w:r w:rsidRPr="007756BB">
        <w:rPr>
          <w:bCs/>
          <w:iCs/>
          <w:sz w:val="22"/>
          <w:szCs w:val="22"/>
        </w:rPr>
        <w:t>197</w:t>
      </w:r>
      <w:r w:rsidR="00925C40" w:rsidRPr="007756BB">
        <w:rPr>
          <w:bCs/>
          <w:iCs/>
          <w:sz w:val="22"/>
          <w:szCs w:val="22"/>
        </w:rPr>
        <w:t>1</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pStyle w:val="subheading10"/>
        <w:autoSpaceDE/>
        <w:spacing w:before="0" w:after="0"/>
        <w:ind w:right="29"/>
        <w:rPr>
          <w:lang w:eastAsia="en-US"/>
        </w:rPr>
      </w:pPr>
      <w:r w:rsidRPr="007756BB">
        <w:t xml:space="preserve">Сведения об основном месте работы (организация, должность): </w:t>
      </w:r>
      <w:r w:rsidR="003C6DF3" w:rsidRPr="007756BB">
        <w:t>ПАО «НК «Роснефть»</w:t>
      </w:r>
      <w:r w:rsidRPr="007756BB">
        <w:t xml:space="preserve">, </w:t>
      </w:r>
      <w:r w:rsidR="005B43D8" w:rsidRPr="007756BB">
        <w:t>Руководитель по направлению финансового и операционного контроля Аппарата советника Президента по планированию, управлению эффективностью, развитию, и инвестициям в переработке, коммерции и логистике</w:t>
      </w:r>
      <w:r w:rsidRPr="007756BB">
        <w:t>;</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 xml:space="preserve">участия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rPr>
      </w:pPr>
    </w:p>
    <w:p w:rsidR="008A26D2" w:rsidRPr="007756BB" w:rsidRDefault="008A26D2" w:rsidP="001B5AB6">
      <w:pPr>
        <w:ind w:right="29"/>
        <w:jc w:val="both"/>
        <w:rPr>
          <w:sz w:val="22"/>
          <w:szCs w:val="22"/>
        </w:rPr>
      </w:pPr>
      <w:r w:rsidRPr="007756BB">
        <w:rPr>
          <w:sz w:val="22"/>
          <w:szCs w:val="22"/>
        </w:rPr>
        <w:t xml:space="preserve">ФИО: </w:t>
      </w:r>
      <w:proofErr w:type="spellStart"/>
      <w:r w:rsidRPr="007756BB">
        <w:rPr>
          <w:b/>
          <w:i/>
          <w:sz w:val="22"/>
          <w:szCs w:val="22"/>
          <w:lang w:eastAsia="en-US"/>
        </w:rPr>
        <w:t>Касимиро</w:t>
      </w:r>
      <w:proofErr w:type="spellEnd"/>
      <w:r w:rsidRPr="007756BB">
        <w:rPr>
          <w:b/>
          <w:i/>
          <w:sz w:val="22"/>
          <w:szCs w:val="22"/>
          <w:lang w:eastAsia="en-US"/>
        </w:rPr>
        <w:t xml:space="preserve"> </w:t>
      </w:r>
      <w:proofErr w:type="spellStart"/>
      <w:r w:rsidRPr="007756BB">
        <w:rPr>
          <w:b/>
          <w:i/>
          <w:sz w:val="22"/>
          <w:szCs w:val="22"/>
          <w:lang w:eastAsia="en-US"/>
        </w:rPr>
        <w:t>Дидье</w:t>
      </w:r>
      <w:proofErr w:type="spellEnd"/>
    </w:p>
    <w:p w:rsidR="008A26D2" w:rsidRPr="007756BB" w:rsidRDefault="008A26D2" w:rsidP="001B5AB6">
      <w:pPr>
        <w:ind w:right="29"/>
        <w:jc w:val="both"/>
        <w:rPr>
          <w:sz w:val="22"/>
          <w:szCs w:val="22"/>
        </w:rPr>
      </w:pPr>
      <w:r w:rsidRPr="007756BB">
        <w:rPr>
          <w:sz w:val="22"/>
          <w:szCs w:val="22"/>
        </w:rPr>
        <w:t>Статус в Совете директоров: Председатель Совета директоров</w:t>
      </w:r>
    </w:p>
    <w:p w:rsidR="008A26D2" w:rsidRPr="007756BB" w:rsidRDefault="008A26D2" w:rsidP="001B5AB6">
      <w:pPr>
        <w:ind w:right="29"/>
        <w:jc w:val="both"/>
        <w:rPr>
          <w:sz w:val="22"/>
          <w:szCs w:val="22"/>
        </w:rPr>
      </w:pPr>
      <w:r w:rsidRPr="007756BB">
        <w:rPr>
          <w:sz w:val="22"/>
          <w:szCs w:val="22"/>
        </w:rPr>
        <w:t>Год рождения:</w:t>
      </w:r>
      <w:r w:rsidRPr="007756BB">
        <w:rPr>
          <w:bCs/>
          <w:iCs/>
          <w:sz w:val="22"/>
          <w:szCs w:val="22"/>
        </w:rPr>
        <w:t>1966</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pStyle w:val="subheading10"/>
        <w:autoSpaceDE/>
        <w:spacing w:before="0" w:after="0"/>
        <w:ind w:right="29"/>
        <w:rPr>
          <w:lang w:eastAsia="en-US"/>
        </w:rPr>
      </w:pPr>
      <w:r w:rsidRPr="007756BB">
        <w:t>Сведения об основном месте работы (организация, должность): ПАО «НК «Роснефть», Вице-президент по переработке, нефтехимии, коммерции и логистике;</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rPr>
      </w:pPr>
    </w:p>
    <w:p w:rsidR="008A26D2" w:rsidRPr="007756BB" w:rsidRDefault="008A26D2" w:rsidP="001B5AB6">
      <w:pPr>
        <w:ind w:right="29"/>
        <w:jc w:val="both"/>
        <w:rPr>
          <w:sz w:val="22"/>
          <w:szCs w:val="22"/>
        </w:rPr>
      </w:pPr>
      <w:r w:rsidRPr="007756BB">
        <w:rPr>
          <w:sz w:val="22"/>
          <w:szCs w:val="22"/>
        </w:rPr>
        <w:t xml:space="preserve">ФИО: </w:t>
      </w:r>
      <w:r w:rsidRPr="007756BB">
        <w:rPr>
          <w:b/>
          <w:i/>
          <w:sz w:val="22"/>
          <w:szCs w:val="22"/>
          <w:lang w:eastAsia="en-US"/>
        </w:rPr>
        <w:t>Крастилевский Александр Александрович</w:t>
      </w:r>
    </w:p>
    <w:p w:rsidR="008A26D2" w:rsidRPr="007756BB" w:rsidRDefault="008A26D2" w:rsidP="001B5AB6">
      <w:pPr>
        <w:ind w:right="29"/>
        <w:jc w:val="both"/>
        <w:rPr>
          <w:sz w:val="22"/>
          <w:szCs w:val="22"/>
        </w:rPr>
      </w:pPr>
      <w:r w:rsidRPr="007756BB">
        <w:rPr>
          <w:sz w:val="22"/>
          <w:szCs w:val="22"/>
        </w:rPr>
        <w:t>Статус в Совете директоров: Член Совета директоров</w:t>
      </w:r>
    </w:p>
    <w:p w:rsidR="008A26D2" w:rsidRPr="007756BB" w:rsidRDefault="008A26D2" w:rsidP="001B5AB6">
      <w:pPr>
        <w:ind w:right="29"/>
        <w:jc w:val="both"/>
        <w:rPr>
          <w:sz w:val="22"/>
          <w:szCs w:val="22"/>
        </w:rPr>
      </w:pPr>
      <w:r w:rsidRPr="007756BB">
        <w:rPr>
          <w:sz w:val="22"/>
          <w:szCs w:val="22"/>
        </w:rPr>
        <w:t>Год рождения:</w:t>
      </w:r>
      <w:r w:rsidRPr="007756BB">
        <w:rPr>
          <w:bCs/>
          <w:iCs/>
          <w:sz w:val="22"/>
          <w:szCs w:val="22"/>
        </w:rPr>
        <w:t>1969</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spacing w:before="20" w:after="20"/>
        <w:ind w:right="29"/>
        <w:rPr>
          <w:sz w:val="22"/>
          <w:szCs w:val="22"/>
          <w:lang w:eastAsia="en-US"/>
        </w:rPr>
      </w:pPr>
      <w:r w:rsidRPr="007756BB">
        <w:rPr>
          <w:sz w:val="22"/>
          <w:szCs w:val="22"/>
        </w:rPr>
        <w:t>Сведения об основном месте работы (организация, должность): ПАО «НК «Роснефть», Советник Президента по планированию, управлению эффективностью, развитию и инвестициям в переработке, коммерции и логистике в ранге вице-президента;</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rPr>
      </w:pPr>
    </w:p>
    <w:p w:rsidR="008A26D2" w:rsidRPr="007756BB" w:rsidRDefault="008A26D2" w:rsidP="001B5AB6">
      <w:pPr>
        <w:ind w:right="29"/>
        <w:jc w:val="both"/>
        <w:rPr>
          <w:sz w:val="22"/>
          <w:szCs w:val="22"/>
        </w:rPr>
      </w:pPr>
      <w:r w:rsidRPr="007756BB">
        <w:rPr>
          <w:sz w:val="22"/>
          <w:szCs w:val="22"/>
        </w:rPr>
        <w:t xml:space="preserve">ФИО: </w:t>
      </w:r>
      <w:r w:rsidR="005B43D8" w:rsidRPr="007756BB">
        <w:rPr>
          <w:b/>
          <w:i/>
          <w:sz w:val="22"/>
          <w:szCs w:val="22"/>
        </w:rPr>
        <w:t>Крылов Владимир Васильевич</w:t>
      </w:r>
    </w:p>
    <w:p w:rsidR="008A26D2" w:rsidRPr="007756BB" w:rsidRDefault="008A26D2" w:rsidP="001B5AB6">
      <w:pPr>
        <w:ind w:right="29"/>
        <w:jc w:val="both"/>
        <w:rPr>
          <w:sz w:val="22"/>
          <w:szCs w:val="22"/>
        </w:rPr>
      </w:pPr>
      <w:r w:rsidRPr="007756BB">
        <w:rPr>
          <w:sz w:val="22"/>
          <w:szCs w:val="22"/>
        </w:rPr>
        <w:t>Статус в Совете директоров: Член Совета директоров</w:t>
      </w:r>
    </w:p>
    <w:p w:rsidR="008A26D2" w:rsidRPr="007756BB" w:rsidRDefault="008A26D2" w:rsidP="001B5AB6">
      <w:pPr>
        <w:ind w:right="29"/>
        <w:jc w:val="both"/>
        <w:rPr>
          <w:sz w:val="22"/>
          <w:szCs w:val="22"/>
        </w:rPr>
      </w:pPr>
      <w:r w:rsidRPr="007756BB">
        <w:rPr>
          <w:sz w:val="22"/>
          <w:szCs w:val="22"/>
        </w:rPr>
        <w:t>Год рождения:</w:t>
      </w:r>
      <w:r w:rsidRPr="007756BB">
        <w:rPr>
          <w:bCs/>
          <w:iCs/>
          <w:sz w:val="22"/>
          <w:szCs w:val="22"/>
        </w:rPr>
        <w:t>19</w:t>
      </w:r>
      <w:r w:rsidR="00CB72AF" w:rsidRPr="007756BB">
        <w:rPr>
          <w:bCs/>
          <w:iCs/>
          <w:sz w:val="22"/>
          <w:szCs w:val="22"/>
        </w:rPr>
        <w:t>5</w:t>
      </w:r>
      <w:r w:rsidRPr="007756BB">
        <w:rPr>
          <w:bCs/>
          <w:iCs/>
          <w:sz w:val="22"/>
          <w:szCs w:val="22"/>
        </w:rPr>
        <w:t>5</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pStyle w:val="subheading10"/>
        <w:autoSpaceDE/>
        <w:spacing w:before="0" w:after="0"/>
        <w:ind w:right="29"/>
        <w:rPr>
          <w:lang w:eastAsia="en-US"/>
        </w:rPr>
      </w:pPr>
      <w:r w:rsidRPr="007756BB">
        <w:t xml:space="preserve">Сведения об основном месте работы (организация, должность): </w:t>
      </w:r>
      <w:r w:rsidR="005B43D8" w:rsidRPr="007756BB">
        <w:t>ПАО «НК «Роснефть», Директор Департамента капитального строительства объектов нефтепереработки</w:t>
      </w:r>
      <w:r w:rsidRPr="007756BB">
        <w:t>;</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lang w:eastAsia="en-US"/>
        </w:rPr>
      </w:pPr>
    </w:p>
    <w:p w:rsidR="008A26D2" w:rsidRPr="007756BB" w:rsidRDefault="008A26D2" w:rsidP="001B5AB6">
      <w:pPr>
        <w:ind w:right="29"/>
        <w:jc w:val="both"/>
        <w:rPr>
          <w:b/>
          <w:i/>
          <w:sz w:val="22"/>
          <w:szCs w:val="22"/>
        </w:rPr>
      </w:pPr>
      <w:r w:rsidRPr="007756BB">
        <w:rPr>
          <w:sz w:val="22"/>
          <w:szCs w:val="22"/>
        </w:rPr>
        <w:t xml:space="preserve">ФИО: </w:t>
      </w:r>
      <w:r w:rsidR="005B43D8" w:rsidRPr="007756BB">
        <w:rPr>
          <w:b/>
          <w:i/>
          <w:sz w:val="22"/>
          <w:szCs w:val="22"/>
        </w:rPr>
        <w:t>Куренков Вячеслав Евгеньевич</w:t>
      </w:r>
    </w:p>
    <w:p w:rsidR="008A26D2" w:rsidRPr="007756BB" w:rsidRDefault="008A26D2" w:rsidP="001B5AB6">
      <w:pPr>
        <w:ind w:right="29"/>
        <w:jc w:val="both"/>
        <w:rPr>
          <w:sz w:val="22"/>
          <w:szCs w:val="22"/>
        </w:rPr>
      </w:pPr>
      <w:r w:rsidRPr="007756BB">
        <w:rPr>
          <w:sz w:val="22"/>
          <w:szCs w:val="22"/>
        </w:rPr>
        <w:t>Статус в Совете директоров: Член Совета директоров</w:t>
      </w:r>
    </w:p>
    <w:p w:rsidR="008A26D2" w:rsidRPr="007756BB" w:rsidRDefault="008A26D2" w:rsidP="001B5AB6">
      <w:pPr>
        <w:ind w:right="29"/>
        <w:jc w:val="both"/>
        <w:rPr>
          <w:sz w:val="22"/>
          <w:szCs w:val="22"/>
        </w:rPr>
      </w:pPr>
      <w:r w:rsidRPr="007756BB">
        <w:rPr>
          <w:sz w:val="22"/>
          <w:szCs w:val="22"/>
        </w:rPr>
        <w:t>Год рождения:</w:t>
      </w:r>
      <w:r w:rsidRPr="007756BB">
        <w:rPr>
          <w:bCs/>
          <w:iCs/>
          <w:sz w:val="22"/>
          <w:szCs w:val="22"/>
        </w:rPr>
        <w:t>19</w:t>
      </w:r>
      <w:r w:rsidR="00E75A2F" w:rsidRPr="007756BB">
        <w:rPr>
          <w:bCs/>
          <w:iCs/>
          <w:sz w:val="22"/>
          <w:szCs w:val="22"/>
        </w:rPr>
        <w:t>64</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pStyle w:val="subheading10"/>
        <w:autoSpaceDE/>
        <w:spacing w:before="0" w:after="0"/>
        <w:ind w:right="29"/>
        <w:rPr>
          <w:lang w:eastAsia="en-US"/>
        </w:rPr>
      </w:pPr>
      <w:r w:rsidRPr="007756BB">
        <w:t xml:space="preserve">Сведения об основном месте работы (организация, должность): ПАО «НК «Роснефть», </w:t>
      </w:r>
      <w:r w:rsidR="005B43D8" w:rsidRPr="007756BB">
        <w:t>Директор Департамента промышленной безопасности, охраны труда и окружающей среды в нефтепереработке</w:t>
      </w:r>
      <w:r w:rsidRPr="007756BB">
        <w:t>;</w:t>
      </w:r>
    </w:p>
    <w:p w:rsidR="008A26D2" w:rsidRPr="007756BB" w:rsidRDefault="008A26D2" w:rsidP="001B5AB6">
      <w:pPr>
        <w:pStyle w:val="subheading10"/>
        <w:autoSpaceDE/>
        <w:spacing w:before="0" w:after="0"/>
        <w:ind w:right="29"/>
        <w:rPr>
          <w:lang w:eastAsia="en-US"/>
        </w:rPr>
      </w:pPr>
      <w:r w:rsidRPr="007756BB">
        <w:rPr>
          <w:lang w:eastAsia="en-US"/>
        </w:rPr>
        <w:t xml:space="preserve">Доля </w:t>
      </w:r>
      <w:r w:rsidR="0085752C">
        <w:rPr>
          <w:lang w:eastAsia="en-US"/>
        </w:rPr>
        <w:t>участия</w:t>
      </w:r>
      <w:r w:rsidR="0085752C" w:rsidRPr="007756BB">
        <w:rPr>
          <w:lang w:eastAsia="en-US"/>
        </w:rPr>
        <w:t xml:space="preserve"> </w:t>
      </w:r>
      <w:r w:rsidRPr="007756BB">
        <w:rPr>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lang w:eastAsia="en-US"/>
        </w:rPr>
      </w:pPr>
    </w:p>
    <w:p w:rsidR="008A26D2" w:rsidRPr="007756BB" w:rsidRDefault="008A26D2" w:rsidP="001B5AB6">
      <w:pPr>
        <w:ind w:right="29"/>
        <w:jc w:val="both"/>
        <w:rPr>
          <w:rStyle w:val="Subst0"/>
          <w:b w:val="0"/>
          <w:bCs/>
          <w:iCs/>
          <w:sz w:val="22"/>
          <w:szCs w:val="22"/>
        </w:rPr>
      </w:pPr>
      <w:r w:rsidRPr="007756BB">
        <w:rPr>
          <w:sz w:val="22"/>
          <w:szCs w:val="22"/>
        </w:rPr>
        <w:t xml:space="preserve">ФИО: </w:t>
      </w:r>
      <w:r w:rsidRPr="007756BB">
        <w:rPr>
          <w:rStyle w:val="Subst0"/>
          <w:bCs/>
          <w:iCs/>
          <w:sz w:val="22"/>
          <w:szCs w:val="22"/>
        </w:rPr>
        <w:t>Романов Александр Анатольевич</w:t>
      </w:r>
    </w:p>
    <w:p w:rsidR="008A26D2" w:rsidRPr="007756BB" w:rsidRDefault="008A26D2" w:rsidP="001B5AB6">
      <w:pPr>
        <w:ind w:right="29"/>
        <w:jc w:val="both"/>
        <w:rPr>
          <w:sz w:val="22"/>
          <w:szCs w:val="22"/>
        </w:rPr>
      </w:pPr>
      <w:r w:rsidRPr="007756BB">
        <w:rPr>
          <w:sz w:val="22"/>
          <w:szCs w:val="22"/>
        </w:rPr>
        <w:t>Статус в Совете директоров: Заместитель Председателя Совета директоров</w:t>
      </w:r>
    </w:p>
    <w:p w:rsidR="008A26D2" w:rsidRPr="007756BB" w:rsidRDefault="008A26D2" w:rsidP="001B5AB6">
      <w:pPr>
        <w:ind w:right="29"/>
        <w:jc w:val="both"/>
        <w:rPr>
          <w:sz w:val="22"/>
          <w:szCs w:val="22"/>
          <w:lang w:eastAsia="en-US"/>
        </w:rPr>
      </w:pPr>
      <w:bookmarkStart w:id="38" w:name="_Toc162167888"/>
      <w:r w:rsidRPr="007756BB">
        <w:rPr>
          <w:sz w:val="22"/>
          <w:szCs w:val="22"/>
          <w:lang w:eastAsia="en-US"/>
        </w:rPr>
        <w:t>Год рождения: 1971</w:t>
      </w:r>
    </w:p>
    <w:bookmarkEnd w:id="38"/>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pStyle w:val="subheading10"/>
        <w:autoSpaceDE/>
        <w:spacing w:before="0" w:after="0"/>
        <w:ind w:right="29"/>
        <w:rPr>
          <w:b/>
          <w:bCs/>
          <w:iCs/>
        </w:rPr>
      </w:pPr>
      <w:r w:rsidRPr="007756BB">
        <w:t>Сведения об основном месте работы (организация, должность): ПАО «НК «Роснефть», Вице-президент по нефтепереработке</w:t>
      </w:r>
      <w:r w:rsidRPr="007756BB">
        <w:rPr>
          <w:lang w:eastAsia="en-US"/>
        </w:rPr>
        <w:t>;</w:t>
      </w:r>
    </w:p>
    <w:p w:rsidR="008A26D2" w:rsidRPr="007756BB" w:rsidRDefault="008A26D2" w:rsidP="001B5AB6">
      <w:pPr>
        <w:ind w:right="29"/>
        <w:jc w:val="both"/>
        <w:rPr>
          <w:sz w:val="22"/>
          <w:szCs w:val="22"/>
          <w:lang w:eastAsia="en-US"/>
        </w:rPr>
      </w:pPr>
      <w:r w:rsidRPr="007756BB">
        <w:rPr>
          <w:sz w:val="22"/>
          <w:szCs w:val="22"/>
          <w:lang w:eastAsia="en-US"/>
        </w:rPr>
        <w:lastRenderedPageBreak/>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rPr>
      </w:pPr>
    </w:p>
    <w:p w:rsidR="008A26D2" w:rsidRPr="007756BB" w:rsidRDefault="008A26D2" w:rsidP="001B5AB6">
      <w:pPr>
        <w:ind w:right="29"/>
        <w:jc w:val="both"/>
        <w:rPr>
          <w:sz w:val="22"/>
          <w:szCs w:val="22"/>
        </w:rPr>
      </w:pPr>
      <w:r w:rsidRPr="007756BB">
        <w:rPr>
          <w:sz w:val="22"/>
          <w:szCs w:val="22"/>
        </w:rPr>
        <w:t xml:space="preserve">ФИО: </w:t>
      </w:r>
      <w:r w:rsidRPr="007756BB">
        <w:rPr>
          <w:b/>
          <w:i/>
          <w:sz w:val="22"/>
          <w:szCs w:val="22"/>
          <w:lang w:eastAsia="en-US"/>
        </w:rPr>
        <w:t>Спиваковский Дмитрий Михайлович</w:t>
      </w:r>
    </w:p>
    <w:p w:rsidR="008A26D2" w:rsidRPr="007756BB" w:rsidRDefault="008A26D2" w:rsidP="001B5AB6">
      <w:pPr>
        <w:ind w:right="29"/>
        <w:jc w:val="both"/>
        <w:rPr>
          <w:sz w:val="22"/>
          <w:szCs w:val="22"/>
        </w:rPr>
      </w:pPr>
      <w:r w:rsidRPr="007756BB">
        <w:rPr>
          <w:sz w:val="22"/>
          <w:szCs w:val="22"/>
        </w:rPr>
        <w:t>Статус в Совете директоров: Член Совета директоров</w:t>
      </w:r>
    </w:p>
    <w:p w:rsidR="008A26D2" w:rsidRPr="007756BB" w:rsidRDefault="008A26D2" w:rsidP="001B5AB6">
      <w:pPr>
        <w:ind w:right="29"/>
        <w:jc w:val="both"/>
        <w:rPr>
          <w:sz w:val="22"/>
          <w:szCs w:val="22"/>
        </w:rPr>
      </w:pPr>
      <w:r w:rsidRPr="007756BB">
        <w:rPr>
          <w:sz w:val="22"/>
          <w:szCs w:val="22"/>
        </w:rPr>
        <w:t>Год рождения:</w:t>
      </w:r>
      <w:r w:rsidRPr="007756BB">
        <w:rPr>
          <w:bCs/>
          <w:iCs/>
          <w:sz w:val="22"/>
          <w:szCs w:val="22"/>
        </w:rPr>
        <w:t>1965</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pStyle w:val="subheading10"/>
        <w:autoSpaceDE/>
        <w:spacing w:before="0" w:after="0"/>
        <w:ind w:right="29"/>
        <w:rPr>
          <w:lang w:eastAsia="en-US"/>
        </w:rPr>
      </w:pPr>
      <w:r w:rsidRPr="007756BB">
        <w:t>Сведения об основном месте работы (организация, должность): ПАО «НК «Роснефть», Директор Департамента развития нефтепереработки;</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rPr>
      </w:pPr>
    </w:p>
    <w:p w:rsidR="008A26D2" w:rsidRPr="007756BB" w:rsidRDefault="008A26D2" w:rsidP="001B5AB6">
      <w:pPr>
        <w:ind w:right="29"/>
        <w:jc w:val="both"/>
        <w:rPr>
          <w:sz w:val="22"/>
          <w:szCs w:val="22"/>
        </w:rPr>
      </w:pPr>
      <w:r w:rsidRPr="007756BB">
        <w:rPr>
          <w:sz w:val="22"/>
          <w:szCs w:val="22"/>
        </w:rPr>
        <w:t xml:space="preserve">ФИО: </w:t>
      </w:r>
      <w:r w:rsidR="00E405F3" w:rsidRPr="007756BB">
        <w:rPr>
          <w:b/>
          <w:i/>
          <w:sz w:val="22"/>
          <w:szCs w:val="22"/>
          <w:lang w:eastAsia="en-US"/>
        </w:rPr>
        <w:t>Файзутдинов Илдар Шафигуллович</w:t>
      </w:r>
    </w:p>
    <w:p w:rsidR="008A26D2" w:rsidRPr="007756BB" w:rsidRDefault="008A26D2" w:rsidP="001B5AB6">
      <w:pPr>
        <w:ind w:right="29"/>
        <w:jc w:val="both"/>
        <w:rPr>
          <w:sz w:val="22"/>
          <w:szCs w:val="22"/>
        </w:rPr>
      </w:pPr>
      <w:r w:rsidRPr="007756BB">
        <w:rPr>
          <w:sz w:val="22"/>
          <w:szCs w:val="22"/>
        </w:rPr>
        <w:t>Статус в Совете директоров: Член Совета директоров</w:t>
      </w:r>
    </w:p>
    <w:p w:rsidR="008A26D2" w:rsidRPr="007756BB" w:rsidRDefault="008A26D2" w:rsidP="001B5AB6">
      <w:pPr>
        <w:ind w:right="29"/>
        <w:jc w:val="both"/>
        <w:rPr>
          <w:sz w:val="22"/>
          <w:szCs w:val="22"/>
        </w:rPr>
      </w:pPr>
      <w:r w:rsidRPr="007756BB">
        <w:rPr>
          <w:sz w:val="22"/>
          <w:szCs w:val="22"/>
        </w:rPr>
        <w:t>Год рождения:</w:t>
      </w:r>
      <w:r w:rsidRPr="007756BB">
        <w:rPr>
          <w:bCs/>
          <w:iCs/>
          <w:sz w:val="22"/>
          <w:szCs w:val="22"/>
        </w:rPr>
        <w:t>19</w:t>
      </w:r>
      <w:r w:rsidR="00E7631A" w:rsidRPr="007756BB">
        <w:rPr>
          <w:bCs/>
          <w:iCs/>
          <w:sz w:val="22"/>
          <w:szCs w:val="22"/>
        </w:rPr>
        <w:t>60</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pStyle w:val="subheading10"/>
        <w:autoSpaceDE/>
        <w:spacing w:before="0" w:after="0"/>
        <w:ind w:right="29"/>
        <w:rPr>
          <w:lang w:eastAsia="en-US"/>
        </w:rPr>
      </w:pPr>
      <w:r w:rsidRPr="007756BB">
        <w:t xml:space="preserve">Сведения об основном месте работы (организация, должность): </w:t>
      </w:r>
      <w:r w:rsidR="00D979D1">
        <w:t xml:space="preserve">сведения </w:t>
      </w:r>
      <w:r w:rsidR="00D979D1" w:rsidRPr="007756BB">
        <w:t>отсутствуют</w:t>
      </w:r>
      <w:r w:rsidRPr="007756BB">
        <w:t>;</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E405F3" w:rsidRPr="007756BB" w:rsidRDefault="00E405F3" w:rsidP="001B5AB6">
      <w:pPr>
        <w:ind w:right="29"/>
        <w:jc w:val="both"/>
        <w:rPr>
          <w:sz w:val="22"/>
          <w:szCs w:val="22"/>
        </w:rPr>
      </w:pPr>
    </w:p>
    <w:p w:rsidR="00E405F3" w:rsidRPr="007756BB" w:rsidRDefault="00E405F3" w:rsidP="001B5AB6">
      <w:pPr>
        <w:ind w:right="29"/>
        <w:jc w:val="both"/>
        <w:rPr>
          <w:sz w:val="22"/>
          <w:szCs w:val="22"/>
        </w:rPr>
      </w:pPr>
      <w:r w:rsidRPr="007756BB">
        <w:rPr>
          <w:sz w:val="22"/>
          <w:szCs w:val="22"/>
        </w:rPr>
        <w:t xml:space="preserve">ФИО: </w:t>
      </w:r>
      <w:r w:rsidRPr="007756BB">
        <w:rPr>
          <w:b/>
          <w:i/>
          <w:sz w:val="22"/>
          <w:szCs w:val="22"/>
          <w:lang w:eastAsia="en-US"/>
        </w:rPr>
        <w:t>Федянин Борис Александрович</w:t>
      </w:r>
    </w:p>
    <w:p w:rsidR="00E405F3" w:rsidRPr="007756BB" w:rsidRDefault="00E405F3" w:rsidP="001B5AB6">
      <w:pPr>
        <w:ind w:right="29"/>
        <w:jc w:val="both"/>
        <w:rPr>
          <w:sz w:val="22"/>
          <w:szCs w:val="22"/>
        </w:rPr>
      </w:pPr>
      <w:r w:rsidRPr="007756BB">
        <w:rPr>
          <w:sz w:val="22"/>
          <w:szCs w:val="22"/>
        </w:rPr>
        <w:t>Статус в Совете директоров: Член Совета директоров</w:t>
      </w:r>
    </w:p>
    <w:p w:rsidR="00E405F3" w:rsidRPr="007756BB" w:rsidRDefault="00E405F3" w:rsidP="001B5AB6">
      <w:pPr>
        <w:ind w:right="29"/>
        <w:jc w:val="both"/>
        <w:rPr>
          <w:sz w:val="22"/>
          <w:szCs w:val="22"/>
        </w:rPr>
      </w:pPr>
      <w:r w:rsidRPr="007756BB">
        <w:rPr>
          <w:sz w:val="22"/>
          <w:szCs w:val="22"/>
        </w:rPr>
        <w:t>Год рождения:</w:t>
      </w:r>
      <w:r w:rsidRPr="007756BB">
        <w:rPr>
          <w:bCs/>
          <w:iCs/>
          <w:sz w:val="22"/>
          <w:szCs w:val="22"/>
        </w:rPr>
        <w:t>197</w:t>
      </w:r>
      <w:r w:rsidR="00E7631A" w:rsidRPr="007756BB">
        <w:rPr>
          <w:bCs/>
          <w:iCs/>
          <w:sz w:val="22"/>
          <w:szCs w:val="22"/>
        </w:rPr>
        <w:t>8</w:t>
      </w:r>
    </w:p>
    <w:p w:rsidR="00E405F3" w:rsidRPr="007756BB" w:rsidRDefault="00E405F3"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E405F3" w:rsidRPr="007756BB" w:rsidRDefault="00E405F3" w:rsidP="001B5AB6">
      <w:pPr>
        <w:pStyle w:val="subheading10"/>
        <w:autoSpaceDE/>
        <w:spacing w:before="0" w:after="0"/>
        <w:ind w:right="29"/>
        <w:rPr>
          <w:lang w:eastAsia="en-US"/>
        </w:rPr>
      </w:pPr>
      <w:r w:rsidRPr="007756BB">
        <w:t xml:space="preserve">Сведения об основном месте работы (организация, должность): ПАО «НК «Роснефть», </w:t>
      </w:r>
      <w:r w:rsidR="00DE5EA5" w:rsidRPr="007756BB">
        <w:t>Директор Департамента эффективности нефтепереработки</w:t>
      </w:r>
      <w:r w:rsidRPr="007756BB">
        <w:t>;</w:t>
      </w:r>
    </w:p>
    <w:p w:rsidR="00E405F3" w:rsidRPr="007756BB" w:rsidRDefault="00E405F3"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E405F3" w:rsidRPr="007756BB" w:rsidRDefault="00E405F3"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iCs/>
          <w:sz w:val="22"/>
        </w:rPr>
      </w:pPr>
    </w:p>
    <w:p w:rsidR="008A26D2" w:rsidRPr="007756BB" w:rsidRDefault="008A26D2" w:rsidP="001B5AB6">
      <w:pPr>
        <w:ind w:right="29"/>
        <w:jc w:val="both"/>
        <w:rPr>
          <w:iCs/>
          <w:sz w:val="22"/>
        </w:rPr>
      </w:pPr>
      <w:r w:rsidRPr="007756BB">
        <w:rPr>
          <w:iCs/>
          <w:sz w:val="22"/>
        </w:rPr>
        <w:t xml:space="preserve">В отчетном году членами </w:t>
      </w:r>
      <w:r w:rsidRPr="007756BB">
        <w:rPr>
          <w:iCs/>
          <w:sz w:val="22"/>
          <w:szCs w:val="22"/>
        </w:rPr>
        <w:t xml:space="preserve">Совета директоров </w:t>
      </w:r>
      <w:r w:rsidRPr="007756BB">
        <w:rPr>
          <w:iCs/>
          <w:sz w:val="22"/>
        </w:rPr>
        <w:t>сделки по приобретению или отчуждению акций Общества не совершались.</w:t>
      </w:r>
    </w:p>
    <w:p w:rsidR="008A26D2" w:rsidRPr="007756BB" w:rsidRDefault="008A26D2" w:rsidP="001B5AB6">
      <w:pPr>
        <w:ind w:right="29"/>
      </w:pPr>
    </w:p>
    <w:p w:rsidR="008A26D2" w:rsidRPr="007756BB" w:rsidRDefault="008A26D2" w:rsidP="001B5AB6">
      <w:pPr>
        <w:pStyle w:val="20"/>
        <w:spacing w:before="0"/>
        <w:ind w:right="29"/>
        <w:rPr>
          <w:rFonts w:ascii="Times New Roman" w:hAnsi="Times New Roman"/>
          <w:i/>
          <w:iCs/>
          <w:sz w:val="22"/>
          <w:lang w:val="ru-RU"/>
        </w:rPr>
      </w:pPr>
      <w:bookmarkStart w:id="39" w:name="_Toc162167885"/>
      <w:bookmarkStart w:id="40" w:name="_Toc162250940"/>
      <w:bookmarkStart w:id="41" w:name="_Toc410137611"/>
      <w:bookmarkStart w:id="42" w:name="_Toc410138322"/>
      <w:bookmarkStart w:id="43" w:name="_Toc476292237"/>
      <w:bookmarkStart w:id="44" w:name="_Toc511307471"/>
      <w:r w:rsidRPr="007756BB">
        <w:rPr>
          <w:rFonts w:ascii="Times New Roman" w:hAnsi="Times New Roman"/>
        </w:rPr>
        <w:t>1.4. Сведения о лице, занимающем должность (осуществляющем функции) единоличного исполнительного органа</w:t>
      </w:r>
      <w:bookmarkEnd w:id="39"/>
      <w:bookmarkEnd w:id="40"/>
      <w:r w:rsidRPr="007756BB">
        <w:rPr>
          <w:rFonts w:ascii="Times New Roman" w:hAnsi="Times New Roman"/>
        </w:rPr>
        <w:t xml:space="preserve"> (управляющем, управляющей организации), и членах коллегиального исполнительного органа</w:t>
      </w:r>
      <w:bookmarkEnd w:id="41"/>
      <w:bookmarkEnd w:id="42"/>
      <w:bookmarkEnd w:id="43"/>
      <w:bookmarkEnd w:id="44"/>
    </w:p>
    <w:p w:rsidR="008A26D2" w:rsidRPr="007756BB" w:rsidRDefault="008A26D2" w:rsidP="001B5AB6">
      <w:pPr>
        <w:ind w:right="29"/>
        <w:jc w:val="both"/>
        <w:rPr>
          <w:i/>
          <w:iCs/>
          <w:sz w:val="22"/>
        </w:rPr>
      </w:pPr>
      <w:bookmarkStart w:id="45" w:name="_Toc162167886"/>
    </w:p>
    <w:p w:rsidR="008A26D2" w:rsidRPr="007756BB" w:rsidRDefault="008A26D2" w:rsidP="001B5AB6">
      <w:pPr>
        <w:ind w:right="29"/>
        <w:jc w:val="both"/>
        <w:rPr>
          <w:i/>
          <w:iCs/>
          <w:sz w:val="22"/>
        </w:rPr>
      </w:pPr>
      <w:r w:rsidRPr="007756BB">
        <w:rPr>
          <w:i/>
          <w:iCs/>
          <w:sz w:val="22"/>
        </w:rPr>
        <w:t>1.4.1. Единоличный исполнительный орган</w:t>
      </w:r>
    </w:p>
    <w:p w:rsidR="008A26D2" w:rsidRPr="007756BB" w:rsidRDefault="008A26D2" w:rsidP="001B5AB6">
      <w:pPr>
        <w:ind w:right="29"/>
        <w:jc w:val="both"/>
        <w:rPr>
          <w:i/>
          <w:iCs/>
          <w:sz w:val="22"/>
        </w:rPr>
      </w:pPr>
    </w:p>
    <w:bookmarkEnd w:id="45"/>
    <w:p w:rsidR="008A26D2" w:rsidRPr="007756BB" w:rsidRDefault="008A26D2" w:rsidP="001B5AB6">
      <w:pPr>
        <w:ind w:right="29"/>
        <w:jc w:val="both"/>
        <w:rPr>
          <w:sz w:val="22"/>
          <w:szCs w:val="22"/>
        </w:rPr>
      </w:pPr>
      <w:r w:rsidRPr="007756BB">
        <w:rPr>
          <w:sz w:val="22"/>
          <w:szCs w:val="22"/>
        </w:rPr>
        <w:t xml:space="preserve">Наименование должности: Генеральный директор </w:t>
      </w:r>
    </w:p>
    <w:p w:rsidR="008A26D2" w:rsidRPr="007756BB" w:rsidRDefault="008A26D2" w:rsidP="001B5AB6">
      <w:pPr>
        <w:ind w:right="29"/>
        <w:jc w:val="both"/>
        <w:rPr>
          <w:rStyle w:val="Subst0"/>
          <w:b w:val="0"/>
          <w:bCs/>
          <w:iCs/>
          <w:sz w:val="22"/>
          <w:szCs w:val="22"/>
        </w:rPr>
      </w:pPr>
      <w:r w:rsidRPr="007756BB">
        <w:rPr>
          <w:sz w:val="22"/>
          <w:szCs w:val="22"/>
        </w:rPr>
        <w:t xml:space="preserve">ФИО: </w:t>
      </w:r>
      <w:r w:rsidRPr="007756BB">
        <w:rPr>
          <w:rStyle w:val="Subst0"/>
          <w:bCs/>
          <w:iCs/>
          <w:sz w:val="22"/>
          <w:szCs w:val="22"/>
        </w:rPr>
        <w:t>Зубарев Дмитрий Юрьевич</w:t>
      </w:r>
    </w:p>
    <w:p w:rsidR="008A26D2" w:rsidRPr="007756BB" w:rsidRDefault="008A26D2" w:rsidP="001B5AB6">
      <w:pPr>
        <w:ind w:right="29"/>
        <w:jc w:val="both"/>
        <w:rPr>
          <w:sz w:val="22"/>
          <w:szCs w:val="22"/>
          <w:lang w:eastAsia="en-US"/>
        </w:rPr>
      </w:pPr>
      <w:r w:rsidRPr="007756BB">
        <w:rPr>
          <w:sz w:val="22"/>
          <w:szCs w:val="22"/>
          <w:lang w:eastAsia="en-US"/>
        </w:rPr>
        <w:t>Год рождения: 1977</w:t>
      </w:r>
    </w:p>
    <w:p w:rsidR="008A26D2" w:rsidRPr="007756BB" w:rsidRDefault="008A26D2" w:rsidP="001B5AB6">
      <w:pPr>
        <w:ind w:right="29"/>
        <w:jc w:val="both"/>
        <w:rPr>
          <w:i/>
          <w:sz w:val="22"/>
          <w:szCs w:val="22"/>
        </w:rPr>
      </w:pPr>
      <w:r w:rsidRPr="007756BB">
        <w:rPr>
          <w:sz w:val="22"/>
          <w:szCs w:val="22"/>
          <w:lang w:eastAsia="en-US"/>
        </w:rPr>
        <w:t xml:space="preserve">Сведения об образовании: </w:t>
      </w:r>
      <w:proofErr w:type="gramStart"/>
      <w:r w:rsidRPr="007756BB">
        <w:rPr>
          <w:rStyle w:val="Subst0"/>
          <w:b w:val="0"/>
          <w:bCs/>
          <w:i w:val="0"/>
          <w:iCs/>
          <w:sz w:val="22"/>
          <w:szCs w:val="22"/>
        </w:rPr>
        <w:t>высшее</w:t>
      </w:r>
      <w:proofErr w:type="gramEnd"/>
      <w:r w:rsidRPr="007756BB">
        <w:rPr>
          <w:rStyle w:val="Subst0"/>
          <w:b w:val="0"/>
          <w:bCs/>
          <w:i w:val="0"/>
          <w:iCs/>
          <w:sz w:val="22"/>
          <w:szCs w:val="22"/>
        </w:rPr>
        <w:t>;</w:t>
      </w:r>
    </w:p>
    <w:p w:rsidR="008A26D2" w:rsidRPr="007756BB" w:rsidRDefault="008A26D2" w:rsidP="001B5AB6">
      <w:pPr>
        <w:pStyle w:val="subheading10"/>
        <w:autoSpaceDE/>
        <w:spacing w:before="0" w:after="0"/>
        <w:ind w:right="29"/>
        <w:rPr>
          <w:rStyle w:val="Subst0"/>
          <w:bCs/>
          <w:iCs/>
        </w:rPr>
      </w:pPr>
      <w:r w:rsidRPr="007756BB">
        <w:t>Сведения об основном месте работы (организация, должность): ПАО «Саратовский НПЗ»,</w:t>
      </w:r>
      <w:r w:rsidRPr="007756BB">
        <w:rPr>
          <w:lang w:eastAsia="en-US"/>
        </w:rPr>
        <w:t xml:space="preserve"> Генеральный директор</w:t>
      </w:r>
      <w:r w:rsidRPr="007756BB">
        <w:t>;</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autoSpaceDE w:val="0"/>
        <w:autoSpaceDN w:val="0"/>
        <w:adjustRightInd w:val="0"/>
        <w:ind w:right="29"/>
      </w:pPr>
    </w:p>
    <w:p w:rsidR="008A26D2" w:rsidRPr="007756BB" w:rsidRDefault="008A26D2" w:rsidP="001B5AB6">
      <w:pPr>
        <w:ind w:right="29"/>
        <w:jc w:val="both"/>
        <w:rPr>
          <w:i/>
          <w:iCs/>
          <w:sz w:val="22"/>
        </w:rPr>
      </w:pPr>
      <w:bookmarkStart w:id="46" w:name="_Toc162167889"/>
      <w:r w:rsidRPr="007756BB">
        <w:rPr>
          <w:i/>
          <w:iCs/>
          <w:sz w:val="22"/>
        </w:rPr>
        <w:t>1.4.2. Коллегиальный исполнительный орган</w:t>
      </w:r>
    </w:p>
    <w:p w:rsidR="008A26D2" w:rsidRPr="007756BB" w:rsidRDefault="008A26D2" w:rsidP="001B5AB6">
      <w:pPr>
        <w:ind w:right="29"/>
        <w:jc w:val="both"/>
        <w:rPr>
          <w:i/>
          <w:iCs/>
          <w:sz w:val="22"/>
        </w:rPr>
      </w:pPr>
    </w:p>
    <w:p w:rsidR="008A26D2" w:rsidRPr="007756BB" w:rsidRDefault="008A26D2" w:rsidP="001B5AB6">
      <w:pPr>
        <w:ind w:right="29"/>
        <w:rPr>
          <w:sz w:val="22"/>
        </w:rPr>
      </w:pPr>
      <w:r w:rsidRPr="007756BB">
        <w:rPr>
          <w:sz w:val="22"/>
        </w:rPr>
        <w:t xml:space="preserve">Наименование коллегиального исполнительного органа: </w:t>
      </w:r>
      <w:r w:rsidRPr="007756BB">
        <w:rPr>
          <w:b/>
          <w:i/>
          <w:sz w:val="22"/>
        </w:rPr>
        <w:t>Правление</w:t>
      </w:r>
    </w:p>
    <w:p w:rsidR="008A26D2" w:rsidRPr="007756BB" w:rsidRDefault="008A26D2" w:rsidP="001B5AB6">
      <w:pPr>
        <w:pStyle w:val="DefaultText"/>
        <w:ind w:right="29"/>
        <w:jc w:val="both"/>
        <w:rPr>
          <w:color w:val="auto"/>
          <w:szCs w:val="24"/>
          <w:u w:val="single"/>
          <w:lang w:val="ru-RU"/>
        </w:rPr>
      </w:pPr>
      <w:r w:rsidRPr="007756BB">
        <w:rPr>
          <w:color w:val="auto"/>
          <w:szCs w:val="24"/>
          <w:u w:val="single"/>
          <w:lang w:val="ru-RU"/>
        </w:rPr>
        <w:t xml:space="preserve">  </w:t>
      </w:r>
    </w:p>
    <w:bookmarkEnd w:id="46"/>
    <w:p w:rsidR="008A26D2" w:rsidRPr="007756BB" w:rsidRDefault="008A26D2" w:rsidP="001B5AB6">
      <w:pPr>
        <w:ind w:right="29" w:firstLine="284"/>
        <w:jc w:val="both"/>
        <w:rPr>
          <w:sz w:val="22"/>
          <w:szCs w:val="22"/>
        </w:rPr>
      </w:pPr>
      <w:r w:rsidRPr="007756BB">
        <w:rPr>
          <w:iCs/>
          <w:sz w:val="22"/>
          <w:szCs w:val="22"/>
        </w:rPr>
        <w:t xml:space="preserve">Информация о членах Правления Общества в период </w:t>
      </w:r>
      <w:r w:rsidRPr="007756BB">
        <w:rPr>
          <w:sz w:val="22"/>
          <w:szCs w:val="22"/>
        </w:rPr>
        <w:t xml:space="preserve">с </w:t>
      </w:r>
      <w:r w:rsidR="000C625F" w:rsidRPr="007756BB">
        <w:rPr>
          <w:sz w:val="22"/>
          <w:szCs w:val="22"/>
        </w:rPr>
        <w:t>начала отчетного периода</w:t>
      </w:r>
      <w:r w:rsidRPr="007756BB">
        <w:rPr>
          <w:sz w:val="22"/>
          <w:szCs w:val="22"/>
        </w:rPr>
        <w:t xml:space="preserve"> по 31.12.201</w:t>
      </w:r>
      <w:r w:rsidR="000C625F" w:rsidRPr="007756BB">
        <w:rPr>
          <w:sz w:val="22"/>
          <w:szCs w:val="22"/>
        </w:rPr>
        <w:t xml:space="preserve">7 </w:t>
      </w:r>
      <w:r w:rsidRPr="007756BB">
        <w:rPr>
          <w:sz w:val="22"/>
          <w:szCs w:val="22"/>
        </w:rPr>
        <w:t>(протокол заседания Совета директоров ПАО «Саратовский НПЗ» № 332 от 18.05.2016):</w:t>
      </w:r>
    </w:p>
    <w:p w:rsidR="008A26D2" w:rsidRPr="007756BB" w:rsidRDefault="008A26D2" w:rsidP="001B5AB6">
      <w:pPr>
        <w:ind w:right="29"/>
        <w:jc w:val="both"/>
        <w:rPr>
          <w:sz w:val="22"/>
          <w:szCs w:val="22"/>
        </w:rPr>
      </w:pPr>
    </w:p>
    <w:p w:rsidR="008A26D2" w:rsidRPr="007756BB" w:rsidRDefault="008A26D2" w:rsidP="001B5AB6">
      <w:pPr>
        <w:ind w:right="29"/>
        <w:jc w:val="both"/>
        <w:rPr>
          <w:rStyle w:val="Subst0"/>
          <w:b w:val="0"/>
          <w:bCs/>
          <w:iCs/>
          <w:sz w:val="22"/>
          <w:szCs w:val="22"/>
        </w:rPr>
      </w:pPr>
      <w:r w:rsidRPr="007756BB">
        <w:rPr>
          <w:sz w:val="22"/>
          <w:szCs w:val="22"/>
        </w:rPr>
        <w:t xml:space="preserve">ФИО: </w:t>
      </w:r>
      <w:r w:rsidRPr="007756BB">
        <w:rPr>
          <w:rStyle w:val="Subst0"/>
          <w:bCs/>
          <w:iCs/>
          <w:sz w:val="22"/>
          <w:szCs w:val="22"/>
        </w:rPr>
        <w:t xml:space="preserve">Зубарев Дмитрий Юрьевич </w:t>
      </w:r>
    </w:p>
    <w:p w:rsidR="008A26D2" w:rsidRPr="007756BB" w:rsidRDefault="008A26D2" w:rsidP="001B5AB6">
      <w:pPr>
        <w:ind w:right="29"/>
        <w:jc w:val="both"/>
        <w:rPr>
          <w:b/>
          <w:i/>
          <w:sz w:val="22"/>
          <w:szCs w:val="22"/>
          <w:lang w:eastAsia="en-US"/>
        </w:rPr>
      </w:pPr>
      <w:r w:rsidRPr="007756BB">
        <w:rPr>
          <w:sz w:val="22"/>
          <w:szCs w:val="22"/>
        </w:rPr>
        <w:t xml:space="preserve">Статус в коллегиальном органе: </w:t>
      </w:r>
      <w:r w:rsidRPr="007756BB">
        <w:rPr>
          <w:rStyle w:val="Subst0"/>
          <w:b w:val="0"/>
          <w:bCs/>
          <w:i w:val="0"/>
          <w:iCs/>
          <w:sz w:val="22"/>
          <w:szCs w:val="22"/>
        </w:rPr>
        <w:t xml:space="preserve">Председатель Правления </w:t>
      </w:r>
    </w:p>
    <w:p w:rsidR="008A26D2" w:rsidRPr="007756BB" w:rsidRDefault="008A26D2" w:rsidP="001B5AB6">
      <w:pPr>
        <w:ind w:right="29"/>
        <w:jc w:val="both"/>
        <w:rPr>
          <w:sz w:val="22"/>
          <w:szCs w:val="22"/>
          <w:lang w:eastAsia="en-US"/>
        </w:rPr>
      </w:pPr>
      <w:r w:rsidRPr="007756BB">
        <w:rPr>
          <w:sz w:val="22"/>
          <w:szCs w:val="22"/>
          <w:lang w:eastAsia="en-US"/>
        </w:rPr>
        <w:lastRenderedPageBreak/>
        <w:t>Год рождения: 1977</w:t>
      </w:r>
    </w:p>
    <w:p w:rsidR="008A26D2" w:rsidRPr="007756BB" w:rsidRDefault="008A26D2" w:rsidP="001B5AB6">
      <w:pPr>
        <w:ind w:right="29"/>
        <w:jc w:val="both"/>
        <w:rPr>
          <w:i/>
          <w:sz w:val="22"/>
          <w:szCs w:val="22"/>
        </w:rPr>
      </w:pPr>
      <w:r w:rsidRPr="007756BB">
        <w:rPr>
          <w:sz w:val="22"/>
          <w:szCs w:val="22"/>
          <w:lang w:eastAsia="en-US"/>
        </w:rPr>
        <w:t xml:space="preserve">Сведения об образовании: </w:t>
      </w:r>
      <w:proofErr w:type="gramStart"/>
      <w:r w:rsidRPr="007756BB">
        <w:rPr>
          <w:rStyle w:val="Subst0"/>
          <w:b w:val="0"/>
          <w:bCs/>
          <w:i w:val="0"/>
          <w:iCs/>
          <w:sz w:val="22"/>
          <w:szCs w:val="22"/>
        </w:rPr>
        <w:t>высшее</w:t>
      </w:r>
      <w:proofErr w:type="gramEnd"/>
      <w:r w:rsidRPr="007756BB">
        <w:rPr>
          <w:rStyle w:val="Subst0"/>
          <w:b w:val="0"/>
          <w:bCs/>
          <w:i w:val="0"/>
          <w:iCs/>
          <w:sz w:val="22"/>
          <w:szCs w:val="22"/>
        </w:rPr>
        <w:t>;</w:t>
      </w:r>
    </w:p>
    <w:p w:rsidR="008A26D2" w:rsidRPr="007756BB" w:rsidRDefault="008A26D2" w:rsidP="001B5AB6">
      <w:pPr>
        <w:pStyle w:val="subheading10"/>
        <w:autoSpaceDE/>
        <w:spacing w:before="0" w:after="0"/>
        <w:ind w:right="29"/>
        <w:rPr>
          <w:rStyle w:val="Subst0"/>
          <w:bCs/>
          <w:iCs/>
        </w:rPr>
      </w:pPr>
      <w:r w:rsidRPr="007756BB">
        <w:t>Сведения об основном месте работы (организация, должность): ПАО «Саратовский НПЗ»,</w:t>
      </w:r>
      <w:r w:rsidRPr="007756BB">
        <w:rPr>
          <w:lang w:eastAsia="en-US"/>
        </w:rPr>
        <w:t xml:space="preserve"> Генеральный директор</w:t>
      </w:r>
      <w:r w:rsidRPr="007756BB">
        <w:t>;</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i/>
          <w:iCs/>
          <w:sz w:val="22"/>
          <w:szCs w:val="22"/>
        </w:rPr>
      </w:pPr>
    </w:p>
    <w:p w:rsidR="008A26D2" w:rsidRPr="007756BB" w:rsidRDefault="008A26D2" w:rsidP="001B5AB6">
      <w:pPr>
        <w:ind w:right="29"/>
        <w:jc w:val="both"/>
        <w:rPr>
          <w:sz w:val="22"/>
          <w:szCs w:val="22"/>
        </w:rPr>
      </w:pPr>
      <w:r w:rsidRPr="007756BB">
        <w:rPr>
          <w:sz w:val="22"/>
          <w:szCs w:val="22"/>
        </w:rPr>
        <w:t xml:space="preserve">ФИО: </w:t>
      </w:r>
      <w:r w:rsidRPr="007756BB">
        <w:rPr>
          <w:rStyle w:val="Subst0"/>
          <w:bCs/>
          <w:iCs/>
          <w:sz w:val="22"/>
          <w:szCs w:val="22"/>
        </w:rPr>
        <w:t>Балась Наталия Валентиновна</w:t>
      </w:r>
    </w:p>
    <w:p w:rsidR="008A26D2" w:rsidRPr="007756BB" w:rsidRDefault="008A26D2" w:rsidP="001B5AB6">
      <w:pPr>
        <w:ind w:right="29"/>
        <w:jc w:val="both"/>
        <w:rPr>
          <w:i/>
          <w:sz w:val="22"/>
          <w:szCs w:val="22"/>
          <w:lang w:eastAsia="en-US"/>
        </w:rPr>
      </w:pPr>
      <w:r w:rsidRPr="007756BB">
        <w:rPr>
          <w:sz w:val="22"/>
          <w:szCs w:val="22"/>
        </w:rPr>
        <w:t xml:space="preserve">Статус в коллегиальном органе: </w:t>
      </w:r>
      <w:r w:rsidRPr="007756BB">
        <w:rPr>
          <w:rStyle w:val="Subst0"/>
          <w:b w:val="0"/>
          <w:bCs/>
          <w:i w:val="0"/>
          <w:iCs/>
          <w:sz w:val="22"/>
          <w:szCs w:val="22"/>
        </w:rPr>
        <w:t>Член Правления</w:t>
      </w:r>
    </w:p>
    <w:p w:rsidR="008A26D2" w:rsidRPr="007756BB" w:rsidRDefault="008A26D2" w:rsidP="001B5AB6">
      <w:pPr>
        <w:ind w:right="29"/>
        <w:jc w:val="both"/>
        <w:rPr>
          <w:b/>
          <w:i/>
          <w:sz w:val="22"/>
          <w:szCs w:val="22"/>
        </w:rPr>
      </w:pPr>
      <w:r w:rsidRPr="007756BB">
        <w:rPr>
          <w:sz w:val="22"/>
          <w:szCs w:val="22"/>
          <w:lang w:eastAsia="en-US"/>
        </w:rPr>
        <w:t xml:space="preserve">Год рождения: </w:t>
      </w:r>
      <w:r w:rsidRPr="007756BB">
        <w:rPr>
          <w:rStyle w:val="Subst0"/>
          <w:b w:val="0"/>
          <w:bCs/>
          <w:i w:val="0"/>
          <w:iCs/>
          <w:sz w:val="22"/>
          <w:szCs w:val="22"/>
        </w:rPr>
        <w:t>1973</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ind w:right="29"/>
        <w:rPr>
          <w:sz w:val="22"/>
          <w:szCs w:val="22"/>
        </w:rPr>
      </w:pPr>
      <w:r w:rsidRPr="007756BB">
        <w:rPr>
          <w:sz w:val="22"/>
          <w:szCs w:val="22"/>
        </w:rPr>
        <w:t>Сведения об основном месте работы (организация, должность): ПАО «Саратовский НПЗ»</w:t>
      </w:r>
      <w:r w:rsidRPr="007756BB">
        <w:rPr>
          <w:iCs/>
          <w:sz w:val="22"/>
          <w:szCs w:val="22"/>
        </w:rPr>
        <w:t xml:space="preserve">, </w:t>
      </w:r>
      <w:r w:rsidRPr="007756BB">
        <w:rPr>
          <w:sz w:val="22"/>
          <w:szCs w:val="22"/>
        </w:rPr>
        <w:t>Заместитель генерального директора по персоналу и социальным программам;</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rPr>
      </w:pPr>
    </w:p>
    <w:p w:rsidR="008A26D2" w:rsidRPr="007756BB" w:rsidRDefault="008A26D2" w:rsidP="001B5AB6">
      <w:pPr>
        <w:ind w:right="29"/>
        <w:jc w:val="both"/>
        <w:rPr>
          <w:sz w:val="22"/>
          <w:szCs w:val="22"/>
        </w:rPr>
      </w:pPr>
      <w:r w:rsidRPr="007756BB">
        <w:rPr>
          <w:sz w:val="22"/>
          <w:szCs w:val="22"/>
        </w:rPr>
        <w:t xml:space="preserve">ФИО: </w:t>
      </w:r>
      <w:r w:rsidRPr="007756BB">
        <w:rPr>
          <w:rStyle w:val="Subst0"/>
          <w:bCs/>
          <w:iCs/>
          <w:sz w:val="22"/>
          <w:szCs w:val="22"/>
        </w:rPr>
        <w:t>Крылова Ольга Алексеевна</w:t>
      </w:r>
    </w:p>
    <w:p w:rsidR="008A26D2" w:rsidRPr="007756BB" w:rsidRDefault="008A26D2" w:rsidP="001B5AB6">
      <w:pPr>
        <w:ind w:right="29"/>
        <w:jc w:val="both"/>
        <w:rPr>
          <w:sz w:val="22"/>
          <w:szCs w:val="22"/>
          <w:lang w:eastAsia="en-US"/>
        </w:rPr>
      </w:pPr>
      <w:r w:rsidRPr="007756BB">
        <w:rPr>
          <w:sz w:val="22"/>
          <w:szCs w:val="22"/>
        </w:rPr>
        <w:t xml:space="preserve">Статус в коллегиальном органе: </w:t>
      </w:r>
      <w:r w:rsidRPr="007756BB">
        <w:rPr>
          <w:rStyle w:val="Subst0"/>
          <w:b w:val="0"/>
          <w:bCs/>
          <w:i w:val="0"/>
          <w:iCs/>
          <w:sz w:val="22"/>
          <w:szCs w:val="22"/>
        </w:rPr>
        <w:t>Член Правления</w:t>
      </w:r>
    </w:p>
    <w:p w:rsidR="008A26D2" w:rsidRPr="007756BB" w:rsidRDefault="008A26D2" w:rsidP="001B5AB6">
      <w:pPr>
        <w:ind w:right="29"/>
        <w:jc w:val="both"/>
        <w:rPr>
          <w:i/>
          <w:sz w:val="22"/>
          <w:szCs w:val="22"/>
          <w:lang w:eastAsia="en-US"/>
        </w:rPr>
      </w:pPr>
      <w:r w:rsidRPr="007756BB">
        <w:rPr>
          <w:sz w:val="22"/>
          <w:szCs w:val="22"/>
          <w:lang w:eastAsia="en-US"/>
        </w:rPr>
        <w:t xml:space="preserve">Год рождения: </w:t>
      </w:r>
      <w:r w:rsidRPr="007756BB">
        <w:rPr>
          <w:rStyle w:val="Subst0"/>
          <w:b w:val="0"/>
          <w:bCs/>
          <w:i w:val="0"/>
          <w:iCs/>
          <w:sz w:val="22"/>
          <w:szCs w:val="22"/>
        </w:rPr>
        <w:t>1957</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pStyle w:val="subheading10"/>
        <w:autoSpaceDE/>
        <w:spacing w:before="0" w:after="0"/>
        <w:ind w:right="29"/>
      </w:pPr>
      <w:r w:rsidRPr="007756BB">
        <w:t>Сведения об основном месте работы (организация, должность): ПАО «Саратовский НПЗ», Начальник управления по правовым вопросам;</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jc w:val="both"/>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autoSpaceDE w:val="0"/>
        <w:autoSpaceDN w:val="0"/>
        <w:adjustRightInd w:val="0"/>
        <w:ind w:right="29"/>
        <w:rPr>
          <w:sz w:val="22"/>
          <w:szCs w:val="22"/>
        </w:rPr>
      </w:pPr>
    </w:p>
    <w:p w:rsidR="008A26D2" w:rsidRPr="007756BB" w:rsidRDefault="008A26D2" w:rsidP="001B5AB6">
      <w:pPr>
        <w:autoSpaceDE w:val="0"/>
        <w:autoSpaceDN w:val="0"/>
        <w:adjustRightInd w:val="0"/>
        <w:ind w:right="29"/>
        <w:rPr>
          <w:i/>
          <w:sz w:val="22"/>
          <w:szCs w:val="22"/>
        </w:rPr>
      </w:pPr>
      <w:r w:rsidRPr="007756BB">
        <w:rPr>
          <w:sz w:val="22"/>
          <w:szCs w:val="22"/>
        </w:rPr>
        <w:t xml:space="preserve">ФИО: </w:t>
      </w:r>
      <w:r w:rsidRPr="007756BB">
        <w:rPr>
          <w:b/>
          <w:i/>
          <w:sz w:val="22"/>
          <w:szCs w:val="22"/>
        </w:rPr>
        <w:t>Мальцева Нелли Яковлевна</w:t>
      </w:r>
    </w:p>
    <w:p w:rsidR="008A26D2" w:rsidRPr="007756BB" w:rsidRDefault="008A26D2" w:rsidP="001B5AB6">
      <w:pPr>
        <w:ind w:right="29"/>
        <w:jc w:val="both"/>
        <w:rPr>
          <w:i/>
          <w:sz w:val="22"/>
          <w:szCs w:val="22"/>
          <w:lang w:eastAsia="en-US"/>
        </w:rPr>
      </w:pPr>
      <w:r w:rsidRPr="007756BB">
        <w:rPr>
          <w:sz w:val="22"/>
          <w:szCs w:val="22"/>
        </w:rPr>
        <w:t xml:space="preserve">Статус в коллегиальном органе: </w:t>
      </w:r>
      <w:r w:rsidRPr="007756BB">
        <w:rPr>
          <w:rStyle w:val="Subst0"/>
          <w:b w:val="0"/>
          <w:bCs/>
          <w:i w:val="0"/>
          <w:iCs/>
          <w:sz w:val="22"/>
          <w:szCs w:val="22"/>
        </w:rPr>
        <w:t>Член Правления</w:t>
      </w:r>
    </w:p>
    <w:p w:rsidR="008A26D2" w:rsidRPr="007756BB" w:rsidRDefault="008A26D2" w:rsidP="001B5AB6">
      <w:pPr>
        <w:ind w:right="29"/>
        <w:jc w:val="both"/>
        <w:rPr>
          <w:b/>
          <w:i/>
          <w:sz w:val="22"/>
          <w:szCs w:val="22"/>
        </w:rPr>
      </w:pPr>
      <w:r w:rsidRPr="007756BB">
        <w:rPr>
          <w:sz w:val="22"/>
          <w:szCs w:val="22"/>
          <w:lang w:eastAsia="en-US"/>
        </w:rPr>
        <w:t>Год рождения:</w:t>
      </w:r>
      <w:r w:rsidRPr="007756BB">
        <w:rPr>
          <w:rStyle w:val="Subst0"/>
          <w:b w:val="0"/>
          <w:bCs/>
          <w:i w:val="0"/>
          <w:iCs/>
          <w:sz w:val="22"/>
          <w:szCs w:val="22"/>
        </w:rPr>
        <w:t>1965</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pStyle w:val="subheading10"/>
        <w:autoSpaceDE/>
        <w:spacing w:before="0" w:after="0"/>
        <w:ind w:right="29"/>
        <w:rPr>
          <w:lang w:eastAsia="en-US"/>
        </w:rPr>
      </w:pPr>
      <w:r w:rsidRPr="007756BB">
        <w:t>Сведения об основном месте работы (организация, должность): ПАО «Саратовский НПЗ», Начальник отдела обеспечения персоналом;</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i/>
          <w:iCs/>
          <w:sz w:val="22"/>
          <w:szCs w:val="22"/>
        </w:rPr>
      </w:pPr>
    </w:p>
    <w:p w:rsidR="008A26D2" w:rsidRPr="007756BB" w:rsidRDefault="008A26D2" w:rsidP="001B5AB6">
      <w:pPr>
        <w:ind w:right="29"/>
        <w:jc w:val="both"/>
        <w:rPr>
          <w:sz w:val="22"/>
          <w:szCs w:val="22"/>
        </w:rPr>
      </w:pPr>
      <w:r w:rsidRPr="007756BB">
        <w:rPr>
          <w:sz w:val="22"/>
          <w:szCs w:val="22"/>
        </w:rPr>
        <w:t xml:space="preserve">ФИО: </w:t>
      </w:r>
      <w:r w:rsidRPr="007756BB">
        <w:rPr>
          <w:rStyle w:val="Subst0"/>
          <w:bCs/>
          <w:iCs/>
          <w:sz w:val="22"/>
          <w:szCs w:val="22"/>
        </w:rPr>
        <w:t>Половникова Татьяна Ивановна</w:t>
      </w:r>
    </w:p>
    <w:p w:rsidR="008A26D2" w:rsidRPr="007756BB" w:rsidRDefault="008A26D2" w:rsidP="001B5AB6">
      <w:pPr>
        <w:ind w:right="29"/>
        <w:jc w:val="both"/>
        <w:rPr>
          <w:i/>
          <w:sz w:val="22"/>
          <w:szCs w:val="22"/>
          <w:lang w:eastAsia="en-US"/>
        </w:rPr>
      </w:pPr>
      <w:r w:rsidRPr="007756BB">
        <w:rPr>
          <w:sz w:val="22"/>
          <w:szCs w:val="22"/>
        </w:rPr>
        <w:t xml:space="preserve">Статус в коллегиальном органе: </w:t>
      </w:r>
      <w:r w:rsidRPr="007756BB">
        <w:rPr>
          <w:rStyle w:val="Subst0"/>
          <w:b w:val="0"/>
          <w:bCs/>
          <w:i w:val="0"/>
          <w:iCs/>
          <w:sz w:val="22"/>
          <w:szCs w:val="22"/>
        </w:rPr>
        <w:t>Член Правления</w:t>
      </w:r>
    </w:p>
    <w:p w:rsidR="008A26D2" w:rsidRPr="007756BB" w:rsidRDefault="008A26D2" w:rsidP="001B5AB6">
      <w:pPr>
        <w:ind w:right="29"/>
        <w:jc w:val="both"/>
        <w:rPr>
          <w:i/>
          <w:sz w:val="22"/>
          <w:szCs w:val="22"/>
          <w:lang w:eastAsia="en-US"/>
        </w:rPr>
      </w:pPr>
      <w:r w:rsidRPr="007756BB">
        <w:rPr>
          <w:sz w:val="22"/>
          <w:szCs w:val="22"/>
          <w:lang w:eastAsia="en-US"/>
        </w:rPr>
        <w:t xml:space="preserve">Год рождения: </w:t>
      </w:r>
      <w:r w:rsidRPr="007756BB">
        <w:rPr>
          <w:rStyle w:val="Subst0"/>
          <w:b w:val="0"/>
          <w:bCs/>
          <w:i w:val="0"/>
          <w:iCs/>
          <w:sz w:val="22"/>
          <w:szCs w:val="22"/>
        </w:rPr>
        <w:t>1958</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ind w:right="29"/>
        <w:rPr>
          <w:sz w:val="22"/>
          <w:szCs w:val="22"/>
        </w:rPr>
      </w:pPr>
      <w:r w:rsidRPr="007756BB">
        <w:rPr>
          <w:sz w:val="22"/>
          <w:szCs w:val="22"/>
        </w:rPr>
        <w:t>Сведения об основном месте работы (организация, должность): ПАО «Саратовский НПЗ»</w:t>
      </w:r>
      <w:r w:rsidRPr="007756BB">
        <w:rPr>
          <w:iCs/>
          <w:sz w:val="22"/>
          <w:szCs w:val="22"/>
        </w:rPr>
        <w:t xml:space="preserve">, </w:t>
      </w:r>
      <w:r w:rsidRPr="007756BB">
        <w:rPr>
          <w:sz w:val="22"/>
          <w:szCs w:val="22"/>
        </w:rPr>
        <w:t>Начальник   отдела   операционного планирования  и  контроллинга;</w:t>
      </w:r>
    </w:p>
    <w:p w:rsidR="008A26D2" w:rsidRPr="007756BB" w:rsidRDefault="008A26D2" w:rsidP="001B5AB6">
      <w:pPr>
        <w:ind w:right="29"/>
        <w:jc w:val="both"/>
        <w:rPr>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данного лица в уставном капитале Общества: акциями Общества не владеет;</w:t>
      </w:r>
    </w:p>
    <w:p w:rsidR="008A26D2" w:rsidRPr="007756BB" w:rsidRDefault="008A26D2" w:rsidP="001B5AB6">
      <w:pPr>
        <w:ind w:right="29"/>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rPr>
      </w:pPr>
    </w:p>
    <w:p w:rsidR="008A26D2" w:rsidRPr="007756BB" w:rsidRDefault="008A26D2" w:rsidP="001B5AB6">
      <w:pPr>
        <w:ind w:right="29"/>
        <w:jc w:val="both"/>
        <w:rPr>
          <w:sz w:val="22"/>
          <w:szCs w:val="22"/>
        </w:rPr>
      </w:pPr>
      <w:r w:rsidRPr="007756BB">
        <w:rPr>
          <w:sz w:val="22"/>
          <w:szCs w:val="22"/>
        </w:rPr>
        <w:t xml:space="preserve">ФИО: </w:t>
      </w:r>
      <w:r w:rsidRPr="007756BB">
        <w:rPr>
          <w:rStyle w:val="Subst0"/>
          <w:bCs/>
          <w:iCs/>
          <w:sz w:val="22"/>
          <w:szCs w:val="22"/>
        </w:rPr>
        <w:t>Юшин Андрей Вячеславович</w:t>
      </w:r>
    </w:p>
    <w:p w:rsidR="008A26D2" w:rsidRPr="007756BB" w:rsidRDefault="008A26D2" w:rsidP="001B5AB6">
      <w:pPr>
        <w:ind w:right="29"/>
        <w:jc w:val="both"/>
        <w:rPr>
          <w:i/>
          <w:sz w:val="22"/>
          <w:szCs w:val="22"/>
          <w:lang w:eastAsia="en-US"/>
        </w:rPr>
      </w:pPr>
      <w:r w:rsidRPr="007756BB">
        <w:rPr>
          <w:sz w:val="22"/>
          <w:szCs w:val="22"/>
        </w:rPr>
        <w:t xml:space="preserve">Статус в коллегиальном органе: </w:t>
      </w:r>
      <w:r w:rsidRPr="007756BB">
        <w:rPr>
          <w:rStyle w:val="Subst0"/>
          <w:b w:val="0"/>
          <w:bCs/>
          <w:i w:val="0"/>
          <w:iCs/>
          <w:sz w:val="22"/>
          <w:szCs w:val="22"/>
        </w:rPr>
        <w:t>Член Правления</w:t>
      </w:r>
    </w:p>
    <w:p w:rsidR="008A26D2" w:rsidRPr="007756BB" w:rsidRDefault="008A26D2" w:rsidP="001B5AB6">
      <w:pPr>
        <w:ind w:right="29"/>
        <w:jc w:val="both"/>
        <w:rPr>
          <w:i/>
          <w:sz w:val="22"/>
          <w:szCs w:val="22"/>
          <w:lang w:eastAsia="en-US"/>
        </w:rPr>
      </w:pPr>
      <w:r w:rsidRPr="007756BB">
        <w:rPr>
          <w:sz w:val="22"/>
          <w:szCs w:val="22"/>
          <w:lang w:eastAsia="en-US"/>
        </w:rPr>
        <w:t xml:space="preserve">Год рождения: </w:t>
      </w:r>
      <w:r w:rsidRPr="007756BB">
        <w:rPr>
          <w:rStyle w:val="Subst0"/>
          <w:b w:val="0"/>
          <w:bCs/>
          <w:i w:val="0"/>
          <w:iCs/>
          <w:sz w:val="22"/>
          <w:szCs w:val="22"/>
        </w:rPr>
        <w:t>1960</w:t>
      </w:r>
    </w:p>
    <w:p w:rsidR="008A26D2" w:rsidRPr="007756BB" w:rsidRDefault="008A26D2" w:rsidP="001B5AB6">
      <w:pPr>
        <w:ind w:right="29"/>
        <w:jc w:val="both"/>
        <w:rPr>
          <w:sz w:val="22"/>
          <w:szCs w:val="22"/>
        </w:rPr>
      </w:pPr>
      <w:r w:rsidRPr="007756BB">
        <w:rPr>
          <w:sz w:val="22"/>
          <w:szCs w:val="22"/>
        </w:rPr>
        <w:t xml:space="preserve">Сведения об образовании: </w:t>
      </w:r>
      <w:proofErr w:type="gramStart"/>
      <w:r w:rsidRPr="007756BB">
        <w:rPr>
          <w:bCs/>
          <w:iCs/>
          <w:sz w:val="22"/>
          <w:szCs w:val="22"/>
        </w:rPr>
        <w:t>высшее</w:t>
      </w:r>
      <w:proofErr w:type="gramEnd"/>
      <w:r w:rsidRPr="007756BB">
        <w:rPr>
          <w:bCs/>
          <w:iCs/>
          <w:sz w:val="22"/>
          <w:szCs w:val="22"/>
        </w:rPr>
        <w:t>;</w:t>
      </w:r>
    </w:p>
    <w:p w:rsidR="008A26D2" w:rsidRPr="007756BB" w:rsidRDefault="008A26D2" w:rsidP="001B5AB6">
      <w:pPr>
        <w:ind w:right="29"/>
        <w:rPr>
          <w:sz w:val="22"/>
          <w:szCs w:val="22"/>
        </w:rPr>
      </w:pPr>
      <w:r w:rsidRPr="007756BB">
        <w:rPr>
          <w:sz w:val="22"/>
          <w:szCs w:val="22"/>
        </w:rPr>
        <w:t>Сведения об основном месте работы (организация, должность): ПАО «Саратовский НПЗ»</w:t>
      </w:r>
      <w:r w:rsidRPr="007756BB">
        <w:rPr>
          <w:iCs/>
          <w:sz w:val="22"/>
          <w:szCs w:val="22"/>
        </w:rPr>
        <w:t xml:space="preserve">, </w:t>
      </w:r>
      <w:r w:rsidRPr="007756BB">
        <w:rPr>
          <w:sz w:val="22"/>
          <w:szCs w:val="22"/>
        </w:rPr>
        <w:t>Заместитель генерального директора по развитию;</w:t>
      </w:r>
    </w:p>
    <w:p w:rsidR="008A26D2" w:rsidRPr="007756BB" w:rsidRDefault="008A26D2" w:rsidP="001B5AB6">
      <w:pPr>
        <w:ind w:right="29"/>
        <w:jc w:val="both"/>
        <w:rPr>
          <w:b/>
          <w:i/>
          <w:sz w:val="22"/>
          <w:szCs w:val="22"/>
          <w:lang w:eastAsia="en-US"/>
        </w:rPr>
      </w:pPr>
      <w:r w:rsidRPr="007756BB">
        <w:rPr>
          <w:sz w:val="22"/>
          <w:szCs w:val="22"/>
          <w:lang w:eastAsia="en-US"/>
        </w:rPr>
        <w:t xml:space="preserve">Доля </w:t>
      </w:r>
      <w:r w:rsidR="0085752C">
        <w:rPr>
          <w:sz w:val="22"/>
          <w:szCs w:val="22"/>
          <w:lang w:eastAsia="en-US"/>
        </w:rPr>
        <w:t>участия</w:t>
      </w:r>
      <w:r w:rsidR="0085752C" w:rsidRPr="007756BB">
        <w:rPr>
          <w:sz w:val="22"/>
          <w:szCs w:val="22"/>
          <w:lang w:eastAsia="en-US"/>
        </w:rPr>
        <w:t xml:space="preserve"> </w:t>
      </w:r>
      <w:r w:rsidRPr="007756BB">
        <w:rPr>
          <w:sz w:val="22"/>
          <w:szCs w:val="22"/>
          <w:lang w:eastAsia="en-US"/>
        </w:rPr>
        <w:t xml:space="preserve">данного лица в уставном капитале Общества: </w:t>
      </w:r>
      <w:r w:rsidRPr="007756BB">
        <w:rPr>
          <w:rStyle w:val="Subst0"/>
          <w:b w:val="0"/>
          <w:bCs/>
          <w:i w:val="0"/>
          <w:iCs/>
          <w:sz w:val="22"/>
          <w:szCs w:val="22"/>
        </w:rPr>
        <w:t>0,0019%</w:t>
      </w:r>
      <w:r w:rsidRPr="008D561C">
        <w:rPr>
          <w:sz w:val="22"/>
          <w:szCs w:val="22"/>
          <w:lang w:eastAsia="en-US"/>
        </w:rPr>
        <w:t>;</w:t>
      </w:r>
    </w:p>
    <w:p w:rsidR="008A26D2" w:rsidRPr="007756BB" w:rsidRDefault="008A26D2" w:rsidP="001B5AB6">
      <w:pPr>
        <w:ind w:right="29"/>
        <w:rPr>
          <w:sz w:val="22"/>
          <w:szCs w:val="22"/>
          <w:lang w:eastAsia="en-US"/>
        </w:rPr>
      </w:pPr>
      <w:r w:rsidRPr="007756BB">
        <w:rPr>
          <w:sz w:val="22"/>
          <w:szCs w:val="22"/>
          <w:lang w:eastAsia="en-US"/>
        </w:rPr>
        <w:t>Доля обыкновенных акций Общества, принадлежащих данному лицу: акциями Общества не владеет.</w:t>
      </w:r>
    </w:p>
    <w:p w:rsidR="008A26D2" w:rsidRPr="007756BB" w:rsidRDefault="008A26D2" w:rsidP="001B5AB6">
      <w:pPr>
        <w:ind w:right="29"/>
        <w:jc w:val="both"/>
        <w:rPr>
          <w:sz w:val="22"/>
          <w:szCs w:val="22"/>
        </w:rPr>
      </w:pPr>
    </w:p>
    <w:p w:rsidR="008A26D2" w:rsidRPr="007756BB" w:rsidRDefault="008A26D2" w:rsidP="001B5AB6">
      <w:pPr>
        <w:ind w:right="29"/>
        <w:jc w:val="both"/>
        <w:rPr>
          <w:sz w:val="22"/>
          <w:szCs w:val="22"/>
        </w:rPr>
      </w:pPr>
      <w:r w:rsidRPr="007756BB">
        <w:rPr>
          <w:sz w:val="22"/>
          <w:szCs w:val="22"/>
        </w:rPr>
        <w:t xml:space="preserve">В соответствии с п.10.3.4 Устава </w:t>
      </w:r>
      <w:proofErr w:type="gramStart"/>
      <w:r w:rsidRPr="007756BB">
        <w:rPr>
          <w:sz w:val="22"/>
          <w:szCs w:val="22"/>
        </w:rPr>
        <w:t>Общества функции Председателя Правления Общества</w:t>
      </w:r>
      <w:proofErr w:type="gramEnd"/>
      <w:r w:rsidRPr="007756BB">
        <w:rPr>
          <w:sz w:val="22"/>
          <w:szCs w:val="22"/>
        </w:rPr>
        <w:t xml:space="preserve"> осуществляет Генеральный директор Общества.</w:t>
      </w:r>
    </w:p>
    <w:p w:rsidR="008A26D2" w:rsidRPr="007756BB" w:rsidRDefault="008A26D2" w:rsidP="001B5AB6">
      <w:pPr>
        <w:ind w:right="29"/>
        <w:jc w:val="both"/>
        <w:rPr>
          <w:iCs/>
          <w:sz w:val="22"/>
        </w:rPr>
      </w:pPr>
      <w:r w:rsidRPr="007756BB">
        <w:rPr>
          <w:iCs/>
          <w:sz w:val="22"/>
        </w:rPr>
        <w:lastRenderedPageBreak/>
        <w:t>В отчетном году лицом, занимающим должность (осуществляющим функции) единоличного исполнительного органа, и/или членами коллегиального исполнительного органа сделки по приобретению или отчуждению акций Общества не совершались.</w:t>
      </w:r>
    </w:p>
    <w:p w:rsidR="008A26D2" w:rsidRPr="007756BB" w:rsidRDefault="008A26D2" w:rsidP="001B5AB6">
      <w:pPr>
        <w:ind w:right="29"/>
        <w:jc w:val="both"/>
        <w:rPr>
          <w:i/>
          <w:iCs/>
          <w:sz w:val="22"/>
        </w:rPr>
      </w:pPr>
    </w:p>
    <w:p w:rsidR="008A26D2" w:rsidRDefault="008A26D2" w:rsidP="001B5AB6">
      <w:pPr>
        <w:pStyle w:val="20"/>
        <w:spacing w:before="0"/>
        <w:ind w:right="29"/>
        <w:rPr>
          <w:rFonts w:ascii="Times New Roman" w:hAnsi="Times New Roman"/>
          <w:lang w:val="ru-RU"/>
        </w:rPr>
      </w:pPr>
      <w:bookmarkStart w:id="47" w:name="_Toc162167890"/>
      <w:bookmarkStart w:id="48" w:name="_Toc162250941"/>
      <w:bookmarkStart w:id="49" w:name="_Toc410137612"/>
      <w:bookmarkStart w:id="50" w:name="_Toc410138323"/>
      <w:bookmarkStart w:id="51" w:name="_Toc476292238"/>
      <w:bookmarkStart w:id="52" w:name="_Toc511307472"/>
      <w:r w:rsidRPr="007756BB">
        <w:rPr>
          <w:rFonts w:ascii="Times New Roman" w:hAnsi="Times New Roman"/>
        </w:rPr>
        <w:t xml:space="preserve">1.5. </w:t>
      </w:r>
      <w:bookmarkEnd w:id="47"/>
      <w:bookmarkEnd w:id="48"/>
      <w:bookmarkEnd w:id="49"/>
      <w:bookmarkEnd w:id="50"/>
      <w:r w:rsidRPr="007756BB">
        <w:rPr>
          <w:rFonts w:ascii="Times New Roman" w:hAnsi="Times New Roman"/>
        </w:rPr>
        <w:t>Основные положения политики Общества в области вознаграждения и (или) компенсации расходов. Сведения о вознаграждении органов управления Общества</w:t>
      </w:r>
      <w:bookmarkEnd w:id="51"/>
      <w:bookmarkEnd w:id="52"/>
    </w:p>
    <w:p w:rsidR="00A426F9" w:rsidRPr="00A426F9" w:rsidRDefault="00A426F9" w:rsidP="008A26D2">
      <w:pPr>
        <w:pStyle w:val="20"/>
        <w:spacing w:before="0"/>
        <w:rPr>
          <w:rFonts w:ascii="Times New Roman" w:hAnsi="Times New Roman"/>
          <w:lang w:val="ru-RU"/>
        </w:rPr>
      </w:pPr>
    </w:p>
    <w:tbl>
      <w:tblPr>
        <w:tblW w:w="498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18"/>
        <w:gridCol w:w="1743"/>
        <w:gridCol w:w="1365"/>
        <w:gridCol w:w="1410"/>
        <w:gridCol w:w="704"/>
        <w:gridCol w:w="1057"/>
        <w:gridCol w:w="1108"/>
        <w:gridCol w:w="984"/>
        <w:gridCol w:w="1355"/>
      </w:tblGrid>
      <w:tr w:rsidR="005465A0" w:rsidRPr="007756BB" w:rsidTr="005465A0">
        <w:trPr>
          <w:trHeight w:val="1474"/>
          <w:tblHeader/>
          <w:jc w:val="center"/>
        </w:trPr>
        <w:tc>
          <w:tcPr>
            <w:tcW w:w="206" w:type="pct"/>
            <w:tcBorders>
              <w:top w:val="single" w:sz="6" w:space="0" w:color="auto"/>
              <w:left w:val="single" w:sz="6" w:space="0" w:color="auto"/>
              <w:bottom w:val="single" w:sz="6" w:space="0" w:color="auto"/>
              <w:right w:val="single" w:sz="6" w:space="0" w:color="auto"/>
            </w:tcBorders>
            <w:shd w:val="clear" w:color="auto" w:fill="FFC000"/>
            <w:hideMark/>
          </w:tcPr>
          <w:p w:rsidR="005465A0" w:rsidRPr="007756BB" w:rsidRDefault="005465A0" w:rsidP="00CB0D0F">
            <w:pPr>
              <w:autoSpaceDE w:val="0"/>
              <w:autoSpaceDN w:val="0"/>
              <w:adjustRightInd w:val="0"/>
              <w:ind w:left="198" w:hanging="199"/>
              <w:jc w:val="center"/>
              <w:rPr>
                <w:sz w:val="20"/>
                <w:szCs w:val="20"/>
                <w:lang w:eastAsia="en-US"/>
              </w:rPr>
            </w:pPr>
            <w:r w:rsidRPr="007756BB">
              <w:rPr>
                <w:sz w:val="20"/>
                <w:szCs w:val="20"/>
                <w:lang w:eastAsia="en-US"/>
              </w:rPr>
              <w:t>№</w:t>
            </w:r>
          </w:p>
        </w:tc>
        <w:tc>
          <w:tcPr>
            <w:tcW w:w="859" w:type="pct"/>
            <w:tcBorders>
              <w:top w:val="single" w:sz="6" w:space="0" w:color="auto"/>
              <w:left w:val="single" w:sz="6" w:space="0" w:color="auto"/>
              <w:bottom w:val="single" w:sz="6" w:space="0" w:color="auto"/>
              <w:right w:val="single" w:sz="6" w:space="0" w:color="auto"/>
            </w:tcBorders>
            <w:shd w:val="clear" w:color="auto" w:fill="FFC000"/>
            <w:hideMark/>
          </w:tcPr>
          <w:p w:rsidR="005465A0" w:rsidRPr="007756BB" w:rsidRDefault="005465A0" w:rsidP="00CB0D0F">
            <w:pPr>
              <w:autoSpaceDE w:val="0"/>
              <w:autoSpaceDN w:val="0"/>
              <w:adjustRightInd w:val="0"/>
              <w:ind w:left="198" w:hanging="199"/>
              <w:jc w:val="center"/>
              <w:rPr>
                <w:sz w:val="20"/>
                <w:szCs w:val="20"/>
                <w:lang w:eastAsia="en-US"/>
              </w:rPr>
            </w:pPr>
            <w:r w:rsidRPr="007756BB">
              <w:rPr>
                <w:sz w:val="20"/>
                <w:szCs w:val="20"/>
                <w:lang w:eastAsia="en-US"/>
              </w:rPr>
              <w:t>2017 год</w:t>
            </w:r>
          </w:p>
        </w:tc>
        <w:tc>
          <w:tcPr>
            <w:tcW w:w="673" w:type="pct"/>
            <w:tcBorders>
              <w:top w:val="single" w:sz="6" w:space="0" w:color="auto"/>
              <w:left w:val="single" w:sz="6" w:space="0" w:color="auto"/>
              <w:bottom w:val="single" w:sz="6" w:space="0" w:color="auto"/>
              <w:right w:val="single" w:sz="6" w:space="0" w:color="auto"/>
            </w:tcBorders>
            <w:shd w:val="clear" w:color="auto" w:fill="FFC000"/>
            <w:hideMark/>
          </w:tcPr>
          <w:p w:rsidR="005465A0" w:rsidRPr="007756BB" w:rsidRDefault="005465A0" w:rsidP="00CB0D0F">
            <w:pPr>
              <w:pStyle w:val="AcntHeading3"/>
              <w:spacing w:before="0" w:after="0"/>
              <w:rPr>
                <w:b w:val="0"/>
                <w:bCs w:val="0"/>
                <w:lang w:val="ru-RU"/>
              </w:rPr>
            </w:pPr>
            <w:r w:rsidRPr="007756BB">
              <w:rPr>
                <w:b w:val="0"/>
                <w:bCs w:val="0"/>
                <w:lang w:val="ru-RU"/>
              </w:rPr>
              <w:t>Заработная плата, руб.</w:t>
            </w:r>
          </w:p>
        </w:tc>
        <w:tc>
          <w:tcPr>
            <w:tcW w:w="695" w:type="pct"/>
            <w:tcBorders>
              <w:top w:val="single" w:sz="6" w:space="0" w:color="auto"/>
              <w:left w:val="single" w:sz="6" w:space="0" w:color="auto"/>
              <w:bottom w:val="single" w:sz="6" w:space="0" w:color="auto"/>
              <w:right w:val="single" w:sz="6" w:space="0" w:color="auto"/>
            </w:tcBorders>
            <w:shd w:val="clear" w:color="auto" w:fill="FFC000"/>
            <w:hideMark/>
          </w:tcPr>
          <w:p w:rsidR="005465A0" w:rsidRPr="007756BB" w:rsidRDefault="005465A0" w:rsidP="00CB0D0F">
            <w:pPr>
              <w:pStyle w:val="AcntHeading3"/>
              <w:spacing w:before="0" w:after="0"/>
              <w:rPr>
                <w:b w:val="0"/>
                <w:bCs w:val="0"/>
                <w:lang w:val="ru-RU"/>
              </w:rPr>
            </w:pPr>
            <w:r w:rsidRPr="007756BB">
              <w:rPr>
                <w:b w:val="0"/>
                <w:bCs w:val="0"/>
                <w:lang w:val="ru-RU"/>
              </w:rPr>
              <w:t>Премии,  руб.</w:t>
            </w:r>
          </w:p>
        </w:tc>
        <w:tc>
          <w:tcPr>
            <w:tcW w:w="347" w:type="pct"/>
            <w:tcBorders>
              <w:top w:val="single" w:sz="6" w:space="0" w:color="auto"/>
              <w:left w:val="single" w:sz="6" w:space="0" w:color="auto"/>
              <w:bottom w:val="single" w:sz="6" w:space="0" w:color="auto"/>
              <w:right w:val="single" w:sz="6" w:space="0" w:color="auto"/>
            </w:tcBorders>
            <w:shd w:val="clear" w:color="auto" w:fill="FFC000"/>
            <w:hideMark/>
          </w:tcPr>
          <w:p w:rsidR="005465A0" w:rsidRPr="007756BB" w:rsidRDefault="005465A0" w:rsidP="00CB0D0F">
            <w:pPr>
              <w:pStyle w:val="AcntHeading3"/>
              <w:spacing w:before="0" w:after="0"/>
              <w:rPr>
                <w:b w:val="0"/>
                <w:bCs w:val="0"/>
                <w:lang w:val="ru-RU"/>
              </w:rPr>
            </w:pPr>
            <w:r>
              <w:rPr>
                <w:b w:val="0"/>
                <w:bCs w:val="0"/>
                <w:lang w:val="ru-RU"/>
              </w:rPr>
              <w:t>Комиссионные, руб.</w:t>
            </w:r>
          </w:p>
        </w:tc>
        <w:tc>
          <w:tcPr>
            <w:tcW w:w="521" w:type="pct"/>
            <w:tcBorders>
              <w:top w:val="single" w:sz="6" w:space="0" w:color="auto"/>
              <w:left w:val="single" w:sz="6" w:space="0" w:color="auto"/>
              <w:bottom w:val="single" w:sz="6" w:space="0" w:color="auto"/>
              <w:right w:val="single" w:sz="6" w:space="0" w:color="auto"/>
            </w:tcBorders>
            <w:shd w:val="clear" w:color="auto" w:fill="FFC000"/>
            <w:hideMark/>
          </w:tcPr>
          <w:p w:rsidR="005465A0" w:rsidRPr="007756BB" w:rsidRDefault="005465A0" w:rsidP="00CB0D0F">
            <w:pPr>
              <w:pStyle w:val="AcntHeading3"/>
              <w:spacing w:before="0" w:after="0"/>
              <w:rPr>
                <w:b w:val="0"/>
                <w:bCs w:val="0"/>
                <w:lang w:val="ru-RU"/>
              </w:rPr>
            </w:pPr>
            <w:r>
              <w:rPr>
                <w:b w:val="0"/>
                <w:bCs w:val="0"/>
                <w:lang w:val="ru-RU"/>
              </w:rPr>
              <w:t>Расходы, компенсированные Обществом за исполнение функций членов органов управления</w:t>
            </w:r>
            <w:r w:rsidRPr="007756BB">
              <w:rPr>
                <w:b w:val="0"/>
                <w:bCs w:val="0"/>
                <w:lang w:val="ru-RU"/>
              </w:rPr>
              <w:t>,</w:t>
            </w:r>
          </w:p>
          <w:p w:rsidR="005465A0" w:rsidRPr="007756BB" w:rsidRDefault="005465A0" w:rsidP="00CB0D0F">
            <w:pPr>
              <w:pStyle w:val="AcntHeading3"/>
              <w:spacing w:before="0" w:after="0"/>
              <w:rPr>
                <w:b w:val="0"/>
                <w:bCs w:val="0"/>
                <w:lang w:val="ru-RU"/>
              </w:rPr>
            </w:pPr>
            <w:r w:rsidRPr="007756BB">
              <w:rPr>
                <w:b w:val="0"/>
                <w:bCs w:val="0"/>
                <w:lang w:val="ru-RU"/>
              </w:rPr>
              <w:t>руб.</w:t>
            </w:r>
          </w:p>
        </w:tc>
        <w:tc>
          <w:tcPr>
            <w:tcW w:w="546" w:type="pct"/>
            <w:tcBorders>
              <w:top w:val="single" w:sz="6" w:space="0" w:color="auto"/>
              <w:left w:val="single" w:sz="6" w:space="0" w:color="auto"/>
              <w:bottom w:val="single" w:sz="6" w:space="0" w:color="auto"/>
              <w:right w:val="single" w:sz="6" w:space="0" w:color="auto"/>
            </w:tcBorders>
            <w:shd w:val="clear" w:color="auto" w:fill="FFC000"/>
            <w:hideMark/>
          </w:tcPr>
          <w:p w:rsidR="005465A0" w:rsidRPr="007756BB" w:rsidRDefault="005465A0" w:rsidP="00CB0D0F">
            <w:pPr>
              <w:pStyle w:val="AcntHeading3"/>
              <w:spacing w:before="0" w:after="0"/>
              <w:rPr>
                <w:b w:val="0"/>
                <w:bCs w:val="0"/>
                <w:lang w:val="ru-RU"/>
              </w:rPr>
            </w:pPr>
            <w:r w:rsidRPr="007756BB">
              <w:rPr>
                <w:b w:val="0"/>
                <w:bCs w:val="0"/>
                <w:lang w:val="ru-RU"/>
              </w:rPr>
              <w:t>Иные вознаграждения,  руб.</w:t>
            </w:r>
          </w:p>
        </w:tc>
        <w:tc>
          <w:tcPr>
            <w:tcW w:w="485" w:type="pct"/>
            <w:tcBorders>
              <w:top w:val="single" w:sz="6" w:space="0" w:color="auto"/>
              <w:left w:val="single" w:sz="6" w:space="0" w:color="auto"/>
              <w:bottom w:val="single" w:sz="6" w:space="0" w:color="auto"/>
              <w:right w:val="single" w:sz="6" w:space="0" w:color="auto"/>
            </w:tcBorders>
            <w:shd w:val="clear" w:color="auto" w:fill="FFC000"/>
            <w:hideMark/>
          </w:tcPr>
          <w:p w:rsidR="005465A0" w:rsidRPr="007756BB" w:rsidRDefault="005465A0" w:rsidP="005465A0">
            <w:pPr>
              <w:autoSpaceDE w:val="0"/>
              <w:autoSpaceDN w:val="0"/>
              <w:adjustRightInd w:val="0"/>
              <w:ind w:left="-16" w:firstLine="16"/>
              <w:jc w:val="center"/>
              <w:rPr>
                <w:sz w:val="20"/>
                <w:szCs w:val="20"/>
                <w:lang w:eastAsia="en-US"/>
              </w:rPr>
            </w:pPr>
            <w:r w:rsidRPr="007756BB">
              <w:rPr>
                <w:sz w:val="20"/>
                <w:szCs w:val="20"/>
                <w:lang w:eastAsia="en-US"/>
              </w:rPr>
              <w:t>Возна</w:t>
            </w:r>
            <w:r>
              <w:rPr>
                <w:sz w:val="20"/>
                <w:szCs w:val="20"/>
                <w:lang w:eastAsia="en-US"/>
              </w:rPr>
              <w:t>граж</w:t>
            </w:r>
            <w:r w:rsidRPr="007756BB">
              <w:rPr>
                <w:sz w:val="20"/>
                <w:szCs w:val="20"/>
                <w:lang w:eastAsia="en-US"/>
              </w:rPr>
              <w:t>дения</w:t>
            </w:r>
            <w:r>
              <w:rPr>
                <w:sz w:val="20"/>
                <w:szCs w:val="20"/>
                <w:lang w:eastAsia="en-US"/>
              </w:rPr>
              <w:t xml:space="preserve">, отдельно выплаченные </w:t>
            </w:r>
            <w:r w:rsidRPr="007756BB">
              <w:rPr>
                <w:sz w:val="20"/>
                <w:szCs w:val="20"/>
                <w:lang w:eastAsia="en-US"/>
              </w:rPr>
              <w:t xml:space="preserve">за </w:t>
            </w:r>
            <w:r>
              <w:rPr>
                <w:sz w:val="20"/>
                <w:szCs w:val="20"/>
                <w:lang w:eastAsia="en-US"/>
              </w:rPr>
              <w:t>участие в работе соответствующего органа</w:t>
            </w:r>
            <w:r w:rsidRPr="007756BB">
              <w:rPr>
                <w:sz w:val="20"/>
                <w:szCs w:val="20"/>
                <w:lang w:eastAsia="en-US"/>
              </w:rPr>
              <w:t xml:space="preserve"> управления</w:t>
            </w:r>
            <w:r>
              <w:rPr>
                <w:sz w:val="20"/>
                <w:szCs w:val="20"/>
                <w:lang w:eastAsia="en-US"/>
              </w:rPr>
              <w:t>, руб.</w:t>
            </w:r>
          </w:p>
        </w:tc>
        <w:tc>
          <w:tcPr>
            <w:tcW w:w="669" w:type="pct"/>
            <w:tcBorders>
              <w:top w:val="single" w:sz="6" w:space="0" w:color="auto"/>
              <w:left w:val="single" w:sz="6" w:space="0" w:color="auto"/>
              <w:bottom w:val="single" w:sz="6" w:space="0" w:color="auto"/>
              <w:right w:val="single" w:sz="6" w:space="0" w:color="auto"/>
            </w:tcBorders>
            <w:shd w:val="clear" w:color="auto" w:fill="FFC000"/>
          </w:tcPr>
          <w:p w:rsidR="005465A0" w:rsidRPr="007756BB" w:rsidRDefault="005465A0" w:rsidP="00CB0D0F">
            <w:pPr>
              <w:pStyle w:val="AcntHeading3"/>
              <w:spacing w:before="0" w:after="0"/>
              <w:rPr>
                <w:b w:val="0"/>
                <w:bCs w:val="0"/>
                <w:lang w:val="ru-RU"/>
              </w:rPr>
            </w:pPr>
            <w:r>
              <w:rPr>
                <w:b w:val="0"/>
                <w:bCs w:val="0"/>
                <w:lang w:val="ru-RU"/>
              </w:rPr>
              <w:t>Вознаграж</w:t>
            </w:r>
            <w:r w:rsidRPr="007756BB">
              <w:rPr>
                <w:b w:val="0"/>
                <w:bCs w:val="0"/>
                <w:lang w:val="ru-RU"/>
              </w:rPr>
              <w:t>дения всего, руб.</w:t>
            </w:r>
          </w:p>
        </w:tc>
      </w:tr>
      <w:tr w:rsidR="005465A0" w:rsidRPr="007756BB" w:rsidTr="005465A0">
        <w:trPr>
          <w:jc w:val="center"/>
        </w:trPr>
        <w:tc>
          <w:tcPr>
            <w:tcW w:w="206" w:type="pct"/>
            <w:tcBorders>
              <w:top w:val="single" w:sz="6" w:space="0" w:color="auto"/>
              <w:left w:val="single" w:sz="6" w:space="0" w:color="auto"/>
              <w:bottom w:val="single" w:sz="6" w:space="0" w:color="auto"/>
              <w:right w:val="single" w:sz="6" w:space="0" w:color="auto"/>
            </w:tcBorders>
            <w:hideMark/>
          </w:tcPr>
          <w:p w:rsidR="005465A0" w:rsidRPr="007756BB" w:rsidRDefault="005465A0" w:rsidP="00CB0D0F">
            <w:pPr>
              <w:autoSpaceDE w:val="0"/>
              <w:autoSpaceDN w:val="0"/>
              <w:adjustRightInd w:val="0"/>
              <w:jc w:val="center"/>
              <w:rPr>
                <w:sz w:val="20"/>
                <w:szCs w:val="20"/>
                <w:lang w:eastAsia="en-US"/>
              </w:rPr>
            </w:pPr>
            <w:r w:rsidRPr="007756BB">
              <w:rPr>
                <w:sz w:val="20"/>
                <w:szCs w:val="20"/>
                <w:lang w:eastAsia="en-US"/>
              </w:rPr>
              <w:t>1.</w:t>
            </w:r>
          </w:p>
        </w:tc>
        <w:tc>
          <w:tcPr>
            <w:tcW w:w="859" w:type="pct"/>
            <w:tcBorders>
              <w:top w:val="single" w:sz="6" w:space="0" w:color="auto"/>
              <w:left w:val="single" w:sz="6" w:space="0" w:color="auto"/>
              <w:bottom w:val="single" w:sz="6" w:space="0" w:color="auto"/>
              <w:right w:val="single" w:sz="6" w:space="0" w:color="auto"/>
            </w:tcBorders>
            <w:hideMark/>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Управляющая организация/ управляющий</w:t>
            </w:r>
          </w:p>
        </w:tc>
        <w:tc>
          <w:tcPr>
            <w:tcW w:w="673"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695"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347"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p>
        </w:tc>
        <w:tc>
          <w:tcPr>
            <w:tcW w:w="521"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546"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485"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669"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r>
      <w:tr w:rsidR="005465A0" w:rsidRPr="007756BB" w:rsidTr="005465A0">
        <w:trPr>
          <w:jc w:val="center"/>
        </w:trPr>
        <w:tc>
          <w:tcPr>
            <w:tcW w:w="206" w:type="pct"/>
            <w:tcBorders>
              <w:top w:val="single" w:sz="6" w:space="0" w:color="auto"/>
              <w:left w:val="single" w:sz="6" w:space="0" w:color="auto"/>
              <w:bottom w:val="single" w:sz="6" w:space="0" w:color="auto"/>
              <w:right w:val="single" w:sz="6" w:space="0" w:color="auto"/>
            </w:tcBorders>
            <w:hideMark/>
          </w:tcPr>
          <w:p w:rsidR="005465A0" w:rsidRPr="007756BB" w:rsidRDefault="005465A0" w:rsidP="00CB0D0F">
            <w:pPr>
              <w:autoSpaceDE w:val="0"/>
              <w:autoSpaceDN w:val="0"/>
              <w:adjustRightInd w:val="0"/>
              <w:jc w:val="center"/>
              <w:rPr>
                <w:sz w:val="20"/>
                <w:szCs w:val="20"/>
                <w:lang w:eastAsia="en-US"/>
              </w:rPr>
            </w:pPr>
            <w:r w:rsidRPr="007756BB">
              <w:rPr>
                <w:sz w:val="20"/>
                <w:szCs w:val="20"/>
                <w:lang w:eastAsia="en-US"/>
              </w:rPr>
              <w:t>2.</w:t>
            </w:r>
          </w:p>
        </w:tc>
        <w:tc>
          <w:tcPr>
            <w:tcW w:w="859" w:type="pct"/>
            <w:tcBorders>
              <w:top w:val="single" w:sz="6" w:space="0" w:color="auto"/>
              <w:left w:val="single" w:sz="6" w:space="0" w:color="auto"/>
              <w:bottom w:val="single" w:sz="6" w:space="0" w:color="auto"/>
              <w:right w:val="single" w:sz="6" w:space="0" w:color="auto"/>
            </w:tcBorders>
            <w:hideMark/>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Члены коллегиального исполнительного органа (совокупно)</w:t>
            </w:r>
          </w:p>
        </w:tc>
        <w:tc>
          <w:tcPr>
            <w:tcW w:w="673" w:type="pct"/>
            <w:tcBorders>
              <w:top w:val="single" w:sz="6" w:space="0" w:color="auto"/>
              <w:left w:val="single" w:sz="6" w:space="0" w:color="auto"/>
              <w:bottom w:val="single" w:sz="6" w:space="0" w:color="auto"/>
              <w:right w:val="single" w:sz="6" w:space="0" w:color="auto"/>
            </w:tcBorders>
            <w:hideMark/>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21 871 643,34</w:t>
            </w:r>
          </w:p>
        </w:tc>
        <w:tc>
          <w:tcPr>
            <w:tcW w:w="695" w:type="pct"/>
            <w:tcBorders>
              <w:top w:val="single" w:sz="6" w:space="0" w:color="auto"/>
              <w:left w:val="single" w:sz="6" w:space="0" w:color="auto"/>
              <w:bottom w:val="single" w:sz="6" w:space="0" w:color="auto"/>
              <w:right w:val="single" w:sz="6" w:space="0" w:color="auto"/>
            </w:tcBorders>
            <w:hideMark/>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13 026 557,19</w:t>
            </w:r>
          </w:p>
        </w:tc>
        <w:tc>
          <w:tcPr>
            <w:tcW w:w="347" w:type="pct"/>
            <w:tcBorders>
              <w:top w:val="single" w:sz="6" w:space="0" w:color="auto"/>
              <w:left w:val="single" w:sz="6" w:space="0" w:color="auto"/>
              <w:bottom w:val="single" w:sz="6" w:space="0" w:color="auto"/>
              <w:right w:val="single" w:sz="6" w:space="0" w:color="auto"/>
            </w:tcBorders>
            <w:hideMark/>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0,00</w:t>
            </w:r>
          </w:p>
        </w:tc>
        <w:tc>
          <w:tcPr>
            <w:tcW w:w="521" w:type="pct"/>
            <w:tcBorders>
              <w:top w:val="single" w:sz="6" w:space="0" w:color="auto"/>
              <w:left w:val="single" w:sz="6" w:space="0" w:color="auto"/>
              <w:bottom w:val="single" w:sz="6" w:space="0" w:color="auto"/>
              <w:right w:val="single" w:sz="6" w:space="0" w:color="auto"/>
            </w:tcBorders>
            <w:hideMark/>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0,00</w:t>
            </w:r>
          </w:p>
        </w:tc>
        <w:tc>
          <w:tcPr>
            <w:tcW w:w="546" w:type="pct"/>
            <w:tcBorders>
              <w:top w:val="single" w:sz="6" w:space="0" w:color="auto"/>
              <w:left w:val="single" w:sz="6" w:space="0" w:color="auto"/>
              <w:bottom w:val="single" w:sz="6" w:space="0" w:color="auto"/>
              <w:right w:val="single" w:sz="6" w:space="0" w:color="auto"/>
            </w:tcBorders>
            <w:hideMark/>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18 560,00</w:t>
            </w:r>
          </w:p>
        </w:tc>
        <w:tc>
          <w:tcPr>
            <w:tcW w:w="485" w:type="pct"/>
            <w:tcBorders>
              <w:top w:val="single" w:sz="6" w:space="0" w:color="auto"/>
              <w:left w:val="single" w:sz="6" w:space="0" w:color="auto"/>
              <w:bottom w:val="single" w:sz="6" w:space="0" w:color="auto"/>
              <w:right w:val="single" w:sz="6" w:space="0" w:color="auto"/>
            </w:tcBorders>
            <w:hideMark/>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0,00</w:t>
            </w:r>
          </w:p>
        </w:tc>
        <w:tc>
          <w:tcPr>
            <w:tcW w:w="669"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34 916 760,53</w:t>
            </w:r>
          </w:p>
        </w:tc>
      </w:tr>
      <w:tr w:rsidR="005465A0" w:rsidRPr="007756BB" w:rsidTr="005465A0">
        <w:trPr>
          <w:jc w:val="center"/>
        </w:trPr>
        <w:tc>
          <w:tcPr>
            <w:tcW w:w="206" w:type="pct"/>
            <w:tcBorders>
              <w:top w:val="single" w:sz="6" w:space="0" w:color="auto"/>
              <w:left w:val="single" w:sz="6" w:space="0" w:color="auto"/>
              <w:bottom w:val="single" w:sz="6" w:space="0" w:color="auto"/>
              <w:right w:val="single" w:sz="6" w:space="0" w:color="auto"/>
            </w:tcBorders>
            <w:hideMark/>
          </w:tcPr>
          <w:p w:rsidR="005465A0" w:rsidRPr="007756BB" w:rsidRDefault="005465A0" w:rsidP="00CB0D0F">
            <w:pPr>
              <w:autoSpaceDE w:val="0"/>
              <w:autoSpaceDN w:val="0"/>
              <w:adjustRightInd w:val="0"/>
              <w:jc w:val="center"/>
              <w:rPr>
                <w:sz w:val="20"/>
                <w:szCs w:val="20"/>
                <w:lang w:eastAsia="en-US"/>
              </w:rPr>
            </w:pPr>
            <w:r w:rsidRPr="007756BB">
              <w:rPr>
                <w:sz w:val="20"/>
                <w:szCs w:val="20"/>
                <w:lang w:eastAsia="en-US"/>
              </w:rPr>
              <w:t>3.</w:t>
            </w:r>
          </w:p>
        </w:tc>
        <w:tc>
          <w:tcPr>
            <w:tcW w:w="859" w:type="pct"/>
            <w:tcBorders>
              <w:top w:val="single" w:sz="6" w:space="0" w:color="auto"/>
              <w:left w:val="single" w:sz="6" w:space="0" w:color="auto"/>
              <w:bottom w:val="single" w:sz="6" w:space="0" w:color="auto"/>
              <w:right w:val="single" w:sz="6" w:space="0" w:color="auto"/>
            </w:tcBorders>
            <w:hideMark/>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 xml:space="preserve">Члены Совета директоров </w:t>
            </w:r>
          </w:p>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(совокупно)</w:t>
            </w:r>
          </w:p>
        </w:tc>
        <w:tc>
          <w:tcPr>
            <w:tcW w:w="673"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695"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347"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p>
        </w:tc>
        <w:tc>
          <w:tcPr>
            <w:tcW w:w="521"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546"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485"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c>
          <w:tcPr>
            <w:tcW w:w="669" w:type="pct"/>
            <w:tcBorders>
              <w:top w:val="single" w:sz="6" w:space="0" w:color="auto"/>
              <w:left w:val="single" w:sz="6" w:space="0" w:color="auto"/>
              <w:bottom w:val="single" w:sz="6" w:space="0" w:color="auto"/>
              <w:right w:val="single" w:sz="6" w:space="0" w:color="auto"/>
            </w:tcBorders>
          </w:tcPr>
          <w:p w:rsidR="005465A0" w:rsidRPr="005465A0" w:rsidRDefault="005465A0" w:rsidP="00CB0D0F">
            <w:pPr>
              <w:autoSpaceDE w:val="0"/>
              <w:autoSpaceDN w:val="0"/>
              <w:adjustRightInd w:val="0"/>
              <w:jc w:val="center"/>
              <w:rPr>
                <w:sz w:val="19"/>
                <w:szCs w:val="19"/>
                <w:lang w:eastAsia="en-US"/>
              </w:rPr>
            </w:pPr>
            <w:r w:rsidRPr="005465A0">
              <w:rPr>
                <w:sz w:val="19"/>
                <w:szCs w:val="19"/>
                <w:lang w:eastAsia="en-US"/>
              </w:rPr>
              <w:t>-</w:t>
            </w:r>
          </w:p>
        </w:tc>
      </w:tr>
    </w:tbl>
    <w:p w:rsidR="008A26D2" w:rsidRPr="007756BB" w:rsidRDefault="008A26D2" w:rsidP="008A26D2">
      <w:pPr>
        <w:autoSpaceDE w:val="0"/>
        <w:autoSpaceDN w:val="0"/>
        <w:adjustRightInd w:val="0"/>
        <w:jc w:val="both"/>
        <w:rPr>
          <w:i/>
          <w:iCs/>
          <w:sz w:val="22"/>
          <w:szCs w:val="22"/>
        </w:rPr>
      </w:pPr>
    </w:p>
    <w:p w:rsidR="00B00375" w:rsidRPr="002056B2" w:rsidRDefault="00B00375" w:rsidP="00B00375">
      <w:pPr>
        <w:ind w:firstLine="284"/>
        <w:jc w:val="both"/>
        <w:rPr>
          <w:strike/>
          <w:sz w:val="21"/>
          <w:szCs w:val="21"/>
          <w:lang w:eastAsia="en-US"/>
        </w:rPr>
      </w:pPr>
      <w:r w:rsidRPr="007756BB">
        <w:rPr>
          <w:bCs/>
          <w:iCs/>
          <w:color w:val="000000" w:themeColor="text1"/>
          <w:sz w:val="22"/>
          <w:szCs w:val="22"/>
        </w:rPr>
        <w:t>Основанием для установления вознаграждения членам Правления Общества</w:t>
      </w:r>
      <w:r w:rsidR="00D2247A">
        <w:rPr>
          <w:bCs/>
          <w:iCs/>
          <w:color w:val="000000" w:themeColor="text1"/>
          <w:sz w:val="22"/>
          <w:szCs w:val="22"/>
        </w:rPr>
        <w:t xml:space="preserve"> -</w:t>
      </w:r>
      <w:r>
        <w:rPr>
          <w:bCs/>
          <w:iCs/>
          <w:color w:val="000000" w:themeColor="text1"/>
          <w:sz w:val="22"/>
          <w:szCs w:val="22"/>
        </w:rPr>
        <w:t xml:space="preserve"> работникам Общества</w:t>
      </w:r>
      <w:r w:rsidRPr="007756BB">
        <w:rPr>
          <w:bCs/>
          <w:iCs/>
          <w:color w:val="000000" w:themeColor="text1"/>
          <w:sz w:val="22"/>
          <w:szCs w:val="22"/>
        </w:rPr>
        <w:t xml:space="preserve"> являются трудовые договоры, заключенные между Обществом и работником, Положение «Об оплате труда и премировании работников Общества», Положение «О годовом премировании генерального директора и руководителей верхнего звена». </w:t>
      </w:r>
      <w:r>
        <w:rPr>
          <w:bCs/>
          <w:iCs/>
          <w:color w:val="000000" w:themeColor="text1"/>
          <w:sz w:val="22"/>
          <w:szCs w:val="22"/>
        </w:rPr>
        <w:t xml:space="preserve">Решение о выплате вознаграждения </w:t>
      </w:r>
      <w:r w:rsidR="00C0363F">
        <w:rPr>
          <w:bCs/>
          <w:iCs/>
          <w:color w:val="000000" w:themeColor="text1"/>
          <w:sz w:val="22"/>
          <w:szCs w:val="22"/>
        </w:rPr>
        <w:t xml:space="preserve">членам Правления </w:t>
      </w:r>
      <w:r>
        <w:rPr>
          <w:bCs/>
          <w:iCs/>
          <w:color w:val="000000" w:themeColor="text1"/>
          <w:sz w:val="22"/>
          <w:szCs w:val="22"/>
        </w:rPr>
        <w:t xml:space="preserve">за участие в работе Правления не принималось. </w:t>
      </w:r>
    </w:p>
    <w:p w:rsidR="008A26D2" w:rsidRPr="007756BB" w:rsidRDefault="008A26D2" w:rsidP="008A26D2">
      <w:pPr>
        <w:ind w:firstLine="284"/>
        <w:jc w:val="both"/>
        <w:rPr>
          <w:sz w:val="22"/>
          <w:szCs w:val="22"/>
        </w:rPr>
      </w:pPr>
      <w:r w:rsidRPr="007756BB">
        <w:rPr>
          <w:sz w:val="22"/>
          <w:szCs w:val="22"/>
        </w:rPr>
        <w:t>В соответствии с Уставом ПАО «Саратовский НПЗ» по решению Общего собрания акционеров  членам Совета директоров Общества в период исполнения ими своих обязанностей могут выплачиваться вознаграждение и (или) компенсироваться расходы, связанные с исполнением ими функций членов Совета директоров Общества. Размеры таких вознаграждений и компенсаций устанавливаются решением Общего собрания акционеров. Решение о выплате вознаграждения/компенсации расходов членам Совета директоров Общества в 201</w:t>
      </w:r>
      <w:r w:rsidR="00CC45A0" w:rsidRPr="007756BB">
        <w:rPr>
          <w:sz w:val="22"/>
          <w:szCs w:val="22"/>
        </w:rPr>
        <w:t>7</w:t>
      </w:r>
      <w:r w:rsidRPr="007756BB">
        <w:rPr>
          <w:sz w:val="22"/>
          <w:szCs w:val="22"/>
        </w:rPr>
        <w:t xml:space="preserve"> году не принималось.</w:t>
      </w:r>
    </w:p>
    <w:p w:rsidR="008A26D2" w:rsidRPr="007756BB" w:rsidRDefault="008A26D2" w:rsidP="008A26D2">
      <w:pPr>
        <w:ind w:firstLine="284"/>
        <w:jc w:val="both"/>
        <w:rPr>
          <w:sz w:val="22"/>
          <w:szCs w:val="22"/>
        </w:rPr>
      </w:pPr>
      <w:r w:rsidRPr="007756BB">
        <w:rPr>
          <w:sz w:val="22"/>
          <w:szCs w:val="22"/>
        </w:rPr>
        <w:t>В соответствии с Положением о единоличном исполнительном органе (Генеральном директоре) ПАО «Саратовский НПЗ» Генеральному директору Общества в период исполнения им своих обязанностей выплачивается вознаграждение в размере, установленном Советом директоров Общества и предусмотренном в трудовом договоре с Генеральным директором Общества.</w:t>
      </w:r>
    </w:p>
    <w:p w:rsidR="008A26D2" w:rsidRPr="007756BB" w:rsidRDefault="008A26D2" w:rsidP="008A26D2">
      <w:pPr>
        <w:autoSpaceDE w:val="0"/>
        <w:autoSpaceDN w:val="0"/>
        <w:adjustRightInd w:val="0"/>
        <w:rPr>
          <w:i/>
          <w:sz w:val="21"/>
          <w:szCs w:val="21"/>
          <w:lang w:eastAsia="en-US"/>
        </w:rPr>
      </w:pPr>
    </w:p>
    <w:p w:rsidR="008A26D2" w:rsidRPr="007756BB" w:rsidRDefault="008A26D2" w:rsidP="008A26D2">
      <w:pPr>
        <w:pStyle w:val="20"/>
        <w:spacing w:before="0"/>
        <w:rPr>
          <w:rFonts w:ascii="Times New Roman" w:hAnsi="Times New Roman"/>
        </w:rPr>
      </w:pPr>
      <w:bookmarkStart w:id="53" w:name="_Toc162167891"/>
      <w:bookmarkStart w:id="54" w:name="_Toc410137613"/>
      <w:bookmarkStart w:id="55" w:name="_Toc410138324"/>
      <w:bookmarkStart w:id="56" w:name="_Toc476292239"/>
      <w:bookmarkStart w:id="57" w:name="_Toc511307473"/>
      <w:r w:rsidRPr="007756BB">
        <w:rPr>
          <w:rFonts w:ascii="Times New Roman" w:hAnsi="Times New Roman"/>
        </w:rPr>
        <w:t>1.6. Информация о лицах, входящих в состав органов контроля финансово-хозяйственной деятельности Общества</w:t>
      </w:r>
      <w:bookmarkEnd w:id="53"/>
      <w:bookmarkEnd w:id="54"/>
      <w:bookmarkEnd w:id="55"/>
      <w:bookmarkEnd w:id="56"/>
      <w:bookmarkEnd w:id="57"/>
    </w:p>
    <w:p w:rsidR="008A26D2" w:rsidRPr="007756BB" w:rsidRDefault="008A26D2" w:rsidP="008A26D2">
      <w:pPr>
        <w:jc w:val="both"/>
        <w:rPr>
          <w:sz w:val="22"/>
        </w:rPr>
      </w:pPr>
    </w:p>
    <w:p w:rsidR="008A26D2" w:rsidRPr="007756BB" w:rsidRDefault="008A26D2" w:rsidP="008A26D2">
      <w:pPr>
        <w:jc w:val="both"/>
        <w:rPr>
          <w:sz w:val="22"/>
        </w:rPr>
      </w:pPr>
      <w:r w:rsidRPr="007756BB">
        <w:rPr>
          <w:sz w:val="22"/>
        </w:rPr>
        <w:t xml:space="preserve">Персональный состав Ревизионной </w:t>
      </w:r>
      <w:r w:rsidR="00A51A20" w:rsidRPr="007756BB">
        <w:rPr>
          <w:sz w:val="22"/>
        </w:rPr>
        <w:t>к</w:t>
      </w:r>
      <w:r w:rsidRPr="007756BB">
        <w:rPr>
          <w:sz w:val="22"/>
        </w:rPr>
        <w:t>омиссии Общества</w:t>
      </w:r>
      <w:r w:rsidR="00343EF7">
        <w:rPr>
          <w:sz w:val="22"/>
        </w:rPr>
        <w:t xml:space="preserve"> (избран </w:t>
      </w:r>
      <w:r w:rsidR="00343EF7" w:rsidRPr="007756BB">
        <w:rPr>
          <w:sz w:val="22"/>
          <w:szCs w:val="22"/>
          <w:lang w:eastAsia="en-US"/>
        </w:rPr>
        <w:t>решением годового общего собрания акционеров 26 июня 2017 г. (протокол № 24 от 29.06.2017)</w:t>
      </w:r>
      <w:r w:rsidR="00343EF7">
        <w:rPr>
          <w:sz w:val="22"/>
          <w:szCs w:val="22"/>
          <w:lang w:eastAsia="en-US"/>
        </w:rPr>
        <w:t>)</w:t>
      </w:r>
      <w:r w:rsidRPr="007756BB">
        <w:rPr>
          <w:sz w:val="22"/>
        </w:rPr>
        <w:t>:</w:t>
      </w:r>
    </w:p>
    <w:p w:rsidR="008A26D2" w:rsidRPr="007756BB" w:rsidRDefault="008A26D2" w:rsidP="008A26D2">
      <w:pPr>
        <w:jc w:val="both"/>
        <w:rPr>
          <w:sz w:val="22"/>
        </w:rPr>
      </w:pPr>
    </w:p>
    <w:p w:rsidR="00E570AC" w:rsidRPr="007756BB" w:rsidRDefault="008A26D2" w:rsidP="008A26D2">
      <w:pPr>
        <w:jc w:val="both"/>
        <w:rPr>
          <w:rStyle w:val="Subst0"/>
          <w:b w:val="0"/>
          <w:bCs/>
          <w:i w:val="0"/>
          <w:iCs/>
          <w:sz w:val="22"/>
          <w:szCs w:val="22"/>
        </w:rPr>
      </w:pPr>
      <w:bookmarkStart w:id="58" w:name="_Toc162167892"/>
      <w:r w:rsidRPr="007756BB">
        <w:rPr>
          <w:iCs/>
          <w:sz w:val="22"/>
          <w:szCs w:val="22"/>
        </w:rPr>
        <w:t>1.</w:t>
      </w:r>
      <w:r w:rsidRPr="007756BB">
        <w:rPr>
          <w:b/>
          <w:i/>
          <w:iCs/>
          <w:sz w:val="22"/>
          <w:szCs w:val="22"/>
        </w:rPr>
        <w:t xml:space="preserve"> </w:t>
      </w:r>
      <w:r w:rsidR="00E570AC" w:rsidRPr="007756BB">
        <w:rPr>
          <w:rStyle w:val="Subst0"/>
          <w:b w:val="0"/>
          <w:bCs/>
          <w:i w:val="0"/>
          <w:iCs/>
          <w:sz w:val="22"/>
          <w:szCs w:val="22"/>
        </w:rPr>
        <w:t xml:space="preserve">Борщ Сергей Витальевич </w:t>
      </w:r>
    </w:p>
    <w:p w:rsidR="008A26D2" w:rsidRPr="007756BB" w:rsidRDefault="00E570AC" w:rsidP="008A26D2">
      <w:pPr>
        <w:jc w:val="both"/>
        <w:rPr>
          <w:b/>
          <w:i/>
          <w:iCs/>
          <w:sz w:val="22"/>
          <w:szCs w:val="22"/>
        </w:rPr>
      </w:pPr>
      <w:r w:rsidRPr="007756BB">
        <w:rPr>
          <w:rStyle w:val="Subst0"/>
          <w:b w:val="0"/>
          <w:bCs/>
          <w:i w:val="0"/>
          <w:iCs/>
          <w:sz w:val="22"/>
          <w:szCs w:val="22"/>
        </w:rPr>
        <w:t xml:space="preserve">2. </w:t>
      </w:r>
      <w:proofErr w:type="spellStart"/>
      <w:r w:rsidR="00884DB5" w:rsidRPr="007756BB">
        <w:rPr>
          <w:rStyle w:val="Subst0"/>
          <w:b w:val="0"/>
          <w:bCs/>
          <w:i w:val="0"/>
          <w:iCs/>
          <w:sz w:val="22"/>
          <w:szCs w:val="22"/>
        </w:rPr>
        <w:t>Гусакова</w:t>
      </w:r>
      <w:proofErr w:type="spellEnd"/>
      <w:r w:rsidR="00884DB5" w:rsidRPr="007756BB">
        <w:rPr>
          <w:rStyle w:val="Subst0"/>
          <w:b w:val="0"/>
          <w:bCs/>
          <w:i w:val="0"/>
          <w:iCs/>
          <w:sz w:val="22"/>
          <w:szCs w:val="22"/>
        </w:rPr>
        <w:t xml:space="preserve"> Жанна Юрьевна</w:t>
      </w:r>
    </w:p>
    <w:p w:rsidR="008A26D2" w:rsidRPr="007756BB" w:rsidRDefault="00E570AC" w:rsidP="008A26D2">
      <w:pPr>
        <w:jc w:val="both"/>
        <w:rPr>
          <w:b/>
          <w:iCs/>
          <w:sz w:val="22"/>
          <w:szCs w:val="22"/>
        </w:rPr>
      </w:pPr>
      <w:r w:rsidRPr="007756BB">
        <w:rPr>
          <w:iCs/>
          <w:sz w:val="22"/>
          <w:szCs w:val="22"/>
        </w:rPr>
        <w:t>3</w:t>
      </w:r>
      <w:r w:rsidR="008A26D2" w:rsidRPr="007756BB">
        <w:rPr>
          <w:iCs/>
          <w:sz w:val="22"/>
          <w:szCs w:val="22"/>
        </w:rPr>
        <w:t>.</w:t>
      </w:r>
      <w:r w:rsidR="008A26D2" w:rsidRPr="007756BB">
        <w:rPr>
          <w:b/>
          <w:i/>
          <w:iCs/>
          <w:sz w:val="22"/>
          <w:szCs w:val="22"/>
        </w:rPr>
        <w:t xml:space="preserve"> </w:t>
      </w:r>
      <w:r w:rsidR="008A26D2" w:rsidRPr="007756BB">
        <w:rPr>
          <w:iCs/>
          <w:sz w:val="22"/>
          <w:szCs w:val="22"/>
        </w:rPr>
        <w:t>Маркелова Юлия Владимировна</w:t>
      </w:r>
    </w:p>
    <w:p w:rsidR="008A26D2" w:rsidRPr="007756BB" w:rsidRDefault="008A26D2" w:rsidP="008A26D2">
      <w:pPr>
        <w:jc w:val="both"/>
      </w:pPr>
      <w:r w:rsidRPr="007756BB">
        <w:rPr>
          <w:i/>
          <w:iCs/>
          <w:sz w:val="22"/>
          <w:szCs w:val="22"/>
        </w:rPr>
        <w:t xml:space="preserve">  </w:t>
      </w:r>
      <w:bookmarkEnd w:id="58"/>
    </w:p>
    <w:p w:rsidR="008A26D2" w:rsidRPr="007756BB" w:rsidRDefault="008A26D2" w:rsidP="008A26D2">
      <w:pPr>
        <w:pStyle w:val="20"/>
        <w:rPr>
          <w:rFonts w:ascii="Times New Roman" w:hAnsi="Times New Roman"/>
        </w:rPr>
      </w:pPr>
      <w:bookmarkStart w:id="59" w:name="_Toc162167893"/>
      <w:bookmarkStart w:id="60" w:name="_Toc410137614"/>
      <w:bookmarkStart w:id="61" w:name="_Toc410138325"/>
      <w:bookmarkStart w:id="62" w:name="_Toc476292240"/>
      <w:bookmarkStart w:id="63" w:name="_Toc511307474"/>
      <w:r w:rsidRPr="007756BB">
        <w:rPr>
          <w:rFonts w:ascii="Times New Roman" w:hAnsi="Times New Roman"/>
        </w:rPr>
        <w:lastRenderedPageBreak/>
        <w:t>1.7. Устав</w:t>
      </w:r>
      <w:bookmarkStart w:id="64" w:name="OCRUncertain444"/>
      <w:r w:rsidRPr="007756BB">
        <w:rPr>
          <w:rFonts w:ascii="Times New Roman" w:hAnsi="Times New Roman"/>
        </w:rPr>
        <w:t>н</w:t>
      </w:r>
      <w:bookmarkEnd w:id="64"/>
      <w:r w:rsidRPr="007756BB">
        <w:rPr>
          <w:rFonts w:ascii="Times New Roman" w:hAnsi="Times New Roman"/>
        </w:rPr>
        <w:t xml:space="preserve">ый капитал </w:t>
      </w:r>
      <w:bookmarkEnd w:id="59"/>
      <w:r w:rsidRPr="007756BB">
        <w:rPr>
          <w:rFonts w:ascii="Times New Roman" w:hAnsi="Times New Roman"/>
        </w:rPr>
        <w:t>Общества</w:t>
      </w:r>
      <w:bookmarkEnd w:id="60"/>
      <w:bookmarkEnd w:id="61"/>
      <w:bookmarkEnd w:id="62"/>
      <w:bookmarkEnd w:id="63"/>
    </w:p>
    <w:p w:rsidR="008A26D2" w:rsidRPr="007756BB" w:rsidRDefault="008A26D2" w:rsidP="008A26D2"/>
    <w:p w:rsidR="008A26D2" w:rsidRDefault="008A26D2" w:rsidP="008A26D2">
      <w:pPr>
        <w:pStyle w:val="3"/>
        <w:spacing w:before="0"/>
        <w:rPr>
          <w:lang w:val="ru-RU"/>
        </w:rPr>
      </w:pPr>
      <w:bookmarkStart w:id="65" w:name="_Toc162167894"/>
      <w:bookmarkStart w:id="66" w:name="_Toc410137615"/>
      <w:bookmarkStart w:id="67" w:name="_Toc410138326"/>
      <w:bookmarkStart w:id="68" w:name="_Toc476292241"/>
      <w:bookmarkStart w:id="69" w:name="_Toc511307475"/>
      <w:r w:rsidRPr="007756BB">
        <w:t>1.7.1. Сведения об уставном капитале</w:t>
      </w:r>
      <w:bookmarkEnd w:id="65"/>
      <w:bookmarkEnd w:id="66"/>
      <w:bookmarkEnd w:id="67"/>
      <w:bookmarkEnd w:id="68"/>
      <w:bookmarkEnd w:id="6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60"/>
        <w:gridCol w:w="3183"/>
        <w:gridCol w:w="1580"/>
        <w:gridCol w:w="1318"/>
        <w:gridCol w:w="1639"/>
        <w:gridCol w:w="1688"/>
      </w:tblGrid>
      <w:tr w:rsidR="008A26D2" w:rsidRPr="007756BB" w:rsidTr="00AD0E69">
        <w:trPr>
          <w:cantSplit/>
        </w:trPr>
        <w:tc>
          <w:tcPr>
            <w:tcW w:w="374" w:type="pct"/>
            <w:vMerge w:val="restart"/>
            <w:shd w:val="clear" w:color="auto" w:fill="FFC000"/>
            <w:vAlign w:val="center"/>
          </w:tcPr>
          <w:p w:rsidR="008A26D2" w:rsidRPr="007756BB" w:rsidRDefault="008A26D2" w:rsidP="00AD0E69">
            <w:pPr>
              <w:jc w:val="center"/>
              <w:rPr>
                <w:sz w:val="20"/>
                <w:szCs w:val="20"/>
              </w:rPr>
            </w:pPr>
            <w:r w:rsidRPr="007756BB">
              <w:rPr>
                <w:sz w:val="20"/>
                <w:szCs w:val="20"/>
              </w:rPr>
              <w:t xml:space="preserve">№ </w:t>
            </w:r>
            <w:proofErr w:type="gramStart"/>
            <w:r w:rsidRPr="007756BB">
              <w:rPr>
                <w:sz w:val="20"/>
                <w:szCs w:val="20"/>
              </w:rPr>
              <w:t>п</w:t>
            </w:r>
            <w:proofErr w:type="gramEnd"/>
            <w:r w:rsidRPr="007756BB">
              <w:rPr>
                <w:sz w:val="20"/>
                <w:szCs w:val="20"/>
              </w:rPr>
              <w:t>/п</w:t>
            </w:r>
          </w:p>
        </w:tc>
        <w:tc>
          <w:tcPr>
            <w:tcW w:w="1565" w:type="pct"/>
            <w:vMerge w:val="restart"/>
            <w:shd w:val="clear" w:color="auto" w:fill="FFC000"/>
            <w:vAlign w:val="center"/>
          </w:tcPr>
          <w:p w:rsidR="008A26D2" w:rsidRPr="007756BB" w:rsidRDefault="008A26D2" w:rsidP="00AD0E69">
            <w:pPr>
              <w:jc w:val="center"/>
              <w:rPr>
                <w:sz w:val="20"/>
                <w:szCs w:val="20"/>
              </w:rPr>
            </w:pPr>
            <w:bookmarkStart w:id="70" w:name="OCRUncertain447"/>
            <w:r w:rsidRPr="007756BB">
              <w:rPr>
                <w:sz w:val="20"/>
                <w:szCs w:val="20"/>
              </w:rPr>
              <w:t>В</w:t>
            </w:r>
            <w:bookmarkEnd w:id="70"/>
            <w:r w:rsidRPr="007756BB">
              <w:rPr>
                <w:sz w:val="20"/>
                <w:szCs w:val="20"/>
              </w:rPr>
              <w:t>ид цен</w:t>
            </w:r>
            <w:bookmarkStart w:id="71" w:name="OCRUncertain448"/>
            <w:r w:rsidRPr="007756BB">
              <w:rPr>
                <w:sz w:val="20"/>
                <w:szCs w:val="20"/>
              </w:rPr>
              <w:t>н</w:t>
            </w:r>
            <w:bookmarkEnd w:id="71"/>
            <w:r w:rsidRPr="007756BB">
              <w:rPr>
                <w:sz w:val="20"/>
                <w:szCs w:val="20"/>
              </w:rPr>
              <w:t>ой бумаги</w:t>
            </w:r>
          </w:p>
        </w:tc>
        <w:tc>
          <w:tcPr>
            <w:tcW w:w="1425" w:type="pct"/>
            <w:gridSpan w:val="2"/>
            <w:shd w:val="clear" w:color="auto" w:fill="FFC000"/>
          </w:tcPr>
          <w:p w:rsidR="008A26D2" w:rsidRPr="007756BB" w:rsidRDefault="008A26D2" w:rsidP="00AD0E69">
            <w:pPr>
              <w:jc w:val="center"/>
              <w:rPr>
                <w:sz w:val="20"/>
                <w:szCs w:val="20"/>
              </w:rPr>
            </w:pPr>
            <w:r w:rsidRPr="007756BB">
              <w:rPr>
                <w:sz w:val="20"/>
                <w:szCs w:val="20"/>
              </w:rPr>
              <w:t>Размещ</w:t>
            </w:r>
            <w:bookmarkStart w:id="72" w:name="OCRUncertain449"/>
            <w:r w:rsidRPr="007756BB">
              <w:rPr>
                <w:sz w:val="20"/>
                <w:szCs w:val="20"/>
              </w:rPr>
              <w:t>енн</w:t>
            </w:r>
            <w:bookmarkEnd w:id="72"/>
            <w:r w:rsidRPr="007756BB">
              <w:rPr>
                <w:sz w:val="20"/>
                <w:szCs w:val="20"/>
              </w:rPr>
              <w:t>ые акции:</w:t>
            </w:r>
          </w:p>
        </w:tc>
        <w:tc>
          <w:tcPr>
            <w:tcW w:w="1636" w:type="pct"/>
            <w:gridSpan w:val="2"/>
            <w:shd w:val="clear" w:color="auto" w:fill="FFC000"/>
          </w:tcPr>
          <w:p w:rsidR="008A26D2" w:rsidRPr="007756BB" w:rsidRDefault="008A26D2" w:rsidP="00AD0E69">
            <w:pPr>
              <w:jc w:val="center"/>
              <w:rPr>
                <w:sz w:val="20"/>
                <w:szCs w:val="20"/>
              </w:rPr>
            </w:pPr>
            <w:r w:rsidRPr="007756BB">
              <w:rPr>
                <w:sz w:val="20"/>
                <w:szCs w:val="20"/>
              </w:rPr>
              <w:t>В том числе:</w:t>
            </w:r>
          </w:p>
        </w:tc>
      </w:tr>
      <w:tr w:rsidR="008A26D2" w:rsidRPr="007756BB" w:rsidTr="00AD0E69">
        <w:trPr>
          <w:cantSplit/>
        </w:trPr>
        <w:tc>
          <w:tcPr>
            <w:tcW w:w="374" w:type="pct"/>
            <w:vMerge/>
            <w:shd w:val="clear" w:color="auto" w:fill="FFC000"/>
          </w:tcPr>
          <w:p w:rsidR="008A26D2" w:rsidRPr="007756BB" w:rsidRDefault="008A26D2" w:rsidP="00AD0E69">
            <w:pPr>
              <w:jc w:val="center"/>
              <w:rPr>
                <w:sz w:val="20"/>
                <w:szCs w:val="20"/>
              </w:rPr>
            </w:pPr>
          </w:p>
        </w:tc>
        <w:tc>
          <w:tcPr>
            <w:tcW w:w="1565" w:type="pct"/>
            <w:vMerge/>
            <w:shd w:val="clear" w:color="auto" w:fill="FFC000"/>
          </w:tcPr>
          <w:p w:rsidR="008A26D2" w:rsidRPr="007756BB" w:rsidRDefault="008A26D2" w:rsidP="00AD0E69">
            <w:pPr>
              <w:jc w:val="center"/>
              <w:rPr>
                <w:sz w:val="20"/>
                <w:szCs w:val="20"/>
              </w:rPr>
            </w:pPr>
          </w:p>
        </w:tc>
        <w:tc>
          <w:tcPr>
            <w:tcW w:w="777" w:type="pct"/>
            <w:shd w:val="clear" w:color="auto" w:fill="FFC000"/>
          </w:tcPr>
          <w:p w:rsidR="008A26D2" w:rsidRPr="007756BB" w:rsidRDefault="008A26D2" w:rsidP="00AD0E69">
            <w:pPr>
              <w:jc w:val="center"/>
              <w:rPr>
                <w:sz w:val="20"/>
                <w:szCs w:val="20"/>
              </w:rPr>
            </w:pPr>
            <w:r w:rsidRPr="007756BB">
              <w:rPr>
                <w:sz w:val="20"/>
                <w:szCs w:val="20"/>
              </w:rPr>
              <w:t>Акци</w:t>
            </w:r>
            <w:bookmarkStart w:id="73" w:name="OCRUncertain451"/>
            <w:r w:rsidRPr="007756BB">
              <w:rPr>
                <w:sz w:val="20"/>
                <w:szCs w:val="20"/>
              </w:rPr>
              <w:t>и</w:t>
            </w:r>
            <w:bookmarkEnd w:id="73"/>
            <w:r w:rsidRPr="007756BB">
              <w:rPr>
                <w:sz w:val="20"/>
                <w:szCs w:val="20"/>
              </w:rPr>
              <w:t xml:space="preserve"> (шт./%)</w:t>
            </w:r>
          </w:p>
        </w:tc>
        <w:tc>
          <w:tcPr>
            <w:tcW w:w="648" w:type="pct"/>
            <w:shd w:val="clear" w:color="auto" w:fill="FFC000"/>
          </w:tcPr>
          <w:p w:rsidR="008A26D2" w:rsidRPr="007756BB" w:rsidRDefault="008A26D2" w:rsidP="00AD0E69">
            <w:pPr>
              <w:jc w:val="center"/>
              <w:rPr>
                <w:sz w:val="20"/>
                <w:szCs w:val="20"/>
              </w:rPr>
            </w:pPr>
            <w:r w:rsidRPr="007756BB">
              <w:rPr>
                <w:sz w:val="20"/>
                <w:szCs w:val="20"/>
              </w:rPr>
              <w:t>Сумма по</w:t>
            </w:r>
            <w:bookmarkStart w:id="74" w:name="OCRUncertain455"/>
            <w:r w:rsidRPr="007756BB">
              <w:rPr>
                <w:sz w:val="20"/>
                <w:szCs w:val="20"/>
              </w:rPr>
              <w:t xml:space="preserve"> номиналу</w:t>
            </w:r>
            <w:bookmarkEnd w:id="74"/>
            <w:r w:rsidRPr="007756BB">
              <w:rPr>
                <w:sz w:val="20"/>
                <w:szCs w:val="20"/>
              </w:rPr>
              <w:t xml:space="preserve"> (руб.)</w:t>
            </w:r>
          </w:p>
        </w:tc>
        <w:tc>
          <w:tcPr>
            <w:tcW w:w="806" w:type="pct"/>
            <w:shd w:val="clear" w:color="auto" w:fill="FFC000"/>
          </w:tcPr>
          <w:p w:rsidR="008A26D2" w:rsidRPr="007756BB" w:rsidRDefault="008A26D2" w:rsidP="00AD0E69">
            <w:pPr>
              <w:jc w:val="center"/>
              <w:rPr>
                <w:sz w:val="20"/>
                <w:szCs w:val="20"/>
              </w:rPr>
            </w:pPr>
            <w:r w:rsidRPr="007756BB">
              <w:rPr>
                <w:sz w:val="20"/>
                <w:szCs w:val="20"/>
              </w:rPr>
              <w:t>Полностью оплаченные (шт./%)</w:t>
            </w:r>
          </w:p>
        </w:tc>
        <w:tc>
          <w:tcPr>
            <w:tcW w:w="830" w:type="pct"/>
            <w:shd w:val="clear" w:color="auto" w:fill="FFC000"/>
          </w:tcPr>
          <w:p w:rsidR="008A26D2" w:rsidRPr="007756BB" w:rsidRDefault="008A26D2" w:rsidP="00AD0E69">
            <w:pPr>
              <w:jc w:val="center"/>
              <w:rPr>
                <w:sz w:val="20"/>
                <w:szCs w:val="20"/>
              </w:rPr>
            </w:pPr>
            <w:r w:rsidRPr="007756BB">
              <w:rPr>
                <w:sz w:val="20"/>
                <w:szCs w:val="20"/>
              </w:rPr>
              <w:t>Частично оплаченные по номиналу (руб.)</w:t>
            </w:r>
          </w:p>
        </w:tc>
      </w:tr>
      <w:tr w:rsidR="008A26D2" w:rsidRPr="007756BB" w:rsidTr="00AD0E69">
        <w:trPr>
          <w:cantSplit/>
        </w:trPr>
        <w:tc>
          <w:tcPr>
            <w:tcW w:w="374" w:type="pct"/>
          </w:tcPr>
          <w:p w:rsidR="008A26D2" w:rsidRPr="007756BB" w:rsidRDefault="008A26D2" w:rsidP="00AD0E69">
            <w:pPr>
              <w:spacing w:before="60" w:after="60"/>
              <w:rPr>
                <w:sz w:val="20"/>
                <w:szCs w:val="20"/>
              </w:rPr>
            </w:pPr>
            <w:r w:rsidRPr="007756BB">
              <w:rPr>
                <w:sz w:val="20"/>
                <w:szCs w:val="20"/>
              </w:rPr>
              <w:t xml:space="preserve">1. </w:t>
            </w:r>
          </w:p>
        </w:tc>
        <w:tc>
          <w:tcPr>
            <w:tcW w:w="1565" w:type="pct"/>
          </w:tcPr>
          <w:p w:rsidR="008A26D2" w:rsidRPr="007756BB" w:rsidRDefault="008A26D2" w:rsidP="00AD0E69">
            <w:pPr>
              <w:spacing w:before="60" w:after="60"/>
              <w:rPr>
                <w:sz w:val="20"/>
                <w:szCs w:val="20"/>
              </w:rPr>
            </w:pPr>
            <w:r w:rsidRPr="007756BB">
              <w:rPr>
                <w:sz w:val="20"/>
                <w:szCs w:val="20"/>
              </w:rPr>
              <w:t>Уставный капитал общества составляет:</w:t>
            </w:r>
          </w:p>
        </w:tc>
        <w:tc>
          <w:tcPr>
            <w:tcW w:w="777" w:type="pct"/>
            <w:vAlign w:val="center"/>
          </w:tcPr>
          <w:p w:rsidR="008A26D2" w:rsidRPr="007756BB" w:rsidRDefault="008A26D2" w:rsidP="00AD0E69">
            <w:pPr>
              <w:pStyle w:val="af4"/>
              <w:spacing w:before="60" w:after="60"/>
              <w:jc w:val="center"/>
              <w:rPr>
                <w:sz w:val="20"/>
                <w:szCs w:val="20"/>
              </w:rPr>
            </w:pPr>
            <w:r w:rsidRPr="007756BB">
              <w:rPr>
                <w:sz w:val="20"/>
                <w:szCs w:val="20"/>
              </w:rPr>
              <w:t>997 349 / 100</w:t>
            </w:r>
          </w:p>
        </w:tc>
        <w:tc>
          <w:tcPr>
            <w:tcW w:w="648" w:type="pct"/>
            <w:vAlign w:val="center"/>
          </w:tcPr>
          <w:p w:rsidR="008A26D2" w:rsidRPr="007756BB" w:rsidRDefault="008A26D2" w:rsidP="00AD0E69">
            <w:pPr>
              <w:pStyle w:val="af4"/>
              <w:spacing w:before="60" w:after="60"/>
              <w:jc w:val="center"/>
              <w:rPr>
                <w:sz w:val="20"/>
                <w:szCs w:val="20"/>
              </w:rPr>
            </w:pPr>
            <w:r w:rsidRPr="007756BB">
              <w:rPr>
                <w:sz w:val="20"/>
                <w:szCs w:val="20"/>
              </w:rPr>
              <w:t>997 349</w:t>
            </w:r>
          </w:p>
        </w:tc>
        <w:tc>
          <w:tcPr>
            <w:tcW w:w="806" w:type="pct"/>
            <w:vAlign w:val="center"/>
          </w:tcPr>
          <w:p w:rsidR="008A26D2" w:rsidRPr="007756BB" w:rsidRDefault="008A26D2" w:rsidP="00AD0E69">
            <w:pPr>
              <w:pStyle w:val="af4"/>
              <w:spacing w:before="60" w:after="60"/>
              <w:jc w:val="center"/>
              <w:rPr>
                <w:sz w:val="20"/>
                <w:szCs w:val="20"/>
              </w:rPr>
            </w:pPr>
            <w:r w:rsidRPr="007756BB">
              <w:rPr>
                <w:sz w:val="20"/>
                <w:szCs w:val="20"/>
              </w:rPr>
              <w:t>997 349 / 100</w:t>
            </w:r>
          </w:p>
        </w:tc>
        <w:tc>
          <w:tcPr>
            <w:tcW w:w="830" w:type="pct"/>
            <w:vAlign w:val="center"/>
          </w:tcPr>
          <w:p w:rsidR="008A26D2" w:rsidRPr="007756BB" w:rsidRDefault="008A26D2" w:rsidP="00AD0E69">
            <w:pPr>
              <w:pStyle w:val="af4"/>
              <w:spacing w:before="60" w:after="60"/>
              <w:jc w:val="center"/>
              <w:rPr>
                <w:sz w:val="20"/>
                <w:szCs w:val="20"/>
              </w:rPr>
            </w:pPr>
            <w:r w:rsidRPr="007756BB">
              <w:rPr>
                <w:sz w:val="20"/>
                <w:szCs w:val="20"/>
              </w:rPr>
              <w:t>-</w:t>
            </w:r>
          </w:p>
        </w:tc>
      </w:tr>
      <w:tr w:rsidR="008A26D2" w:rsidRPr="007756BB" w:rsidTr="00AD0E69">
        <w:trPr>
          <w:cantSplit/>
          <w:trHeight w:val="328"/>
        </w:trPr>
        <w:tc>
          <w:tcPr>
            <w:tcW w:w="374" w:type="pct"/>
            <w:vAlign w:val="center"/>
          </w:tcPr>
          <w:p w:rsidR="008A26D2" w:rsidRPr="007756BB" w:rsidRDefault="008A26D2" w:rsidP="00AD0E69">
            <w:pPr>
              <w:spacing w:before="60" w:after="60"/>
              <w:rPr>
                <w:sz w:val="20"/>
                <w:szCs w:val="20"/>
              </w:rPr>
            </w:pPr>
            <w:r w:rsidRPr="007756BB">
              <w:rPr>
                <w:sz w:val="20"/>
                <w:szCs w:val="20"/>
              </w:rPr>
              <w:t>2.</w:t>
            </w:r>
          </w:p>
        </w:tc>
        <w:tc>
          <w:tcPr>
            <w:tcW w:w="1565" w:type="pct"/>
            <w:vAlign w:val="center"/>
          </w:tcPr>
          <w:p w:rsidR="008A26D2" w:rsidRPr="007756BB" w:rsidRDefault="008A26D2" w:rsidP="00AD0E69">
            <w:pPr>
              <w:pStyle w:val="SubHeading1"/>
              <w:widowControl/>
              <w:autoSpaceDE/>
              <w:autoSpaceDN/>
              <w:spacing w:before="60" w:after="60"/>
              <w:rPr>
                <w:sz w:val="20"/>
                <w:szCs w:val="20"/>
                <w:lang w:val="ru-RU"/>
              </w:rPr>
            </w:pPr>
            <w:r w:rsidRPr="007756BB">
              <w:rPr>
                <w:sz w:val="20"/>
                <w:szCs w:val="20"/>
                <w:lang w:val="ru-RU"/>
              </w:rPr>
              <w:t>Обыкновенные акции</w:t>
            </w:r>
          </w:p>
        </w:tc>
        <w:tc>
          <w:tcPr>
            <w:tcW w:w="777" w:type="pct"/>
            <w:vAlign w:val="center"/>
          </w:tcPr>
          <w:p w:rsidR="008A26D2" w:rsidRPr="007756BB" w:rsidRDefault="008A26D2" w:rsidP="00AD0E69">
            <w:pPr>
              <w:pStyle w:val="af4"/>
              <w:spacing w:before="60" w:after="60"/>
              <w:jc w:val="center"/>
              <w:rPr>
                <w:sz w:val="20"/>
                <w:szCs w:val="20"/>
              </w:rPr>
            </w:pPr>
            <w:r w:rsidRPr="007756BB">
              <w:rPr>
                <w:sz w:val="20"/>
                <w:szCs w:val="20"/>
              </w:rPr>
              <w:t>748 012 / 75</w:t>
            </w:r>
          </w:p>
        </w:tc>
        <w:tc>
          <w:tcPr>
            <w:tcW w:w="648" w:type="pct"/>
            <w:vAlign w:val="center"/>
          </w:tcPr>
          <w:p w:rsidR="008A26D2" w:rsidRPr="007756BB" w:rsidRDefault="008A26D2" w:rsidP="00AD0E69">
            <w:pPr>
              <w:pStyle w:val="af4"/>
              <w:spacing w:before="60" w:after="60"/>
              <w:jc w:val="center"/>
              <w:rPr>
                <w:sz w:val="20"/>
                <w:szCs w:val="20"/>
              </w:rPr>
            </w:pPr>
            <w:r w:rsidRPr="007756BB">
              <w:rPr>
                <w:sz w:val="20"/>
                <w:szCs w:val="20"/>
              </w:rPr>
              <w:t>748 012</w:t>
            </w:r>
          </w:p>
        </w:tc>
        <w:tc>
          <w:tcPr>
            <w:tcW w:w="806" w:type="pct"/>
            <w:vAlign w:val="center"/>
          </w:tcPr>
          <w:p w:rsidR="008A26D2" w:rsidRPr="007756BB" w:rsidRDefault="008A26D2" w:rsidP="00AD0E69">
            <w:pPr>
              <w:pStyle w:val="af4"/>
              <w:spacing w:before="60" w:after="60"/>
              <w:jc w:val="center"/>
              <w:rPr>
                <w:sz w:val="20"/>
                <w:szCs w:val="20"/>
              </w:rPr>
            </w:pPr>
            <w:r w:rsidRPr="007756BB">
              <w:rPr>
                <w:sz w:val="20"/>
                <w:szCs w:val="20"/>
              </w:rPr>
              <w:t>748 012 / 75</w:t>
            </w:r>
          </w:p>
        </w:tc>
        <w:tc>
          <w:tcPr>
            <w:tcW w:w="830" w:type="pct"/>
            <w:vAlign w:val="center"/>
          </w:tcPr>
          <w:p w:rsidR="008A26D2" w:rsidRPr="007756BB" w:rsidRDefault="008A26D2" w:rsidP="00AD0E69">
            <w:pPr>
              <w:pStyle w:val="FR2"/>
              <w:spacing w:before="60" w:after="60"/>
              <w:ind w:firstLine="400"/>
              <w:jc w:val="center"/>
              <w:rPr>
                <w:rFonts w:ascii="Times New Roman" w:hAnsi="Times New Roman" w:cs="Times New Roman"/>
                <w:i/>
                <w:iCs/>
                <w:sz w:val="20"/>
                <w:szCs w:val="20"/>
              </w:rPr>
            </w:pPr>
            <w:r w:rsidRPr="007756BB">
              <w:rPr>
                <w:rFonts w:ascii="Times New Roman" w:hAnsi="Times New Roman" w:cs="Times New Roman"/>
                <w:i/>
                <w:iCs/>
                <w:sz w:val="20"/>
                <w:szCs w:val="20"/>
              </w:rPr>
              <w:t>-</w:t>
            </w:r>
          </w:p>
        </w:tc>
      </w:tr>
      <w:tr w:rsidR="008A26D2" w:rsidRPr="007756BB" w:rsidTr="00AD0E69">
        <w:trPr>
          <w:cantSplit/>
        </w:trPr>
        <w:tc>
          <w:tcPr>
            <w:tcW w:w="374" w:type="pct"/>
          </w:tcPr>
          <w:p w:rsidR="008A26D2" w:rsidRPr="007756BB" w:rsidRDefault="008A26D2" w:rsidP="00AD0E69">
            <w:pPr>
              <w:rPr>
                <w:i/>
                <w:iCs/>
                <w:sz w:val="20"/>
                <w:szCs w:val="20"/>
              </w:rPr>
            </w:pPr>
            <w:r w:rsidRPr="007756BB">
              <w:rPr>
                <w:i/>
                <w:iCs/>
                <w:sz w:val="20"/>
                <w:szCs w:val="20"/>
              </w:rPr>
              <w:t xml:space="preserve">2.1. </w:t>
            </w:r>
          </w:p>
        </w:tc>
        <w:tc>
          <w:tcPr>
            <w:tcW w:w="1565" w:type="pct"/>
          </w:tcPr>
          <w:p w:rsidR="008A26D2" w:rsidRPr="007756BB" w:rsidRDefault="008A26D2" w:rsidP="00AD0E69">
            <w:pPr>
              <w:rPr>
                <w:i/>
                <w:iCs/>
                <w:sz w:val="20"/>
                <w:szCs w:val="20"/>
              </w:rPr>
            </w:pPr>
            <w:r w:rsidRPr="007756BB">
              <w:rPr>
                <w:i/>
                <w:iCs/>
                <w:sz w:val="20"/>
                <w:szCs w:val="20"/>
              </w:rPr>
              <w:t xml:space="preserve">в </w:t>
            </w:r>
            <w:proofErr w:type="spellStart"/>
            <w:r w:rsidRPr="007756BB">
              <w:rPr>
                <w:i/>
                <w:iCs/>
                <w:sz w:val="20"/>
                <w:szCs w:val="20"/>
              </w:rPr>
              <w:t>т.ч</w:t>
            </w:r>
            <w:proofErr w:type="spellEnd"/>
            <w:r w:rsidRPr="007756BB">
              <w:rPr>
                <w:i/>
                <w:iCs/>
                <w:sz w:val="20"/>
                <w:szCs w:val="20"/>
              </w:rPr>
              <w:t>. собственные акции, выку</w:t>
            </w:r>
            <w:r w:rsidR="001B5AB6">
              <w:rPr>
                <w:i/>
                <w:iCs/>
                <w:sz w:val="20"/>
                <w:szCs w:val="20"/>
              </w:rPr>
              <w:t>пленные Обществом  у акционеров</w:t>
            </w:r>
          </w:p>
        </w:tc>
        <w:tc>
          <w:tcPr>
            <w:tcW w:w="777" w:type="pct"/>
            <w:vAlign w:val="center"/>
          </w:tcPr>
          <w:p w:rsidR="008A26D2" w:rsidRPr="007756BB" w:rsidRDefault="008A26D2" w:rsidP="00AD0E69">
            <w:pPr>
              <w:pStyle w:val="af4"/>
              <w:jc w:val="center"/>
              <w:rPr>
                <w:i/>
                <w:iCs/>
                <w:sz w:val="20"/>
                <w:szCs w:val="20"/>
              </w:rPr>
            </w:pPr>
            <w:r w:rsidRPr="007756BB">
              <w:rPr>
                <w:i/>
                <w:iCs/>
                <w:sz w:val="20"/>
                <w:szCs w:val="20"/>
              </w:rPr>
              <w:t>-</w:t>
            </w:r>
          </w:p>
        </w:tc>
        <w:tc>
          <w:tcPr>
            <w:tcW w:w="648" w:type="pct"/>
            <w:vAlign w:val="center"/>
          </w:tcPr>
          <w:p w:rsidR="008A26D2" w:rsidRPr="007756BB" w:rsidRDefault="008A26D2" w:rsidP="00AD0E69">
            <w:pPr>
              <w:pStyle w:val="af4"/>
              <w:jc w:val="center"/>
              <w:rPr>
                <w:i/>
                <w:iCs/>
                <w:sz w:val="20"/>
                <w:szCs w:val="20"/>
              </w:rPr>
            </w:pPr>
            <w:r w:rsidRPr="007756BB">
              <w:rPr>
                <w:i/>
                <w:iCs/>
                <w:sz w:val="20"/>
                <w:szCs w:val="20"/>
              </w:rPr>
              <w:t>-</w:t>
            </w:r>
          </w:p>
        </w:tc>
        <w:tc>
          <w:tcPr>
            <w:tcW w:w="806" w:type="pct"/>
            <w:vAlign w:val="center"/>
          </w:tcPr>
          <w:p w:rsidR="008A26D2" w:rsidRPr="007756BB" w:rsidRDefault="008A26D2" w:rsidP="00AD0E69">
            <w:pPr>
              <w:pStyle w:val="FR2"/>
              <w:ind w:firstLine="400"/>
              <w:jc w:val="center"/>
              <w:rPr>
                <w:rFonts w:ascii="Times New Roman" w:hAnsi="Times New Roman" w:cs="Times New Roman"/>
                <w:i/>
                <w:iCs/>
                <w:sz w:val="20"/>
                <w:szCs w:val="20"/>
              </w:rPr>
            </w:pPr>
            <w:r w:rsidRPr="007756BB">
              <w:rPr>
                <w:rFonts w:ascii="Times New Roman" w:hAnsi="Times New Roman" w:cs="Times New Roman"/>
                <w:i/>
                <w:iCs/>
                <w:sz w:val="20"/>
                <w:szCs w:val="20"/>
              </w:rPr>
              <w:t>-</w:t>
            </w:r>
          </w:p>
        </w:tc>
        <w:tc>
          <w:tcPr>
            <w:tcW w:w="830" w:type="pct"/>
            <w:vAlign w:val="center"/>
          </w:tcPr>
          <w:p w:rsidR="008A26D2" w:rsidRPr="007756BB" w:rsidRDefault="008A26D2" w:rsidP="00AD0E69">
            <w:pPr>
              <w:pStyle w:val="FR2"/>
              <w:ind w:firstLine="400"/>
              <w:jc w:val="center"/>
              <w:rPr>
                <w:rFonts w:ascii="Times New Roman" w:hAnsi="Times New Roman" w:cs="Times New Roman"/>
                <w:i/>
                <w:iCs/>
                <w:sz w:val="20"/>
                <w:szCs w:val="20"/>
              </w:rPr>
            </w:pPr>
            <w:r w:rsidRPr="007756BB">
              <w:rPr>
                <w:rFonts w:ascii="Times New Roman" w:hAnsi="Times New Roman" w:cs="Times New Roman"/>
                <w:i/>
                <w:iCs/>
                <w:sz w:val="20"/>
                <w:szCs w:val="20"/>
              </w:rPr>
              <w:t>-</w:t>
            </w:r>
          </w:p>
        </w:tc>
      </w:tr>
      <w:tr w:rsidR="008A26D2" w:rsidRPr="007756BB" w:rsidTr="00AD0E69">
        <w:trPr>
          <w:cantSplit/>
          <w:trHeight w:val="358"/>
        </w:trPr>
        <w:tc>
          <w:tcPr>
            <w:tcW w:w="374" w:type="pct"/>
            <w:vAlign w:val="center"/>
          </w:tcPr>
          <w:p w:rsidR="008A26D2" w:rsidRPr="007756BB" w:rsidRDefault="008A26D2" w:rsidP="00AD0E69">
            <w:pPr>
              <w:spacing w:before="60" w:after="60"/>
              <w:rPr>
                <w:sz w:val="20"/>
                <w:szCs w:val="20"/>
              </w:rPr>
            </w:pPr>
            <w:r w:rsidRPr="007756BB">
              <w:rPr>
                <w:sz w:val="20"/>
                <w:szCs w:val="20"/>
              </w:rPr>
              <w:t>3.</w:t>
            </w:r>
          </w:p>
        </w:tc>
        <w:tc>
          <w:tcPr>
            <w:tcW w:w="1565" w:type="pct"/>
            <w:vAlign w:val="center"/>
          </w:tcPr>
          <w:p w:rsidR="008A26D2" w:rsidRPr="007756BB" w:rsidRDefault="008A26D2" w:rsidP="00AD0E69">
            <w:pPr>
              <w:spacing w:before="60" w:after="60"/>
              <w:rPr>
                <w:sz w:val="20"/>
                <w:szCs w:val="20"/>
              </w:rPr>
            </w:pPr>
            <w:r w:rsidRPr="007756BB">
              <w:rPr>
                <w:sz w:val="20"/>
                <w:szCs w:val="20"/>
              </w:rPr>
              <w:t xml:space="preserve">Привилегированные акции </w:t>
            </w:r>
          </w:p>
        </w:tc>
        <w:tc>
          <w:tcPr>
            <w:tcW w:w="777" w:type="pct"/>
            <w:vAlign w:val="center"/>
          </w:tcPr>
          <w:p w:rsidR="008A26D2" w:rsidRPr="007756BB" w:rsidRDefault="008A26D2" w:rsidP="00AD0E69">
            <w:pPr>
              <w:pStyle w:val="FR2"/>
              <w:spacing w:before="60" w:after="60"/>
              <w:ind w:firstLine="386"/>
              <w:jc w:val="center"/>
              <w:rPr>
                <w:rFonts w:ascii="Times New Roman" w:hAnsi="Times New Roman" w:cs="Times New Roman"/>
                <w:sz w:val="20"/>
                <w:szCs w:val="20"/>
              </w:rPr>
            </w:pPr>
            <w:r w:rsidRPr="007756BB">
              <w:rPr>
                <w:rFonts w:ascii="Times New Roman" w:hAnsi="Times New Roman" w:cs="Times New Roman"/>
                <w:sz w:val="20"/>
                <w:szCs w:val="20"/>
              </w:rPr>
              <w:t>249 337 / 25</w:t>
            </w:r>
          </w:p>
        </w:tc>
        <w:tc>
          <w:tcPr>
            <w:tcW w:w="648" w:type="pct"/>
            <w:vAlign w:val="center"/>
          </w:tcPr>
          <w:p w:rsidR="008A26D2" w:rsidRPr="007756BB" w:rsidRDefault="008A26D2" w:rsidP="00AD0E69">
            <w:pPr>
              <w:spacing w:before="60" w:after="60"/>
              <w:jc w:val="center"/>
              <w:rPr>
                <w:sz w:val="20"/>
                <w:szCs w:val="20"/>
              </w:rPr>
            </w:pPr>
            <w:r w:rsidRPr="007756BB">
              <w:rPr>
                <w:sz w:val="20"/>
                <w:szCs w:val="20"/>
              </w:rPr>
              <w:t>249 337</w:t>
            </w:r>
          </w:p>
        </w:tc>
        <w:tc>
          <w:tcPr>
            <w:tcW w:w="806" w:type="pct"/>
            <w:vAlign w:val="center"/>
          </w:tcPr>
          <w:p w:rsidR="008A26D2" w:rsidRPr="007756BB" w:rsidRDefault="008A26D2" w:rsidP="00AD0E69">
            <w:pPr>
              <w:spacing w:before="60" w:after="60"/>
              <w:jc w:val="center"/>
              <w:rPr>
                <w:sz w:val="20"/>
                <w:szCs w:val="20"/>
              </w:rPr>
            </w:pPr>
            <w:r w:rsidRPr="007756BB">
              <w:rPr>
                <w:sz w:val="20"/>
                <w:szCs w:val="20"/>
              </w:rPr>
              <w:t>249 337 / 25</w:t>
            </w:r>
          </w:p>
        </w:tc>
        <w:tc>
          <w:tcPr>
            <w:tcW w:w="830" w:type="pct"/>
            <w:vAlign w:val="center"/>
          </w:tcPr>
          <w:p w:rsidR="008A26D2" w:rsidRPr="007756BB" w:rsidRDefault="008A26D2" w:rsidP="00AD0E69">
            <w:pPr>
              <w:pStyle w:val="FR2"/>
              <w:spacing w:before="60" w:after="60"/>
              <w:ind w:firstLine="400"/>
              <w:jc w:val="center"/>
              <w:rPr>
                <w:rFonts w:ascii="Times New Roman" w:hAnsi="Times New Roman" w:cs="Times New Roman"/>
                <w:i/>
                <w:iCs/>
                <w:sz w:val="20"/>
                <w:szCs w:val="20"/>
              </w:rPr>
            </w:pPr>
            <w:r w:rsidRPr="007756BB">
              <w:rPr>
                <w:rFonts w:ascii="Times New Roman" w:hAnsi="Times New Roman" w:cs="Times New Roman"/>
                <w:i/>
                <w:iCs/>
                <w:sz w:val="20"/>
                <w:szCs w:val="20"/>
              </w:rPr>
              <w:t>-</w:t>
            </w:r>
          </w:p>
        </w:tc>
      </w:tr>
      <w:tr w:rsidR="008A26D2" w:rsidRPr="007756BB" w:rsidTr="00AD0E69">
        <w:trPr>
          <w:cantSplit/>
        </w:trPr>
        <w:tc>
          <w:tcPr>
            <w:tcW w:w="374" w:type="pct"/>
          </w:tcPr>
          <w:p w:rsidR="008A26D2" w:rsidRPr="007756BB" w:rsidRDefault="008A26D2" w:rsidP="00AD0E69">
            <w:pPr>
              <w:rPr>
                <w:i/>
                <w:iCs/>
                <w:sz w:val="20"/>
                <w:szCs w:val="20"/>
              </w:rPr>
            </w:pPr>
            <w:r w:rsidRPr="007756BB">
              <w:rPr>
                <w:i/>
                <w:iCs/>
                <w:sz w:val="20"/>
                <w:szCs w:val="20"/>
              </w:rPr>
              <w:t>3.1.</w:t>
            </w:r>
          </w:p>
        </w:tc>
        <w:tc>
          <w:tcPr>
            <w:tcW w:w="1565" w:type="pct"/>
          </w:tcPr>
          <w:p w:rsidR="008A26D2" w:rsidRPr="007756BB" w:rsidRDefault="008A26D2" w:rsidP="00AD0E69">
            <w:pPr>
              <w:pStyle w:val="SubHeading1"/>
              <w:widowControl/>
              <w:autoSpaceDE/>
              <w:autoSpaceDN/>
              <w:spacing w:before="0" w:after="0"/>
              <w:rPr>
                <w:i/>
                <w:iCs/>
                <w:sz w:val="20"/>
                <w:szCs w:val="20"/>
                <w:lang w:val="ru-RU"/>
              </w:rPr>
            </w:pPr>
            <w:r w:rsidRPr="007756BB">
              <w:rPr>
                <w:i/>
                <w:iCs/>
                <w:sz w:val="20"/>
                <w:szCs w:val="20"/>
                <w:lang w:val="ru-RU"/>
              </w:rPr>
              <w:t xml:space="preserve">в </w:t>
            </w:r>
            <w:proofErr w:type="spellStart"/>
            <w:r w:rsidRPr="007756BB">
              <w:rPr>
                <w:i/>
                <w:iCs/>
                <w:sz w:val="20"/>
                <w:szCs w:val="20"/>
                <w:lang w:val="ru-RU"/>
              </w:rPr>
              <w:t>т.ч</w:t>
            </w:r>
            <w:proofErr w:type="spellEnd"/>
            <w:r w:rsidRPr="007756BB">
              <w:rPr>
                <w:i/>
                <w:iCs/>
                <w:sz w:val="20"/>
                <w:szCs w:val="20"/>
                <w:lang w:val="ru-RU"/>
              </w:rPr>
              <w:t xml:space="preserve">. </w:t>
            </w:r>
            <w:proofErr w:type="gramStart"/>
            <w:r w:rsidRPr="007756BB">
              <w:rPr>
                <w:i/>
                <w:iCs/>
                <w:sz w:val="20"/>
                <w:szCs w:val="20"/>
                <w:lang w:val="ru-RU"/>
              </w:rPr>
              <w:t>за</w:t>
            </w:r>
            <w:r w:rsidR="001B5AB6">
              <w:rPr>
                <w:i/>
                <w:iCs/>
                <w:sz w:val="20"/>
                <w:szCs w:val="20"/>
                <w:lang w:val="ru-RU"/>
              </w:rPr>
              <w:t>численные</w:t>
            </w:r>
            <w:proofErr w:type="gramEnd"/>
            <w:r w:rsidR="001B5AB6">
              <w:rPr>
                <w:i/>
                <w:iCs/>
                <w:sz w:val="20"/>
                <w:szCs w:val="20"/>
                <w:lang w:val="ru-RU"/>
              </w:rPr>
              <w:t xml:space="preserve"> на баланс</w:t>
            </w:r>
          </w:p>
        </w:tc>
        <w:tc>
          <w:tcPr>
            <w:tcW w:w="777" w:type="pct"/>
            <w:vAlign w:val="center"/>
          </w:tcPr>
          <w:p w:rsidR="008A26D2" w:rsidRPr="007756BB" w:rsidRDefault="008A26D2" w:rsidP="00AD0E69">
            <w:pPr>
              <w:pStyle w:val="FR2"/>
              <w:ind w:firstLine="400"/>
              <w:jc w:val="center"/>
              <w:rPr>
                <w:rFonts w:ascii="Times New Roman" w:hAnsi="Times New Roman" w:cs="Times New Roman"/>
                <w:i/>
                <w:iCs/>
                <w:sz w:val="20"/>
                <w:szCs w:val="20"/>
              </w:rPr>
            </w:pPr>
            <w:r w:rsidRPr="007756BB">
              <w:rPr>
                <w:rFonts w:ascii="Times New Roman" w:hAnsi="Times New Roman" w:cs="Times New Roman"/>
                <w:i/>
                <w:iCs/>
                <w:sz w:val="20"/>
                <w:szCs w:val="20"/>
              </w:rPr>
              <w:t>-</w:t>
            </w:r>
          </w:p>
        </w:tc>
        <w:tc>
          <w:tcPr>
            <w:tcW w:w="648" w:type="pct"/>
            <w:vAlign w:val="center"/>
          </w:tcPr>
          <w:p w:rsidR="008A26D2" w:rsidRPr="007756BB" w:rsidRDefault="008A26D2" w:rsidP="00AD0E69">
            <w:pPr>
              <w:pStyle w:val="FR2"/>
              <w:ind w:firstLine="400"/>
              <w:jc w:val="center"/>
              <w:rPr>
                <w:rFonts w:ascii="Times New Roman" w:hAnsi="Times New Roman" w:cs="Times New Roman"/>
                <w:i/>
                <w:iCs/>
                <w:sz w:val="20"/>
                <w:szCs w:val="20"/>
              </w:rPr>
            </w:pPr>
            <w:r w:rsidRPr="007756BB">
              <w:rPr>
                <w:rFonts w:ascii="Times New Roman" w:hAnsi="Times New Roman" w:cs="Times New Roman"/>
                <w:i/>
                <w:iCs/>
                <w:sz w:val="20"/>
                <w:szCs w:val="20"/>
              </w:rPr>
              <w:t>-</w:t>
            </w:r>
          </w:p>
        </w:tc>
        <w:tc>
          <w:tcPr>
            <w:tcW w:w="806" w:type="pct"/>
            <w:vAlign w:val="center"/>
          </w:tcPr>
          <w:p w:rsidR="008A26D2" w:rsidRPr="007756BB" w:rsidRDefault="008A26D2" w:rsidP="00AD0E69">
            <w:pPr>
              <w:pStyle w:val="FR2"/>
              <w:ind w:firstLine="400"/>
              <w:jc w:val="center"/>
              <w:rPr>
                <w:rFonts w:ascii="Times New Roman" w:hAnsi="Times New Roman" w:cs="Times New Roman"/>
                <w:i/>
                <w:iCs/>
                <w:sz w:val="20"/>
                <w:szCs w:val="20"/>
              </w:rPr>
            </w:pPr>
            <w:r w:rsidRPr="007756BB">
              <w:rPr>
                <w:rFonts w:ascii="Times New Roman" w:hAnsi="Times New Roman" w:cs="Times New Roman"/>
                <w:i/>
                <w:iCs/>
                <w:sz w:val="20"/>
                <w:szCs w:val="20"/>
              </w:rPr>
              <w:t>-</w:t>
            </w:r>
          </w:p>
        </w:tc>
        <w:tc>
          <w:tcPr>
            <w:tcW w:w="830" w:type="pct"/>
            <w:vAlign w:val="center"/>
          </w:tcPr>
          <w:p w:rsidR="008A26D2" w:rsidRPr="007756BB" w:rsidRDefault="008A26D2" w:rsidP="00AD0E69">
            <w:pPr>
              <w:pStyle w:val="FR2"/>
              <w:ind w:firstLine="400"/>
              <w:jc w:val="center"/>
              <w:rPr>
                <w:rFonts w:ascii="Times New Roman" w:hAnsi="Times New Roman" w:cs="Times New Roman"/>
                <w:i/>
                <w:iCs/>
                <w:sz w:val="20"/>
                <w:szCs w:val="20"/>
              </w:rPr>
            </w:pPr>
            <w:r w:rsidRPr="007756BB">
              <w:rPr>
                <w:rFonts w:ascii="Times New Roman" w:hAnsi="Times New Roman" w:cs="Times New Roman"/>
                <w:i/>
                <w:iCs/>
                <w:sz w:val="20"/>
                <w:szCs w:val="20"/>
              </w:rPr>
              <w:t>-</w:t>
            </w:r>
          </w:p>
        </w:tc>
      </w:tr>
    </w:tbl>
    <w:p w:rsidR="008A26D2" w:rsidRPr="007756BB" w:rsidRDefault="008A26D2" w:rsidP="008A26D2">
      <w:pPr>
        <w:spacing w:before="120"/>
        <w:ind w:firstLine="284"/>
        <w:jc w:val="both"/>
        <w:rPr>
          <w:sz w:val="22"/>
          <w:szCs w:val="22"/>
        </w:rPr>
      </w:pPr>
      <w:r w:rsidRPr="007756BB">
        <w:rPr>
          <w:sz w:val="22"/>
          <w:szCs w:val="22"/>
        </w:rPr>
        <w:t>В отчетном году решение об изменении размера уставного капитала не принималось.</w:t>
      </w:r>
    </w:p>
    <w:p w:rsidR="008A26D2" w:rsidRPr="007756BB" w:rsidRDefault="008A26D2" w:rsidP="008A26D2"/>
    <w:p w:rsidR="008A26D2" w:rsidRPr="007756BB" w:rsidRDefault="008A26D2" w:rsidP="008A26D2">
      <w:pPr>
        <w:pStyle w:val="3"/>
        <w:spacing w:before="0"/>
      </w:pPr>
      <w:bookmarkStart w:id="75" w:name="_Toc162167896"/>
      <w:bookmarkStart w:id="76" w:name="_Toc410137616"/>
      <w:bookmarkStart w:id="77" w:name="_Toc410138327"/>
      <w:bookmarkStart w:id="78" w:name="_Toc476292242"/>
      <w:bookmarkStart w:id="79" w:name="_Toc511307476"/>
      <w:r w:rsidRPr="007756BB">
        <w:t>1.7.2. Информация о крупных акционерах, владеющих более 5 % голосующих акций Общества на конец отчетного периода</w:t>
      </w:r>
      <w:bookmarkEnd w:id="75"/>
      <w:bookmarkEnd w:id="76"/>
      <w:bookmarkEnd w:id="77"/>
      <w:bookmarkEnd w:id="78"/>
      <w:bookmarkEnd w:id="79"/>
    </w:p>
    <w:p w:rsidR="008A26D2" w:rsidRPr="007756BB" w:rsidRDefault="008A26D2" w:rsidP="008A26D2">
      <w:pPr>
        <w:tabs>
          <w:tab w:val="left" w:pos="4428"/>
          <w:tab w:val="left" w:pos="9456"/>
        </w:tabs>
        <w:ind w:right="-24"/>
        <w:jc w:val="both"/>
        <w:rPr>
          <w:b/>
        </w:rPr>
      </w:pPr>
    </w:p>
    <w:p w:rsidR="008A26D2" w:rsidRPr="007756BB" w:rsidRDefault="008A26D2" w:rsidP="008A26D2">
      <w:pPr>
        <w:rPr>
          <w:sz w:val="22"/>
          <w:szCs w:val="22"/>
        </w:rPr>
      </w:pPr>
      <w:r w:rsidRPr="007756BB">
        <w:rPr>
          <w:sz w:val="22"/>
          <w:szCs w:val="22"/>
        </w:rPr>
        <w:t>Полное фирменное наименование:</w:t>
      </w:r>
      <w:r w:rsidRPr="007756BB">
        <w:rPr>
          <w:rStyle w:val="Subst0"/>
          <w:bCs/>
          <w:iCs/>
          <w:sz w:val="22"/>
          <w:szCs w:val="22"/>
        </w:rPr>
        <w:t xml:space="preserve"> </w:t>
      </w:r>
      <w:r w:rsidRPr="007756BB">
        <w:rPr>
          <w:rStyle w:val="Subst0"/>
          <w:b w:val="0"/>
          <w:bCs/>
          <w:iCs/>
          <w:sz w:val="22"/>
          <w:szCs w:val="22"/>
        </w:rPr>
        <w:t>А</w:t>
      </w:r>
      <w:r w:rsidRPr="007756BB">
        <w:rPr>
          <w:rStyle w:val="Subst0"/>
          <w:bCs/>
          <w:iCs/>
          <w:sz w:val="22"/>
          <w:szCs w:val="22"/>
        </w:rPr>
        <w:t>кционерное общество «РН Холдинг»</w:t>
      </w:r>
    </w:p>
    <w:p w:rsidR="008A26D2" w:rsidRPr="007756BB" w:rsidRDefault="008A26D2" w:rsidP="008A26D2">
      <w:pPr>
        <w:rPr>
          <w:rStyle w:val="Subst0"/>
          <w:b w:val="0"/>
          <w:bCs/>
          <w:iCs/>
          <w:sz w:val="22"/>
          <w:szCs w:val="22"/>
        </w:rPr>
      </w:pPr>
      <w:r w:rsidRPr="007756BB">
        <w:rPr>
          <w:sz w:val="22"/>
          <w:szCs w:val="22"/>
        </w:rPr>
        <w:t>Сокращенное фирменное наименование:</w:t>
      </w:r>
      <w:r w:rsidRPr="007756BB">
        <w:rPr>
          <w:rStyle w:val="Subst0"/>
          <w:b w:val="0"/>
          <w:bCs/>
          <w:iCs/>
          <w:sz w:val="22"/>
          <w:szCs w:val="22"/>
        </w:rPr>
        <w:t xml:space="preserve"> </w:t>
      </w:r>
      <w:r w:rsidRPr="007756BB">
        <w:rPr>
          <w:rStyle w:val="Subst0"/>
          <w:bCs/>
          <w:iCs/>
          <w:sz w:val="22"/>
          <w:szCs w:val="22"/>
        </w:rPr>
        <w:t>АО «РН Холдинг»</w:t>
      </w:r>
    </w:p>
    <w:p w:rsidR="008A26D2" w:rsidRPr="007756BB" w:rsidRDefault="008A26D2" w:rsidP="008A26D2">
      <w:pPr>
        <w:rPr>
          <w:sz w:val="22"/>
          <w:szCs w:val="22"/>
        </w:rPr>
      </w:pPr>
      <w:r w:rsidRPr="007756BB">
        <w:rPr>
          <w:sz w:val="22"/>
          <w:szCs w:val="22"/>
        </w:rPr>
        <w:t>Идентификационный номер налогоплательщика:</w:t>
      </w:r>
      <w:r w:rsidRPr="007756BB">
        <w:rPr>
          <w:rStyle w:val="Subst0"/>
          <w:bCs/>
          <w:iCs/>
          <w:sz w:val="22"/>
          <w:szCs w:val="22"/>
        </w:rPr>
        <w:t xml:space="preserve"> 7225004092</w:t>
      </w:r>
    </w:p>
    <w:p w:rsidR="00405804" w:rsidRPr="007756BB" w:rsidRDefault="008A26D2" w:rsidP="00405804">
      <w:pPr>
        <w:pStyle w:val="SubHeading"/>
        <w:spacing w:before="0" w:after="0"/>
        <w:rPr>
          <w:color w:val="000000"/>
        </w:rPr>
      </w:pPr>
      <w:r w:rsidRPr="007756BB">
        <w:rPr>
          <w:sz w:val="22"/>
          <w:szCs w:val="22"/>
        </w:rPr>
        <w:t xml:space="preserve">Место нахождения: </w:t>
      </w:r>
      <w:r w:rsidR="00405804" w:rsidRPr="007756BB">
        <w:rPr>
          <w:rStyle w:val="SUBST"/>
        </w:rPr>
        <w:t>Российская Федерация, Тюменская область, город Тюмень</w:t>
      </w:r>
    </w:p>
    <w:p w:rsidR="008A26D2" w:rsidRPr="007756BB" w:rsidRDefault="008A26D2" w:rsidP="00405804">
      <w:pPr>
        <w:pStyle w:val="SubHeading"/>
        <w:spacing w:before="0" w:after="0"/>
        <w:rPr>
          <w:sz w:val="22"/>
          <w:szCs w:val="22"/>
        </w:rPr>
      </w:pPr>
      <w:r w:rsidRPr="007756BB">
        <w:rPr>
          <w:sz w:val="22"/>
          <w:szCs w:val="22"/>
        </w:rPr>
        <w:t>ОГРН:</w:t>
      </w:r>
      <w:r w:rsidRPr="007756BB">
        <w:rPr>
          <w:rStyle w:val="Subst0"/>
          <w:bCs/>
          <w:iCs/>
          <w:sz w:val="22"/>
          <w:szCs w:val="22"/>
        </w:rPr>
        <w:t xml:space="preserve"> 1047200153770</w:t>
      </w:r>
    </w:p>
    <w:p w:rsidR="008A26D2" w:rsidRPr="007756BB" w:rsidRDefault="008A26D2" w:rsidP="008A26D2">
      <w:pPr>
        <w:rPr>
          <w:sz w:val="22"/>
          <w:szCs w:val="22"/>
        </w:rPr>
      </w:pPr>
      <w:r w:rsidRPr="007756BB">
        <w:rPr>
          <w:sz w:val="22"/>
          <w:szCs w:val="22"/>
        </w:rPr>
        <w:t>Доля участия лица в уставном капитале эмитента:</w:t>
      </w:r>
      <w:r w:rsidRPr="007756BB">
        <w:rPr>
          <w:rStyle w:val="Subst0"/>
          <w:bCs/>
          <w:iCs/>
          <w:sz w:val="22"/>
          <w:szCs w:val="22"/>
        </w:rPr>
        <w:t xml:space="preserve"> 83.7823%</w:t>
      </w:r>
    </w:p>
    <w:p w:rsidR="008A26D2" w:rsidRPr="007756BB" w:rsidRDefault="008A26D2" w:rsidP="008A26D2">
      <w:pPr>
        <w:rPr>
          <w:sz w:val="22"/>
          <w:szCs w:val="22"/>
        </w:rPr>
      </w:pPr>
      <w:r w:rsidRPr="007756BB">
        <w:rPr>
          <w:sz w:val="22"/>
          <w:szCs w:val="22"/>
        </w:rPr>
        <w:t>Доля принадлежащих лицу обыкновенных акций эмитента:</w:t>
      </w:r>
      <w:r w:rsidRPr="007756BB">
        <w:rPr>
          <w:rStyle w:val="Subst0"/>
          <w:bCs/>
          <w:iCs/>
          <w:sz w:val="22"/>
          <w:szCs w:val="22"/>
        </w:rPr>
        <w:t xml:space="preserve"> 90.1654%</w:t>
      </w:r>
    </w:p>
    <w:p w:rsidR="008A26D2" w:rsidRPr="007756BB" w:rsidRDefault="008A26D2" w:rsidP="008A26D2"/>
    <w:p w:rsidR="008A26D2" w:rsidRPr="007756BB" w:rsidRDefault="008A26D2" w:rsidP="008A26D2">
      <w:pPr>
        <w:pStyle w:val="3"/>
        <w:spacing w:before="0"/>
      </w:pPr>
      <w:bookmarkStart w:id="80" w:name="_Toc162167898"/>
      <w:bookmarkStart w:id="81" w:name="_Toc410137617"/>
      <w:bookmarkStart w:id="82" w:name="_Toc410138328"/>
      <w:bookmarkStart w:id="83" w:name="_Toc476292243"/>
      <w:bookmarkStart w:id="84" w:name="_Toc511307477"/>
      <w:r w:rsidRPr="007756BB">
        <w:t>1.7.3. Св</w:t>
      </w:r>
      <w:bookmarkStart w:id="85" w:name="OCRUncertain294"/>
      <w:r w:rsidRPr="007756BB">
        <w:t>едения о резервном фонде Общества</w:t>
      </w:r>
      <w:bookmarkEnd w:id="80"/>
      <w:bookmarkEnd w:id="81"/>
      <w:bookmarkEnd w:id="82"/>
      <w:bookmarkEnd w:id="83"/>
      <w:bookmarkEnd w:id="84"/>
    </w:p>
    <w:p w:rsidR="008A26D2" w:rsidRPr="007756BB" w:rsidRDefault="008A26D2" w:rsidP="007D05AF">
      <w:pPr>
        <w:pStyle w:val="SubHeading1"/>
        <w:ind w:firstLine="284"/>
        <w:jc w:val="both"/>
        <w:rPr>
          <w:szCs w:val="24"/>
          <w:lang w:val="ru-RU"/>
        </w:rPr>
      </w:pPr>
      <w:bookmarkStart w:id="86" w:name="_Toc162167899"/>
      <w:r w:rsidRPr="007756BB">
        <w:rPr>
          <w:szCs w:val="24"/>
          <w:lang w:val="ru-RU"/>
        </w:rPr>
        <w:t xml:space="preserve">В соответствии с Уставом в Обществе сформирован резервный фонд в размере 15 процентов уставного капитала в сумме </w:t>
      </w:r>
      <w:r w:rsidR="00757A19">
        <w:rPr>
          <w:szCs w:val="24"/>
          <w:lang w:val="ru-RU"/>
        </w:rPr>
        <w:t>150</w:t>
      </w:r>
      <w:r w:rsidRPr="007756BB">
        <w:rPr>
          <w:szCs w:val="24"/>
          <w:lang w:val="ru-RU"/>
        </w:rPr>
        <w:t xml:space="preserve"> тыс. рублей.</w:t>
      </w:r>
      <w:bookmarkEnd w:id="85"/>
      <w:bookmarkEnd w:id="86"/>
    </w:p>
    <w:p w:rsidR="008A26D2" w:rsidRPr="007756BB" w:rsidRDefault="008A26D2" w:rsidP="007D05AF">
      <w:pPr>
        <w:pStyle w:val="SubHeading1"/>
        <w:widowControl/>
        <w:autoSpaceDE/>
        <w:autoSpaceDN/>
        <w:spacing w:before="0" w:after="0"/>
        <w:ind w:firstLine="284"/>
        <w:jc w:val="both"/>
        <w:rPr>
          <w:szCs w:val="24"/>
          <w:lang w:val="ru-RU"/>
        </w:rPr>
      </w:pPr>
      <w:r w:rsidRPr="007756BB">
        <w:rPr>
          <w:szCs w:val="24"/>
          <w:lang w:val="ru-RU"/>
        </w:rPr>
        <w:t>На конец отчетного периода резервный фонд сформирован в полном объеме.</w:t>
      </w:r>
    </w:p>
    <w:p w:rsidR="008A26D2" w:rsidRPr="007756BB" w:rsidRDefault="008A26D2" w:rsidP="008A26D2">
      <w:pPr>
        <w:pStyle w:val="SubHeading1"/>
        <w:widowControl/>
        <w:autoSpaceDE/>
        <w:autoSpaceDN/>
        <w:spacing w:before="0" w:after="0"/>
        <w:jc w:val="both"/>
        <w:rPr>
          <w:i/>
          <w:szCs w:val="24"/>
          <w:lang w:val="ru-RU"/>
        </w:rPr>
      </w:pPr>
    </w:p>
    <w:p w:rsidR="008A26D2" w:rsidRPr="007756BB" w:rsidRDefault="008A26D2" w:rsidP="008A26D2">
      <w:pPr>
        <w:pStyle w:val="3"/>
        <w:spacing w:before="0"/>
      </w:pPr>
      <w:bookmarkStart w:id="87" w:name="_Toc162167900"/>
      <w:bookmarkStart w:id="88" w:name="_Toc410137618"/>
      <w:bookmarkStart w:id="89" w:name="_Toc410138329"/>
      <w:bookmarkStart w:id="90" w:name="_Toc476292244"/>
      <w:bookmarkStart w:id="91" w:name="_Toc511307478"/>
      <w:r w:rsidRPr="007756BB">
        <w:t>1.7.4. Сведения о ценных бумагах Общества, в том числе о размещении Обществом эмиссионных ценных бумаг (кроме акций) в отчетном периоде</w:t>
      </w:r>
      <w:bookmarkEnd w:id="87"/>
      <w:bookmarkEnd w:id="88"/>
      <w:bookmarkEnd w:id="89"/>
      <w:bookmarkEnd w:id="90"/>
      <w:bookmarkEnd w:id="91"/>
    </w:p>
    <w:p w:rsidR="008A26D2" w:rsidRPr="007756BB" w:rsidRDefault="008A26D2" w:rsidP="008A26D2"/>
    <w:p w:rsidR="008A26D2" w:rsidRPr="007756BB" w:rsidRDefault="008A26D2" w:rsidP="007D05AF">
      <w:pPr>
        <w:ind w:left="284"/>
        <w:jc w:val="both"/>
        <w:rPr>
          <w:sz w:val="22"/>
        </w:rPr>
      </w:pPr>
      <w:r w:rsidRPr="007756BB">
        <w:rPr>
          <w:sz w:val="22"/>
        </w:rPr>
        <w:t>В отчетном периоде Общество не осуществляло выпуск иных эмиссионных ценных бумаг.</w:t>
      </w:r>
    </w:p>
    <w:p w:rsidR="008A26D2" w:rsidRPr="007756BB" w:rsidRDefault="008A26D2" w:rsidP="008A26D2">
      <w:pPr>
        <w:jc w:val="both"/>
        <w:rPr>
          <w:sz w:val="22"/>
        </w:rPr>
      </w:pPr>
    </w:p>
    <w:p w:rsidR="008A26D2" w:rsidRPr="007756BB" w:rsidRDefault="008A26D2" w:rsidP="008A26D2">
      <w:pPr>
        <w:pStyle w:val="20"/>
        <w:spacing w:before="0"/>
        <w:rPr>
          <w:rFonts w:ascii="Times New Roman" w:hAnsi="Times New Roman"/>
        </w:rPr>
      </w:pPr>
      <w:bookmarkStart w:id="92" w:name="OCRUncertain533"/>
      <w:bookmarkStart w:id="93" w:name="_Toc162167901"/>
      <w:bookmarkStart w:id="94" w:name="_Toc410137619"/>
      <w:bookmarkStart w:id="95" w:name="_Toc410138330"/>
      <w:bookmarkStart w:id="96" w:name="_Toc476292245"/>
      <w:bookmarkStart w:id="97" w:name="_Toc511307479"/>
      <w:r w:rsidRPr="007756BB">
        <w:rPr>
          <w:rFonts w:ascii="Times New Roman" w:hAnsi="Times New Roman"/>
        </w:rPr>
        <w:t>1.8. Сведения о доходах по ценным бумагам Общества</w:t>
      </w:r>
      <w:bookmarkEnd w:id="92"/>
      <w:bookmarkEnd w:id="93"/>
      <w:bookmarkEnd w:id="94"/>
      <w:bookmarkEnd w:id="95"/>
      <w:bookmarkEnd w:id="96"/>
      <w:bookmarkEnd w:id="97"/>
    </w:p>
    <w:p w:rsidR="008A26D2" w:rsidRPr="007756BB" w:rsidRDefault="008A26D2" w:rsidP="008A26D2">
      <w:bookmarkStart w:id="98" w:name="_Toc68681902"/>
    </w:p>
    <w:p w:rsidR="008A26D2" w:rsidRPr="007756BB" w:rsidRDefault="008A26D2" w:rsidP="008A26D2">
      <w:pPr>
        <w:pStyle w:val="3"/>
        <w:spacing w:before="0"/>
      </w:pPr>
      <w:bookmarkStart w:id="99" w:name="_Toc162167902"/>
      <w:bookmarkStart w:id="100" w:name="_Toc410137620"/>
      <w:bookmarkStart w:id="101" w:name="_Toc410138331"/>
      <w:bookmarkStart w:id="102" w:name="_Toc476292246"/>
      <w:bookmarkStart w:id="103" w:name="_Toc511307480"/>
      <w:r w:rsidRPr="007756BB">
        <w:t>1.8.1. Дивидендная политика Общества</w:t>
      </w:r>
      <w:bookmarkEnd w:id="98"/>
      <w:bookmarkEnd w:id="99"/>
      <w:bookmarkEnd w:id="100"/>
      <w:bookmarkEnd w:id="101"/>
      <w:bookmarkEnd w:id="102"/>
      <w:bookmarkEnd w:id="103"/>
    </w:p>
    <w:p w:rsidR="008A26D2" w:rsidRPr="007756BB" w:rsidRDefault="008A26D2" w:rsidP="008A26D2">
      <w:pPr>
        <w:jc w:val="both"/>
        <w:rPr>
          <w:sz w:val="22"/>
          <w:szCs w:val="22"/>
        </w:rPr>
      </w:pPr>
    </w:p>
    <w:p w:rsidR="008A26D2" w:rsidRPr="007756BB" w:rsidRDefault="008A26D2" w:rsidP="008A26D2">
      <w:pPr>
        <w:pStyle w:val="SubHeading1"/>
        <w:widowControl/>
        <w:autoSpaceDE/>
        <w:autoSpaceDN/>
        <w:spacing w:before="0" w:after="0"/>
        <w:ind w:firstLine="284"/>
        <w:jc w:val="both"/>
        <w:rPr>
          <w:lang w:val="ru-RU"/>
        </w:rPr>
      </w:pPr>
      <w:bookmarkStart w:id="104" w:name="_Toc162167903"/>
      <w:bookmarkStart w:id="105" w:name="_Toc410137621"/>
      <w:bookmarkStart w:id="106" w:name="_Toc410138332"/>
      <w:r w:rsidRPr="007756BB">
        <w:rPr>
          <w:lang w:val="ru-RU"/>
        </w:rPr>
        <w:t xml:space="preserve">Общество вправе по результатам первого квартала, полугодия, девяти месяцев финансового года и (или) по результатам финансового года принимать решение (объявлять) о выплате дивидендов по размещенным акциям, если иное не установлено Федеральным законом </w:t>
      </w:r>
      <w:r w:rsidR="005111CB">
        <w:rPr>
          <w:lang w:val="ru-RU"/>
        </w:rPr>
        <w:t xml:space="preserve">от 26.12.1995 №208-ФЗ </w:t>
      </w:r>
      <w:r w:rsidRPr="007756BB">
        <w:rPr>
          <w:lang w:val="ru-RU"/>
        </w:rPr>
        <w:t xml:space="preserve">«Об акционерных обществах». Решение о выплате (объявлении) дивидендов по результатам первого квартала, полугодия и девяти месяцев финансового года может быть принято в течение 3 (трех) месяцев после окончания соответствующего периода. </w:t>
      </w:r>
    </w:p>
    <w:p w:rsidR="008A26D2" w:rsidRPr="007756BB" w:rsidRDefault="008A26D2" w:rsidP="008A26D2">
      <w:pPr>
        <w:pStyle w:val="SubHeading1"/>
        <w:widowControl/>
        <w:autoSpaceDE/>
        <w:autoSpaceDN/>
        <w:spacing w:before="0" w:after="0"/>
        <w:ind w:firstLine="284"/>
        <w:jc w:val="both"/>
        <w:rPr>
          <w:lang w:val="ru-RU"/>
        </w:rPr>
      </w:pPr>
      <w:r w:rsidRPr="007756BB">
        <w:rPr>
          <w:lang w:val="ru-RU"/>
        </w:rPr>
        <w:t xml:space="preserve">Общество обязано выплатить объявленные по акциям дивиденды, если иное не предусмотрено Федеральным законом «Об акционерных обществах». Дивиденды выплачиваются в денежной форме. По решению Общего собрания акционеров Общества дивиденды могут выплачиваться в </w:t>
      </w:r>
      <w:proofErr w:type="spellStart"/>
      <w:r w:rsidRPr="007756BB">
        <w:rPr>
          <w:lang w:val="ru-RU"/>
        </w:rPr>
        <w:t>неденежной</w:t>
      </w:r>
      <w:proofErr w:type="spellEnd"/>
      <w:r w:rsidRPr="007756BB">
        <w:rPr>
          <w:lang w:val="ru-RU"/>
        </w:rPr>
        <w:t xml:space="preserve"> форме, определяемой решением Общего собрания акционеров Общества по предложению Совета директоров Общества.</w:t>
      </w:r>
    </w:p>
    <w:p w:rsidR="008A26D2" w:rsidRPr="007756BB" w:rsidRDefault="008A26D2" w:rsidP="008A26D2">
      <w:pPr>
        <w:pStyle w:val="SubHeading1"/>
        <w:widowControl/>
        <w:autoSpaceDE/>
        <w:autoSpaceDN/>
        <w:spacing w:before="0" w:after="0"/>
        <w:ind w:firstLine="284"/>
        <w:jc w:val="both"/>
        <w:rPr>
          <w:lang w:val="ru-RU"/>
        </w:rPr>
      </w:pPr>
      <w:r w:rsidRPr="007756BB">
        <w:rPr>
          <w:lang w:val="ru-RU"/>
        </w:rPr>
        <w:lastRenderedPageBreak/>
        <w:t xml:space="preserve">Дивиденды выплачиваются из чистой прибыли Общества. Решение о выплате (объявлении) дивидендов, в том числе решения о размере дивиденда и форме его выплаты по акциям каждой категории принимается </w:t>
      </w:r>
      <w:r w:rsidR="00A54A0D" w:rsidRPr="007756BB">
        <w:rPr>
          <w:lang w:val="ru-RU"/>
        </w:rPr>
        <w:t>О</w:t>
      </w:r>
      <w:r w:rsidRPr="007756BB">
        <w:rPr>
          <w:lang w:val="ru-RU"/>
        </w:rPr>
        <w:t>бщим собранием акционеров Общества. Размер дивидендов не может быть больше рекомендованного Советом директоров Общества.</w:t>
      </w:r>
    </w:p>
    <w:p w:rsidR="008A26D2" w:rsidRPr="007756BB" w:rsidRDefault="008A26D2" w:rsidP="008A26D2">
      <w:pPr>
        <w:pStyle w:val="SubHeading1"/>
        <w:widowControl/>
        <w:autoSpaceDE/>
        <w:autoSpaceDN/>
        <w:spacing w:before="0" w:after="0"/>
        <w:ind w:firstLine="284"/>
        <w:jc w:val="both"/>
        <w:rPr>
          <w:lang w:val="ru-RU"/>
        </w:rPr>
      </w:pPr>
      <w:r w:rsidRPr="007756BB">
        <w:rPr>
          <w:lang w:val="ru-RU"/>
        </w:rPr>
        <w:t>Владельцы привилегированных акций Общества имеют право на получение годовых дивидендов. Размер дивиденда по каждой привилегированной акции определяется как сумма, получаемая в результате деления суммы, равной 10 (десяти) процентам чистой прибыли Общества по итогам отчетного финансового года, на число размещенных  привилегированных акций Общества. При этом</w:t>
      </w:r>
      <w:proofErr w:type="gramStart"/>
      <w:r w:rsidRPr="007756BB">
        <w:rPr>
          <w:lang w:val="ru-RU"/>
        </w:rPr>
        <w:t>,</w:t>
      </w:r>
      <w:proofErr w:type="gramEnd"/>
      <w:r w:rsidRPr="007756BB">
        <w:rPr>
          <w:lang w:val="ru-RU"/>
        </w:rPr>
        <w:t xml:space="preserve"> если сумма дивидендов, выплачиваемая Обществом по каждой обыкновенной акции в определенном году, превышает сумму, подлежащую выплате в качестве дивидендов по каждой привилегированной акции, размер дивиденда, выплачиваемого по последним</w:t>
      </w:r>
      <w:r w:rsidR="00E23AA1">
        <w:rPr>
          <w:lang w:val="ru-RU"/>
        </w:rPr>
        <w:t>,</w:t>
      </w:r>
      <w:r w:rsidRPr="007756BB">
        <w:rPr>
          <w:lang w:val="ru-RU"/>
        </w:rPr>
        <w:t xml:space="preserve"> должен быть увеличен до размера дивиденда, выплачиваемого по обыкновенным акциям.</w:t>
      </w:r>
    </w:p>
    <w:p w:rsidR="008A26D2" w:rsidRPr="007756BB" w:rsidRDefault="008A26D2" w:rsidP="008A26D2">
      <w:pPr>
        <w:pStyle w:val="3"/>
      </w:pPr>
      <w:bookmarkStart w:id="107" w:name="_Toc476292247"/>
      <w:bookmarkStart w:id="108" w:name="_Toc511307481"/>
      <w:r w:rsidRPr="007756BB">
        <w:t>1.8.2. Доходы по обыкновенным и привилегированным акциям  в отчетном году (объя</w:t>
      </w:r>
      <w:bookmarkStart w:id="109" w:name="OCRUncertain536"/>
      <w:r w:rsidRPr="007756BB">
        <w:t>в</w:t>
      </w:r>
      <w:bookmarkEnd w:id="109"/>
      <w:r w:rsidRPr="007756BB">
        <w:t>лен</w:t>
      </w:r>
      <w:bookmarkStart w:id="110" w:name="OCRUncertain537"/>
      <w:r w:rsidRPr="007756BB">
        <w:t xml:space="preserve">ные </w:t>
      </w:r>
      <w:bookmarkStart w:id="111" w:name="OCRUncertain538"/>
      <w:bookmarkEnd w:id="110"/>
      <w:r w:rsidRPr="007756BB">
        <w:t>дивиденды)</w:t>
      </w:r>
      <w:bookmarkEnd w:id="111"/>
      <w:r w:rsidRPr="007756BB">
        <w:t xml:space="preserve"> в </w:t>
      </w:r>
      <w:bookmarkStart w:id="112" w:name="OCRUncertain539"/>
      <w:r w:rsidRPr="007756BB">
        <w:t>расчете</w:t>
      </w:r>
      <w:bookmarkEnd w:id="112"/>
      <w:r w:rsidRPr="007756BB">
        <w:t xml:space="preserve"> на одн</w:t>
      </w:r>
      <w:bookmarkStart w:id="113" w:name="OCRUncertain540"/>
      <w:r w:rsidRPr="007756BB">
        <w:t>у</w:t>
      </w:r>
      <w:bookmarkEnd w:id="113"/>
      <w:r w:rsidRPr="007756BB">
        <w:t xml:space="preserve"> ак</w:t>
      </w:r>
      <w:bookmarkStart w:id="114" w:name="OCRUncertain541"/>
      <w:r w:rsidRPr="007756BB">
        <w:t>ци</w:t>
      </w:r>
      <w:bookmarkEnd w:id="114"/>
      <w:r w:rsidRPr="007756BB">
        <w:t>ю</w:t>
      </w:r>
      <w:bookmarkEnd w:id="104"/>
      <w:bookmarkEnd w:id="105"/>
      <w:bookmarkEnd w:id="106"/>
      <w:bookmarkEnd w:id="107"/>
      <w:bookmarkEnd w:id="108"/>
    </w:p>
    <w:p w:rsidR="008A26D2" w:rsidRPr="007756BB" w:rsidRDefault="008A26D2" w:rsidP="008A26D2">
      <w:pPr>
        <w:pStyle w:val="4"/>
        <w:numPr>
          <w:ilvl w:val="0"/>
          <w:numId w:val="0"/>
        </w:numPr>
        <w:rPr>
          <w:b/>
          <w:bCs/>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50"/>
        <w:gridCol w:w="3248"/>
        <w:gridCol w:w="2656"/>
        <w:gridCol w:w="3414"/>
      </w:tblGrid>
      <w:tr w:rsidR="008A26D2" w:rsidRPr="007756BB" w:rsidTr="003A7245">
        <w:trPr>
          <w:cantSplit/>
          <w:trHeight w:val="398"/>
        </w:trPr>
        <w:tc>
          <w:tcPr>
            <w:tcW w:w="418" w:type="pct"/>
            <w:vMerge w:val="restart"/>
            <w:tcBorders>
              <w:top w:val="single" w:sz="6" w:space="0" w:color="000000"/>
              <w:left w:val="single" w:sz="6" w:space="0" w:color="000000"/>
              <w:right w:val="single" w:sz="6" w:space="0" w:color="000000"/>
            </w:tcBorders>
            <w:shd w:val="clear" w:color="auto" w:fill="FFC000"/>
            <w:vAlign w:val="center"/>
          </w:tcPr>
          <w:p w:rsidR="008A26D2" w:rsidRPr="007756BB" w:rsidRDefault="008A26D2" w:rsidP="00AD0E69">
            <w:pPr>
              <w:jc w:val="center"/>
              <w:rPr>
                <w:b/>
                <w:sz w:val="22"/>
                <w:szCs w:val="22"/>
              </w:rPr>
            </w:pPr>
            <w:r w:rsidRPr="007756BB">
              <w:rPr>
                <w:b/>
                <w:sz w:val="22"/>
                <w:szCs w:val="22"/>
              </w:rPr>
              <w:t xml:space="preserve">№ </w:t>
            </w:r>
            <w:proofErr w:type="gramStart"/>
            <w:r w:rsidRPr="007756BB">
              <w:rPr>
                <w:b/>
                <w:sz w:val="22"/>
                <w:szCs w:val="22"/>
              </w:rPr>
              <w:t>п</w:t>
            </w:r>
            <w:proofErr w:type="gramEnd"/>
            <w:r w:rsidRPr="007756BB">
              <w:rPr>
                <w:b/>
                <w:sz w:val="22"/>
                <w:szCs w:val="22"/>
              </w:rPr>
              <w:t>/п</w:t>
            </w:r>
          </w:p>
        </w:tc>
        <w:tc>
          <w:tcPr>
            <w:tcW w:w="1597" w:type="pct"/>
            <w:vMerge w:val="restart"/>
            <w:tcBorders>
              <w:top w:val="single" w:sz="6" w:space="0" w:color="000000"/>
              <w:left w:val="single" w:sz="6" w:space="0" w:color="000000"/>
              <w:right w:val="single" w:sz="6" w:space="0" w:color="000000"/>
            </w:tcBorders>
            <w:shd w:val="clear" w:color="auto" w:fill="FFC000"/>
            <w:vAlign w:val="center"/>
          </w:tcPr>
          <w:p w:rsidR="008A26D2" w:rsidRPr="007756BB" w:rsidRDefault="008A26D2" w:rsidP="00AD0E69">
            <w:pPr>
              <w:jc w:val="center"/>
              <w:rPr>
                <w:b/>
                <w:sz w:val="22"/>
                <w:szCs w:val="22"/>
              </w:rPr>
            </w:pPr>
            <w:r w:rsidRPr="007756BB">
              <w:rPr>
                <w:b/>
                <w:sz w:val="22"/>
                <w:szCs w:val="22"/>
              </w:rPr>
              <w:t>Вид ценной бумаги</w:t>
            </w:r>
          </w:p>
        </w:tc>
        <w:tc>
          <w:tcPr>
            <w:tcW w:w="2985" w:type="pct"/>
            <w:gridSpan w:val="2"/>
            <w:tcBorders>
              <w:top w:val="single" w:sz="6" w:space="0" w:color="000000"/>
              <w:left w:val="single" w:sz="6" w:space="0" w:color="000000"/>
              <w:bottom w:val="single" w:sz="6" w:space="0" w:color="000000"/>
              <w:right w:val="single" w:sz="6" w:space="0" w:color="000000"/>
            </w:tcBorders>
            <w:shd w:val="clear" w:color="auto" w:fill="FFC000"/>
            <w:vAlign w:val="center"/>
          </w:tcPr>
          <w:p w:rsidR="008A26D2" w:rsidRPr="007756BB" w:rsidRDefault="008A26D2" w:rsidP="00AD0E69">
            <w:pPr>
              <w:jc w:val="center"/>
              <w:rPr>
                <w:b/>
                <w:sz w:val="22"/>
                <w:szCs w:val="22"/>
              </w:rPr>
            </w:pPr>
            <w:r w:rsidRPr="007756BB">
              <w:rPr>
                <w:b/>
                <w:bCs/>
                <w:sz w:val="22"/>
                <w:szCs w:val="22"/>
              </w:rPr>
              <w:t>Размер дохода по ценным бумагам в отчетном периоде</w:t>
            </w:r>
          </w:p>
        </w:tc>
      </w:tr>
      <w:tr w:rsidR="008A26D2" w:rsidRPr="007756BB" w:rsidTr="003A7245">
        <w:trPr>
          <w:cantSplit/>
          <w:trHeight w:val="353"/>
        </w:trPr>
        <w:tc>
          <w:tcPr>
            <w:tcW w:w="418" w:type="pct"/>
            <w:vMerge/>
            <w:tcBorders>
              <w:left w:val="single" w:sz="6" w:space="0" w:color="000000"/>
              <w:bottom w:val="single" w:sz="6" w:space="0" w:color="000000"/>
              <w:right w:val="single" w:sz="6" w:space="0" w:color="000000"/>
            </w:tcBorders>
            <w:shd w:val="clear" w:color="auto" w:fill="FFC000"/>
            <w:vAlign w:val="center"/>
          </w:tcPr>
          <w:p w:rsidR="008A26D2" w:rsidRPr="007756BB" w:rsidRDefault="008A26D2" w:rsidP="00AD0E69">
            <w:pPr>
              <w:tabs>
                <w:tab w:val="left" w:pos="360"/>
              </w:tabs>
              <w:ind w:left="360" w:hanging="360"/>
              <w:jc w:val="center"/>
              <w:rPr>
                <w:b/>
                <w:sz w:val="22"/>
                <w:szCs w:val="22"/>
              </w:rPr>
            </w:pPr>
          </w:p>
        </w:tc>
        <w:tc>
          <w:tcPr>
            <w:tcW w:w="1597" w:type="pct"/>
            <w:vMerge/>
            <w:tcBorders>
              <w:left w:val="single" w:sz="6" w:space="0" w:color="000000"/>
              <w:bottom w:val="single" w:sz="6" w:space="0" w:color="000000"/>
              <w:right w:val="single" w:sz="6" w:space="0" w:color="000000"/>
            </w:tcBorders>
            <w:shd w:val="clear" w:color="auto" w:fill="FFC000"/>
            <w:vAlign w:val="center"/>
          </w:tcPr>
          <w:p w:rsidR="008A26D2" w:rsidRPr="007756BB" w:rsidRDefault="008A26D2" w:rsidP="00AD0E69">
            <w:pPr>
              <w:jc w:val="center"/>
              <w:rPr>
                <w:b/>
                <w:sz w:val="22"/>
                <w:szCs w:val="22"/>
              </w:rPr>
            </w:pPr>
          </w:p>
        </w:tc>
        <w:tc>
          <w:tcPr>
            <w:tcW w:w="1306" w:type="pct"/>
            <w:tcBorders>
              <w:top w:val="single" w:sz="6" w:space="0" w:color="000000"/>
              <w:left w:val="single" w:sz="6" w:space="0" w:color="000000"/>
              <w:bottom w:val="single" w:sz="6" w:space="0" w:color="000000"/>
              <w:right w:val="single" w:sz="6" w:space="0" w:color="000000"/>
            </w:tcBorders>
            <w:shd w:val="clear" w:color="auto" w:fill="FFC000"/>
            <w:vAlign w:val="center"/>
          </w:tcPr>
          <w:p w:rsidR="008A26D2" w:rsidRPr="007756BB" w:rsidRDefault="008A26D2" w:rsidP="00AD0E69">
            <w:pPr>
              <w:jc w:val="center"/>
              <w:rPr>
                <w:b/>
                <w:sz w:val="22"/>
                <w:szCs w:val="22"/>
              </w:rPr>
            </w:pPr>
            <w:r w:rsidRPr="007756BB">
              <w:rPr>
                <w:b/>
                <w:sz w:val="22"/>
                <w:szCs w:val="22"/>
              </w:rPr>
              <w:t>Сумма (руб.)</w:t>
            </w:r>
          </w:p>
        </w:tc>
        <w:tc>
          <w:tcPr>
            <w:tcW w:w="1679" w:type="pct"/>
            <w:tcBorders>
              <w:top w:val="single" w:sz="6" w:space="0" w:color="000000"/>
              <w:left w:val="single" w:sz="6" w:space="0" w:color="000000"/>
              <w:bottom w:val="single" w:sz="6" w:space="0" w:color="000000"/>
              <w:right w:val="single" w:sz="6" w:space="0" w:color="000000"/>
            </w:tcBorders>
            <w:shd w:val="clear" w:color="auto" w:fill="FFC000"/>
            <w:vAlign w:val="center"/>
          </w:tcPr>
          <w:p w:rsidR="008A26D2" w:rsidRPr="007756BB" w:rsidRDefault="008A26D2" w:rsidP="00AD0E69">
            <w:pPr>
              <w:jc w:val="center"/>
              <w:rPr>
                <w:b/>
                <w:sz w:val="22"/>
                <w:szCs w:val="22"/>
              </w:rPr>
            </w:pPr>
            <w:r w:rsidRPr="007756BB">
              <w:rPr>
                <w:b/>
                <w:sz w:val="22"/>
                <w:szCs w:val="22"/>
              </w:rPr>
              <w:t>% к номиналу</w:t>
            </w:r>
          </w:p>
        </w:tc>
      </w:tr>
      <w:tr w:rsidR="008A26D2" w:rsidRPr="007756BB" w:rsidTr="00AD0E69">
        <w:trPr>
          <w:cantSplit/>
          <w:trHeight w:val="330"/>
        </w:trPr>
        <w:tc>
          <w:tcPr>
            <w:tcW w:w="418" w:type="pct"/>
            <w:tcBorders>
              <w:top w:val="single" w:sz="6" w:space="0" w:color="000000"/>
              <w:left w:val="single" w:sz="6" w:space="0" w:color="000000"/>
              <w:bottom w:val="single" w:sz="6" w:space="0" w:color="000000"/>
              <w:right w:val="single" w:sz="6" w:space="0" w:color="000000"/>
            </w:tcBorders>
            <w:vAlign w:val="center"/>
          </w:tcPr>
          <w:p w:rsidR="008A26D2" w:rsidRPr="007756BB" w:rsidRDefault="008A26D2" w:rsidP="00AD0E69">
            <w:pPr>
              <w:numPr>
                <w:ilvl w:val="0"/>
                <w:numId w:val="2"/>
              </w:numPr>
              <w:tabs>
                <w:tab w:val="left" w:pos="360"/>
              </w:tabs>
              <w:jc w:val="both"/>
              <w:rPr>
                <w:sz w:val="22"/>
              </w:rPr>
            </w:pPr>
          </w:p>
        </w:tc>
        <w:tc>
          <w:tcPr>
            <w:tcW w:w="1597" w:type="pct"/>
            <w:tcBorders>
              <w:top w:val="single" w:sz="6" w:space="0" w:color="000000"/>
              <w:left w:val="single" w:sz="6" w:space="0" w:color="000000"/>
              <w:bottom w:val="single" w:sz="6" w:space="0" w:color="000000"/>
              <w:right w:val="single" w:sz="6" w:space="0" w:color="000000"/>
            </w:tcBorders>
            <w:vAlign w:val="center"/>
          </w:tcPr>
          <w:p w:rsidR="008A26D2" w:rsidRPr="007756BB" w:rsidRDefault="008A26D2" w:rsidP="00AD0E69">
            <w:pPr>
              <w:jc w:val="both"/>
              <w:rPr>
                <w:sz w:val="22"/>
              </w:rPr>
            </w:pPr>
            <w:r w:rsidRPr="007756BB">
              <w:rPr>
                <w:sz w:val="22"/>
              </w:rPr>
              <w:t>Обыкновенная акция</w:t>
            </w:r>
          </w:p>
        </w:tc>
        <w:tc>
          <w:tcPr>
            <w:tcW w:w="1306" w:type="pct"/>
            <w:tcBorders>
              <w:top w:val="single" w:sz="6" w:space="0" w:color="000000"/>
              <w:left w:val="single" w:sz="6" w:space="0" w:color="000000"/>
              <w:bottom w:val="single" w:sz="6" w:space="0" w:color="000000"/>
              <w:right w:val="single" w:sz="6" w:space="0" w:color="000000"/>
            </w:tcBorders>
            <w:vAlign w:val="center"/>
          </w:tcPr>
          <w:p w:rsidR="008A26D2" w:rsidRPr="007756BB" w:rsidRDefault="008A26D2" w:rsidP="00AD0E69">
            <w:pPr>
              <w:jc w:val="center"/>
              <w:rPr>
                <w:sz w:val="22"/>
              </w:rPr>
            </w:pPr>
            <w:r w:rsidRPr="007756BB">
              <w:rPr>
                <w:sz w:val="22"/>
              </w:rPr>
              <w:t>-</w:t>
            </w:r>
          </w:p>
        </w:tc>
        <w:tc>
          <w:tcPr>
            <w:tcW w:w="1679" w:type="pct"/>
            <w:tcBorders>
              <w:top w:val="single" w:sz="6" w:space="0" w:color="000000"/>
              <w:left w:val="single" w:sz="6" w:space="0" w:color="000000"/>
              <w:bottom w:val="single" w:sz="6" w:space="0" w:color="000000"/>
              <w:right w:val="single" w:sz="6" w:space="0" w:color="000000"/>
            </w:tcBorders>
            <w:vAlign w:val="center"/>
          </w:tcPr>
          <w:p w:rsidR="008A26D2" w:rsidRPr="007756BB" w:rsidRDefault="008A26D2" w:rsidP="00AD0E69">
            <w:pPr>
              <w:jc w:val="center"/>
              <w:rPr>
                <w:sz w:val="22"/>
              </w:rPr>
            </w:pPr>
            <w:r w:rsidRPr="007756BB">
              <w:rPr>
                <w:sz w:val="22"/>
              </w:rPr>
              <w:t>-</w:t>
            </w:r>
          </w:p>
        </w:tc>
      </w:tr>
      <w:tr w:rsidR="008A26D2" w:rsidRPr="007756BB" w:rsidTr="00AD0E69">
        <w:trPr>
          <w:cantSplit/>
          <w:trHeight w:val="341"/>
        </w:trPr>
        <w:tc>
          <w:tcPr>
            <w:tcW w:w="418" w:type="pct"/>
            <w:tcBorders>
              <w:top w:val="single" w:sz="6" w:space="0" w:color="000000"/>
              <w:left w:val="single" w:sz="6" w:space="0" w:color="000000"/>
              <w:bottom w:val="single" w:sz="6" w:space="0" w:color="000000"/>
              <w:right w:val="single" w:sz="6" w:space="0" w:color="000000"/>
            </w:tcBorders>
            <w:vAlign w:val="center"/>
          </w:tcPr>
          <w:p w:rsidR="008A26D2" w:rsidRPr="007756BB" w:rsidRDefault="008A26D2" w:rsidP="00AD0E69">
            <w:pPr>
              <w:numPr>
                <w:ilvl w:val="0"/>
                <w:numId w:val="2"/>
              </w:numPr>
              <w:tabs>
                <w:tab w:val="left" w:pos="360"/>
              </w:tabs>
              <w:jc w:val="both"/>
              <w:rPr>
                <w:sz w:val="22"/>
              </w:rPr>
            </w:pPr>
          </w:p>
        </w:tc>
        <w:tc>
          <w:tcPr>
            <w:tcW w:w="1597" w:type="pct"/>
            <w:tcBorders>
              <w:top w:val="single" w:sz="6" w:space="0" w:color="000000"/>
              <w:left w:val="single" w:sz="6" w:space="0" w:color="000000"/>
              <w:bottom w:val="single" w:sz="6" w:space="0" w:color="000000"/>
              <w:right w:val="single" w:sz="6" w:space="0" w:color="000000"/>
            </w:tcBorders>
            <w:vAlign w:val="center"/>
          </w:tcPr>
          <w:p w:rsidR="008A26D2" w:rsidRPr="007756BB" w:rsidRDefault="008A26D2" w:rsidP="00AD0E69">
            <w:pPr>
              <w:jc w:val="both"/>
              <w:rPr>
                <w:sz w:val="22"/>
              </w:rPr>
            </w:pPr>
            <w:r w:rsidRPr="007756BB">
              <w:rPr>
                <w:sz w:val="22"/>
              </w:rPr>
              <w:t xml:space="preserve">Привилегированная акция </w:t>
            </w:r>
          </w:p>
        </w:tc>
        <w:tc>
          <w:tcPr>
            <w:tcW w:w="1306" w:type="pct"/>
            <w:tcBorders>
              <w:top w:val="single" w:sz="6" w:space="0" w:color="000000"/>
              <w:left w:val="single" w:sz="6" w:space="0" w:color="000000"/>
              <w:bottom w:val="single" w:sz="6" w:space="0" w:color="000000"/>
              <w:right w:val="single" w:sz="6" w:space="0" w:color="000000"/>
            </w:tcBorders>
            <w:vAlign w:val="center"/>
          </w:tcPr>
          <w:p w:rsidR="008A26D2" w:rsidRPr="007756BB" w:rsidRDefault="00E224BA" w:rsidP="00AD0E69">
            <w:pPr>
              <w:jc w:val="center"/>
              <w:rPr>
                <w:sz w:val="22"/>
              </w:rPr>
            </w:pPr>
            <w:r w:rsidRPr="007756BB">
              <w:rPr>
                <w:i/>
                <w:sz w:val="22"/>
                <w:szCs w:val="22"/>
              </w:rPr>
              <w:t>1051,46</w:t>
            </w:r>
          </w:p>
        </w:tc>
        <w:tc>
          <w:tcPr>
            <w:tcW w:w="1679" w:type="pct"/>
            <w:tcBorders>
              <w:top w:val="single" w:sz="6" w:space="0" w:color="000000"/>
              <w:left w:val="single" w:sz="6" w:space="0" w:color="000000"/>
              <w:bottom w:val="single" w:sz="6" w:space="0" w:color="000000"/>
              <w:right w:val="single" w:sz="6" w:space="0" w:color="000000"/>
            </w:tcBorders>
            <w:vAlign w:val="center"/>
          </w:tcPr>
          <w:p w:rsidR="008A26D2" w:rsidRPr="007756BB" w:rsidRDefault="00E224BA" w:rsidP="00AD0E69">
            <w:pPr>
              <w:jc w:val="center"/>
              <w:rPr>
                <w:i/>
                <w:sz w:val="22"/>
              </w:rPr>
            </w:pPr>
            <w:r w:rsidRPr="007756BB">
              <w:rPr>
                <w:i/>
                <w:sz w:val="22"/>
              </w:rPr>
              <w:t>105146</w:t>
            </w:r>
          </w:p>
        </w:tc>
      </w:tr>
    </w:tbl>
    <w:p w:rsidR="008A26D2" w:rsidRPr="007756BB" w:rsidRDefault="008A26D2" w:rsidP="008A26D2"/>
    <w:p w:rsidR="008A26D2" w:rsidRPr="007756BB" w:rsidRDefault="008A26D2" w:rsidP="008A26D2">
      <w:pPr>
        <w:pStyle w:val="3"/>
        <w:spacing w:before="0"/>
      </w:pPr>
      <w:bookmarkStart w:id="115" w:name="_Toc162167904"/>
      <w:bookmarkStart w:id="116" w:name="_Toc410137622"/>
      <w:bookmarkStart w:id="117" w:name="_Toc410138333"/>
      <w:bookmarkStart w:id="118" w:name="_Toc476292248"/>
      <w:bookmarkStart w:id="119" w:name="_Toc511307482"/>
      <w:r w:rsidRPr="007756BB">
        <w:t xml:space="preserve">1.8.3. Отчет о выплате объявленных (начисленных) дивидендов по акциям </w:t>
      </w:r>
      <w:bookmarkEnd w:id="115"/>
      <w:r w:rsidRPr="007756BB">
        <w:t>Общества</w:t>
      </w:r>
      <w:bookmarkEnd w:id="116"/>
      <w:bookmarkEnd w:id="117"/>
      <w:bookmarkEnd w:id="118"/>
      <w:bookmarkEnd w:id="119"/>
    </w:p>
    <w:p w:rsidR="008A26D2" w:rsidRPr="007756BB" w:rsidRDefault="008A26D2" w:rsidP="008A26D2"/>
    <w:p w:rsidR="008A26D2" w:rsidRPr="007756BB" w:rsidRDefault="008A26D2" w:rsidP="008A26D2">
      <w:pPr>
        <w:pStyle w:val="SubHeading"/>
        <w:spacing w:before="0" w:after="0"/>
        <w:jc w:val="both"/>
        <w:rPr>
          <w:b/>
          <w:sz w:val="22"/>
          <w:szCs w:val="22"/>
        </w:rPr>
      </w:pPr>
      <w:r w:rsidRPr="007756BB">
        <w:rPr>
          <w:sz w:val="22"/>
          <w:szCs w:val="22"/>
        </w:rPr>
        <w:t xml:space="preserve">Дивидендный период: </w:t>
      </w:r>
      <w:r w:rsidRPr="007756BB">
        <w:rPr>
          <w:rStyle w:val="Subst0"/>
          <w:bCs/>
          <w:iCs/>
          <w:sz w:val="22"/>
          <w:szCs w:val="22"/>
        </w:rPr>
        <w:t>201</w:t>
      </w:r>
      <w:r w:rsidR="00257064" w:rsidRPr="007756BB">
        <w:rPr>
          <w:rStyle w:val="Subst0"/>
          <w:bCs/>
          <w:iCs/>
          <w:sz w:val="22"/>
          <w:szCs w:val="22"/>
        </w:rPr>
        <w:t>6</w:t>
      </w:r>
      <w:r w:rsidRPr="007756BB">
        <w:rPr>
          <w:rStyle w:val="Subst0"/>
          <w:bCs/>
          <w:iCs/>
          <w:sz w:val="22"/>
          <w:szCs w:val="22"/>
        </w:rPr>
        <w:t xml:space="preserve"> год</w:t>
      </w:r>
    </w:p>
    <w:p w:rsidR="008A26D2" w:rsidRPr="007756BB" w:rsidRDefault="008A26D2" w:rsidP="008A26D2">
      <w:pPr>
        <w:jc w:val="both"/>
        <w:rPr>
          <w:b/>
          <w:sz w:val="22"/>
          <w:szCs w:val="22"/>
        </w:rPr>
      </w:pPr>
      <w:r w:rsidRPr="007756BB">
        <w:rPr>
          <w:sz w:val="22"/>
          <w:szCs w:val="22"/>
        </w:rPr>
        <w:t>Орган управления, принявший решение об объявлении дивидендов:</w:t>
      </w:r>
      <w:r w:rsidR="00AF7993" w:rsidRPr="007756BB">
        <w:rPr>
          <w:rStyle w:val="Subst0"/>
          <w:bCs/>
          <w:iCs/>
          <w:sz w:val="22"/>
          <w:szCs w:val="22"/>
        </w:rPr>
        <w:t xml:space="preserve"> О</w:t>
      </w:r>
      <w:r w:rsidRPr="007756BB">
        <w:rPr>
          <w:rStyle w:val="Subst0"/>
          <w:bCs/>
          <w:iCs/>
          <w:sz w:val="22"/>
          <w:szCs w:val="22"/>
        </w:rPr>
        <w:t>бщее собрание акционеров</w:t>
      </w:r>
    </w:p>
    <w:p w:rsidR="008A26D2" w:rsidRPr="007756BB" w:rsidRDefault="008A26D2" w:rsidP="008A26D2">
      <w:pPr>
        <w:jc w:val="both"/>
        <w:rPr>
          <w:b/>
          <w:sz w:val="22"/>
          <w:szCs w:val="22"/>
        </w:rPr>
      </w:pPr>
      <w:r w:rsidRPr="007756BB">
        <w:rPr>
          <w:sz w:val="22"/>
          <w:szCs w:val="22"/>
        </w:rPr>
        <w:t xml:space="preserve">Дата проведения собрания: </w:t>
      </w:r>
      <w:r w:rsidRPr="007756BB">
        <w:rPr>
          <w:rStyle w:val="Subst0"/>
          <w:bCs/>
          <w:iCs/>
          <w:sz w:val="22"/>
          <w:szCs w:val="22"/>
        </w:rPr>
        <w:t>2</w:t>
      </w:r>
      <w:r w:rsidR="00257064" w:rsidRPr="007756BB">
        <w:rPr>
          <w:rStyle w:val="Subst0"/>
          <w:bCs/>
          <w:iCs/>
          <w:sz w:val="22"/>
          <w:szCs w:val="22"/>
        </w:rPr>
        <w:t>6</w:t>
      </w:r>
      <w:r w:rsidRPr="007756BB">
        <w:rPr>
          <w:rStyle w:val="Subst0"/>
          <w:bCs/>
          <w:iCs/>
          <w:sz w:val="22"/>
          <w:szCs w:val="22"/>
        </w:rPr>
        <w:t>.06.201</w:t>
      </w:r>
      <w:r w:rsidR="00257064" w:rsidRPr="007756BB">
        <w:rPr>
          <w:rStyle w:val="Subst0"/>
          <w:bCs/>
          <w:iCs/>
          <w:sz w:val="22"/>
          <w:szCs w:val="22"/>
        </w:rPr>
        <w:t>7</w:t>
      </w:r>
    </w:p>
    <w:p w:rsidR="008A26D2" w:rsidRPr="007756BB" w:rsidRDefault="008A26D2" w:rsidP="008A26D2">
      <w:pPr>
        <w:jc w:val="both"/>
        <w:rPr>
          <w:b/>
          <w:sz w:val="22"/>
          <w:szCs w:val="22"/>
        </w:rPr>
      </w:pPr>
      <w:r w:rsidRPr="007756BB">
        <w:rPr>
          <w:sz w:val="22"/>
          <w:szCs w:val="22"/>
        </w:rPr>
        <w:t>Дата составления протокола:</w:t>
      </w:r>
      <w:r w:rsidRPr="007756BB">
        <w:rPr>
          <w:rStyle w:val="Subst0"/>
          <w:bCs/>
          <w:iCs/>
          <w:sz w:val="22"/>
          <w:szCs w:val="22"/>
        </w:rPr>
        <w:t xml:space="preserve"> 29.06.201</w:t>
      </w:r>
      <w:r w:rsidR="00257064" w:rsidRPr="007756BB">
        <w:rPr>
          <w:rStyle w:val="Subst0"/>
          <w:bCs/>
          <w:iCs/>
          <w:sz w:val="22"/>
          <w:szCs w:val="22"/>
        </w:rPr>
        <w:t>7</w:t>
      </w:r>
    </w:p>
    <w:p w:rsidR="008A26D2" w:rsidRPr="007756BB" w:rsidRDefault="008A26D2" w:rsidP="008A26D2">
      <w:pPr>
        <w:jc w:val="both"/>
        <w:rPr>
          <w:b/>
          <w:sz w:val="22"/>
          <w:szCs w:val="22"/>
        </w:rPr>
      </w:pPr>
      <w:r w:rsidRPr="007756BB">
        <w:rPr>
          <w:sz w:val="22"/>
          <w:szCs w:val="22"/>
        </w:rPr>
        <w:t xml:space="preserve">Номер протокола: </w:t>
      </w:r>
      <w:r w:rsidRPr="007756BB">
        <w:rPr>
          <w:rStyle w:val="Subst0"/>
          <w:bCs/>
          <w:iCs/>
          <w:sz w:val="22"/>
          <w:szCs w:val="22"/>
        </w:rPr>
        <w:t>2</w:t>
      </w:r>
      <w:r w:rsidR="00257064" w:rsidRPr="007756BB">
        <w:rPr>
          <w:rStyle w:val="Subst0"/>
          <w:bCs/>
          <w:iCs/>
          <w:sz w:val="22"/>
          <w:szCs w:val="22"/>
        </w:rPr>
        <w:t>4</w:t>
      </w:r>
    </w:p>
    <w:p w:rsidR="008A26D2" w:rsidRPr="007756BB" w:rsidRDefault="008A26D2" w:rsidP="008A26D2">
      <w:pPr>
        <w:jc w:val="both"/>
        <w:rPr>
          <w:b/>
          <w:sz w:val="22"/>
          <w:szCs w:val="22"/>
        </w:rPr>
      </w:pPr>
      <w:r w:rsidRPr="007756BB">
        <w:rPr>
          <w:sz w:val="22"/>
          <w:szCs w:val="22"/>
        </w:rPr>
        <w:t>Категория акций, по которым объявлены дивиденды:</w:t>
      </w:r>
      <w:r w:rsidRPr="007756BB">
        <w:rPr>
          <w:rStyle w:val="Subst0"/>
          <w:bCs/>
          <w:iCs/>
          <w:sz w:val="22"/>
          <w:szCs w:val="22"/>
        </w:rPr>
        <w:t xml:space="preserve"> привилегированные акции</w:t>
      </w:r>
    </w:p>
    <w:p w:rsidR="008A26D2" w:rsidRPr="007756BB" w:rsidRDefault="008A26D2" w:rsidP="008A26D2">
      <w:pPr>
        <w:jc w:val="both"/>
        <w:rPr>
          <w:b/>
          <w:sz w:val="22"/>
          <w:szCs w:val="22"/>
        </w:rPr>
      </w:pPr>
      <w:r w:rsidRPr="007756BB">
        <w:rPr>
          <w:sz w:val="22"/>
          <w:szCs w:val="22"/>
        </w:rPr>
        <w:t>Дата, на которую был составлен список лиц, имеющих право на получение дивидендов:</w:t>
      </w:r>
      <w:r w:rsidRPr="007756BB">
        <w:rPr>
          <w:b/>
          <w:i/>
          <w:sz w:val="22"/>
          <w:szCs w:val="22"/>
        </w:rPr>
        <w:t xml:space="preserve"> 13.07.201</w:t>
      </w:r>
      <w:r w:rsidR="00257064" w:rsidRPr="007756BB">
        <w:rPr>
          <w:b/>
          <w:i/>
          <w:sz w:val="22"/>
          <w:szCs w:val="22"/>
        </w:rPr>
        <w:t>7</w:t>
      </w:r>
    </w:p>
    <w:p w:rsidR="008A26D2" w:rsidRPr="007756BB" w:rsidRDefault="008A26D2" w:rsidP="008A26D2">
      <w:pPr>
        <w:jc w:val="both"/>
        <w:rPr>
          <w:b/>
          <w:sz w:val="22"/>
          <w:szCs w:val="22"/>
        </w:rPr>
      </w:pPr>
      <w:r w:rsidRPr="007756BB">
        <w:rPr>
          <w:sz w:val="22"/>
          <w:szCs w:val="22"/>
        </w:rPr>
        <w:t>Размер объявленных дивидендов в расчете на одну акцию:</w:t>
      </w:r>
      <w:r w:rsidRPr="007756BB">
        <w:rPr>
          <w:b/>
          <w:i/>
          <w:sz w:val="22"/>
          <w:szCs w:val="22"/>
        </w:rPr>
        <w:t xml:space="preserve"> </w:t>
      </w:r>
      <w:r w:rsidR="00257064" w:rsidRPr="007756BB">
        <w:rPr>
          <w:b/>
          <w:i/>
          <w:sz w:val="22"/>
          <w:szCs w:val="22"/>
        </w:rPr>
        <w:t>1051,46</w:t>
      </w:r>
      <w:r w:rsidRPr="007756BB">
        <w:rPr>
          <w:b/>
          <w:i/>
          <w:sz w:val="22"/>
          <w:szCs w:val="22"/>
        </w:rPr>
        <w:t xml:space="preserve"> </w:t>
      </w:r>
      <w:r w:rsidRPr="007756BB">
        <w:rPr>
          <w:rStyle w:val="Subst0"/>
          <w:bCs/>
          <w:iCs/>
          <w:sz w:val="22"/>
          <w:szCs w:val="22"/>
        </w:rPr>
        <w:t>руб.</w:t>
      </w:r>
    </w:p>
    <w:p w:rsidR="008A26D2" w:rsidRPr="007756BB" w:rsidRDefault="008A26D2" w:rsidP="008A26D2">
      <w:pPr>
        <w:jc w:val="both"/>
        <w:rPr>
          <w:b/>
          <w:sz w:val="22"/>
          <w:szCs w:val="22"/>
        </w:rPr>
      </w:pPr>
      <w:r w:rsidRPr="007756BB">
        <w:rPr>
          <w:sz w:val="22"/>
          <w:szCs w:val="22"/>
        </w:rPr>
        <w:t>Общий размер объявленных дивидендов:</w:t>
      </w:r>
      <w:r w:rsidRPr="007756BB">
        <w:rPr>
          <w:b/>
          <w:i/>
          <w:sz w:val="20"/>
          <w:szCs w:val="20"/>
        </w:rPr>
        <w:t xml:space="preserve"> </w:t>
      </w:r>
      <w:r w:rsidR="00257064" w:rsidRPr="007756BB">
        <w:rPr>
          <w:b/>
          <w:i/>
          <w:sz w:val="22"/>
          <w:szCs w:val="22"/>
        </w:rPr>
        <w:t>262 167 882,02</w:t>
      </w:r>
      <w:r w:rsidRPr="007756BB">
        <w:rPr>
          <w:rStyle w:val="Subst0"/>
          <w:bCs/>
          <w:iCs/>
          <w:sz w:val="22"/>
          <w:szCs w:val="22"/>
        </w:rPr>
        <w:t xml:space="preserve"> руб.</w:t>
      </w:r>
    </w:p>
    <w:p w:rsidR="008A26D2" w:rsidRPr="007756BB" w:rsidRDefault="008A26D2" w:rsidP="008A26D2">
      <w:pPr>
        <w:jc w:val="both"/>
        <w:rPr>
          <w:b/>
          <w:sz w:val="22"/>
          <w:szCs w:val="22"/>
        </w:rPr>
      </w:pPr>
      <w:r w:rsidRPr="007756BB">
        <w:rPr>
          <w:sz w:val="22"/>
          <w:szCs w:val="22"/>
        </w:rPr>
        <w:t>Общий размер выплаченных дивидендов:</w:t>
      </w:r>
      <w:r w:rsidRPr="007756BB">
        <w:rPr>
          <w:b/>
          <w:bCs/>
          <w:i/>
          <w:sz w:val="22"/>
          <w:szCs w:val="22"/>
        </w:rPr>
        <w:t xml:space="preserve"> </w:t>
      </w:r>
      <w:r w:rsidR="00257064" w:rsidRPr="007756BB">
        <w:rPr>
          <w:b/>
          <w:i/>
          <w:snapToGrid w:val="0"/>
          <w:color w:val="000000"/>
          <w:sz w:val="22"/>
          <w:szCs w:val="22"/>
        </w:rPr>
        <w:t>261 537 006,02</w:t>
      </w:r>
      <w:r w:rsidR="00257064" w:rsidRPr="007756BB">
        <w:rPr>
          <w:b/>
          <w:i/>
          <w:snapToGrid w:val="0"/>
          <w:color w:val="000000"/>
          <w:sz w:val="20"/>
          <w:szCs w:val="20"/>
        </w:rPr>
        <w:t xml:space="preserve">  </w:t>
      </w:r>
      <w:r w:rsidRPr="007756BB">
        <w:rPr>
          <w:rStyle w:val="Subst0"/>
          <w:bCs/>
          <w:iCs/>
          <w:sz w:val="22"/>
          <w:szCs w:val="22"/>
        </w:rPr>
        <w:t>руб. (с учетом налога на прибыль и НДФЛ)</w:t>
      </w:r>
    </w:p>
    <w:p w:rsidR="008A26D2" w:rsidRPr="007756BB" w:rsidRDefault="008A26D2" w:rsidP="008A26D2">
      <w:pPr>
        <w:jc w:val="both"/>
        <w:rPr>
          <w:b/>
          <w:sz w:val="22"/>
          <w:szCs w:val="22"/>
        </w:rPr>
      </w:pPr>
      <w:r w:rsidRPr="007756BB">
        <w:rPr>
          <w:sz w:val="22"/>
          <w:szCs w:val="22"/>
        </w:rPr>
        <w:t>Доля объявленных дивидендов в чистой прибыли отчетного года:</w:t>
      </w:r>
      <w:r w:rsidRPr="007756BB">
        <w:rPr>
          <w:rStyle w:val="Subst0"/>
          <w:bCs/>
          <w:iCs/>
          <w:sz w:val="22"/>
          <w:szCs w:val="22"/>
        </w:rPr>
        <w:t xml:space="preserve"> 10 %</w:t>
      </w:r>
    </w:p>
    <w:p w:rsidR="008A26D2" w:rsidRPr="007756BB" w:rsidRDefault="008A26D2" w:rsidP="008A26D2">
      <w:pPr>
        <w:jc w:val="both"/>
        <w:rPr>
          <w:b/>
          <w:sz w:val="22"/>
          <w:szCs w:val="22"/>
        </w:rPr>
      </w:pPr>
      <w:r w:rsidRPr="007756BB">
        <w:rPr>
          <w:sz w:val="22"/>
          <w:szCs w:val="22"/>
        </w:rPr>
        <w:t xml:space="preserve">Доля выплаченных дивидендов в общем размере объявленных дивидендов: </w:t>
      </w:r>
      <w:r w:rsidR="00917583" w:rsidRPr="007756BB">
        <w:rPr>
          <w:b/>
          <w:i/>
          <w:color w:val="000000"/>
          <w:sz w:val="20"/>
          <w:szCs w:val="20"/>
        </w:rPr>
        <w:t xml:space="preserve">99,76 </w:t>
      </w:r>
      <w:r w:rsidRPr="007756BB">
        <w:rPr>
          <w:rStyle w:val="Subst0"/>
          <w:bCs/>
          <w:iCs/>
          <w:sz w:val="22"/>
          <w:szCs w:val="22"/>
        </w:rPr>
        <w:t>%</w:t>
      </w:r>
    </w:p>
    <w:p w:rsidR="00AF7993" w:rsidRPr="007756BB" w:rsidRDefault="008A26D2" w:rsidP="00AF7993">
      <w:pPr>
        <w:pStyle w:val="SubHeading"/>
        <w:spacing w:before="0" w:after="0"/>
        <w:jc w:val="both"/>
        <w:rPr>
          <w:rStyle w:val="Subst0"/>
          <w:sz w:val="22"/>
          <w:szCs w:val="22"/>
        </w:rPr>
      </w:pPr>
      <w:r w:rsidRPr="007756BB">
        <w:rPr>
          <w:sz w:val="22"/>
          <w:szCs w:val="22"/>
        </w:rPr>
        <w:t xml:space="preserve">Причины неполной выплаты объявленных дивидендов: </w:t>
      </w:r>
      <w:r w:rsidRPr="007756BB">
        <w:rPr>
          <w:rStyle w:val="Subst0"/>
          <w:sz w:val="22"/>
          <w:szCs w:val="22"/>
        </w:rPr>
        <w:t xml:space="preserve">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 указаны устаревшие адресные данные. </w:t>
      </w:r>
    </w:p>
    <w:p w:rsidR="00AF7993" w:rsidRPr="007756BB" w:rsidRDefault="003262E4" w:rsidP="00AF7993">
      <w:pPr>
        <w:pStyle w:val="SubHeading"/>
        <w:spacing w:before="0" w:after="0"/>
        <w:jc w:val="both"/>
        <w:rPr>
          <w:rStyle w:val="Subst0"/>
          <w:b w:val="0"/>
          <w:i w:val="0"/>
          <w:sz w:val="22"/>
          <w:szCs w:val="22"/>
        </w:rPr>
      </w:pPr>
      <w:r w:rsidRPr="007756BB">
        <w:rPr>
          <w:rStyle w:val="Subst0"/>
          <w:b w:val="0"/>
          <w:i w:val="0"/>
          <w:sz w:val="22"/>
          <w:szCs w:val="22"/>
        </w:rPr>
        <w:t xml:space="preserve">Иные сведения: </w:t>
      </w:r>
      <w:r w:rsidRPr="007756BB">
        <w:rPr>
          <w:rStyle w:val="Subst0"/>
          <w:bCs/>
          <w:iCs/>
          <w:sz w:val="22"/>
          <w:szCs w:val="22"/>
        </w:rPr>
        <w:t>Общий размер выплаченных дивидендов не включает дивиденды, выплаченные акционерам,  и возвращенные кредитной организацией и организацией федеральной почтовой связи.</w:t>
      </w:r>
    </w:p>
    <w:p w:rsidR="003262E4" w:rsidRPr="007756BB" w:rsidRDefault="003262E4" w:rsidP="00AF7993">
      <w:pPr>
        <w:pStyle w:val="SubHeading"/>
        <w:spacing w:before="0" w:after="0"/>
        <w:jc w:val="both"/>
        <w:rPr>
          <w:rStyle w:val="Subst0"/>
          <w:sz w:val="22"/>
          <w:szCs w:val="22"/>
        </w:rPr>
      </w:pPr>
    </w:p>
    <w:p w:rsidR="000E4A8A" w:rsidRPr="007756BB" w:rsidRDefault="000E4A8A" w:rsidP="000E4A8A">
      <w:pPr>
        <w:jc w:val="both"/>
        <w:rPr>
          <w:rStyle w:val="Subst0"/>
          <w:b w:val="0"/>
          <w:bCs/>
          <w:i w:val="0"/>
          <w:iCs/>
          <w:sz w:val="22"/>
          <w:szCs w:val="22"/>
        </w:rPr>
      </w:pPr>
      <w:r w:rsidRPr="007756BB">
        <w:rPr>
          <w:sz w:val="22"/>
          <w:szCs w:val="22"/>
        </w:rPr>
        <w:t xml:space="preserve">Дивиденды по обыкновенным акциям Общества по результатам 2016 года не объявлялись и не выплачивались. </w:t>
      </w:r>
      <w:r w:rsidRPr="007756BB">
        <w:rPr>
          <w:rStyle w:val="Subst0"/>
          <w:b w:val="0"/>
          <w:bCs/>
          <w:i w:val="0"/>
          <w:iCs/>
          <w:sz w:val="22"/>
          <w:szCs w:val="22"/>
        </w:rPr>
        <w:t xml:space="preserve">Дивиденды по обыкновенным и привилегированным </w:t>
      </w:r>
      <w:r>
        <w:rPr>
          <w:rStyle w:val="Subst0"/>
          <w:b w:val="0"/>
          <w:bCs/>
          <w:i w:val="0"/>
          <w:iCs/>
          <w:sz w:val="22"/>
          <w:szCs w:val="22"/>
        </w:rPr>
        <w:t xml:space="preserve">акциям </w:t>
      </w:r>
      <w:r w:rsidRPr="007756BB">
        <w:rPr>
          <w:rStyle w:val="Subst0"/>
          <w:b w:val="0"/>
          <w:bCs/>
          <w:i w:val="0"/>
          <w:iCs/>
          <w:sz w:val="22"/>
          <w:szCs w:val="22"/>
        </w:rPr>
        <w:t xml:space="preserve">по результатам первого </w:t>
      </w:r>
      <w:r>
        <w:rPr>
          <w:rStyle w:val="Subst0"/>
          <w:b w:val="0"/>
          <w:bCs/>
          <w:i w:val="0"/>
          <w:iCs/>
          <w:sz w:val="22"/>
          <w:szCs w:val="22"/>
        </w:rPr>
        <w:t>квартала, полугодия и девяти месяцев</w:t>
      </w:r>
      <w:r w:rsidRPr="007756BB">
        <w:rPr>
          <w:rStyle w:val="Subst0"/>
          <w:b w:val="0"/>
          <w:bCs/>
          <w:i w:val="0"/>
          <w:iCs/>
          <w:sz w:val="22"/>
          <w:szCs w:val="22"/>
        </w:rPr>
        <w:t xml:space="preserve"> 2017 года не объявлялись и не выплачивались.</w:t>
      </w:r>
    </w:p>
    <w:p w:rsidR="000E4A8A" w:rsidRDefault="000E4A8A" w:rsidP="00AF7993">
      <w:pPr>
        <w:pStyle w:val="SubHeading"/>
        <w:spacing w:before="0" w:after="0"/>
        <w:jc w:val="both"/>
        <w:rPr>
          <w:sz w:val="22"/>
          <w:szCs w:val="22"/>
        </w:rPr>
      </w:pPr>
    </w:p>
    <w:p w:rsidR="00AF7993" w:rsidRPr="007756BB" w:rsidRDefault="00AF7993" w:rsidP="00AF7993">
      <w:pPr>
        <w:pStyle w:val="SubHeading"/>
        <w:spacing w:before="0" w:after="0"/>
        <w:jc w:val="both"/>
        <w:rPr>
          <w:b/>
          <w:sz w:val="22"/>
          <w:szCs w:val="22"/>
        </w:rPr>
      </w:pPr>
      <w:r w:rsidRPr="007756BB">
        <w:rPr>
          <w:sz w:val="22"/>
          <w:szCs w:val="22"/>
        </w:rPr>
        <w:t xml:space="preserve">Дивидендный период: </w:t>
      </w:r>
      <w:r w:rsidRPr="007756BB">
        <w:rPr>
          <w:rStyle w:val="Subst0"/>
          <w:bCs/>
          <w:iCs/>
          <w:sz w:val="22"/>
          <w:szCs w:val="22"/>
        </w:rPr>
        <w:t>2015 год</w:t>
      </w:r>
    </w:p>
    <w:p w:rsidR="00AF7993" w:rsidRPr="007756BB" w:rsidRDefault="00AF7993" w:rsidP="00AF7993">
      <w:pPr>
        <w:jc w:val="both"/>
        <w:rPr>
          <w:b/>
          <w:sz w:val="22"/>
          <w:szCs w:val="22"/>
        </w:rPr>
      </w:pPr>
      <w:r w:rsidRPr="007756BB">
        <w:rPr>
          <w:sz w:val="22"/>
          <w:szCs w:val="22"/>
        </w:rPr>
        <w:t>Орган управления, принявший решение об объявлении дивидендов:</w:t>
      </w:r>
      <w:r w:rsidRPr="007756BB">
        <w:rPr>
          <w:rStyle w:val="Subst0"/>
          <w:bCs/>
          <w:iCs/>
          <w:sz w:val="22"/>
          <w:szCs w:val="22"/>
        </w:rPr>
        <w:t xml:space="preserve"> Общее собрание акционеров</w:t>
      </w:r>
    </w:p>
    <w:p w:rsidR="00AF7993" w:rsidRPr="007756BB" w:rsidRDefault="00AF7993" w:rsidP="00AF7993">
      <w:pPr>
        <w:jc w:val="both"/>
        <w:rPr>
          <w:b/>
          <w:sz w:val="22"/>
          <w:szCs w:val="22"/>
        </w:rPr>
      </w:pPr>
      <w:r w:rsidRPr="007756BB">
        <w:rPr>
          <w:sz w:val="22"/>
          <w:szCs w:val="22"/>
        </w:rPr>
        <w:t xml:space="preserve">Дата проведения собрания: </w:t>
      </w:r>
      <w:r w:rsidRPr="007756BB">
        <w:rPr>
          <w:rStyle w:val="Subst0"/>
          <w:bCs/>
          <w:iCs/>
          <w:sz w:val="22"/>
          <w:szCs w:val="22"/>
        </w:rPr>
        <w:t>24.06.201</w:t>
      </w:r>
      <w:r w:rsidR="00376A6F">
        <w:rPr>
          <w:rStyle w:val="Subst0"/>
          <w:bCs/>
          <w:iCs/>
          <w:sz w:val="22"/>
          <w:szCs w:val="22"/>
        </w:rPr>
        <w:t>6</w:t>
      </w:r>
    </w:p>
    <w:p w:rsidR="00AF7993" w:rsidRPr="007756BB" w:rsidRDefault="00AF7993" w:rsidP="00AF7993">
      <w:pPr>
        <w:jc w:val="both"/>
        <w:rPr>
          <w:b/>
          <w:sz w:val="22"/>
          <w:szCs w:val="22"/>
        </w:rPr>
      </w:pPr>
      <w:r w:rsidRPr="007756BB">
        <w:rPr>
          <w:sz w:val="22"/>
          <w:szCs w:val="22"/>
        </w:rPr>
        <w:t>Дата составления протокола:</w:t>
      </w:r>
      <w:r w:rsidRPr="007756BB">
        <w:rPr>
          <w:rStyle w:val="Subst0"/>
          <w:bCs/>
          <w:iCs/>
          <w:sz w:val="22"/>
          <w:szCs w:val="22"/>
        </w:rPr>
        <w:t xml:space="preserve"> 29.06.2016</w:t>
      </w:r>
    </w:p>
    <w:p w:rsidR="00AF7993" w:rsidRPr="007756BB" w:rsidRDefault="00AF7993" w:rsidP="00AF7993">
      <w:pPr>
        <w:jc w:val="both"/>
        <w:rPr>
          <w:b/>
          <w:sz w:val="22"/>
          <w:szCs w:val="22"/>
        </w:rPr>
      </w:pPr>
      <w:r w:rsidRPr="007756BB">
        <w:rPr>
          <w:sz w:val="22"/>
          <w:szCs w:val="22"/>
        </w:rPr>
        <w:t xml:space="preserve">Номер протокола: </w:t>
      </w:r>
      <w:r w:rsidRPr="007756BB">
        <w:rPr>
          <w:rStyle w:val="Subst0"/>
          <w:bCs/>
          <w:iCs/>
          <w:sz w:val="22"/>
          <w:szCs w:val="22"/>
        </w:rPr>
        <w:t>23</w:t>
      </w:r>
    </w:p>
    <w:p w:rsidR="00AF7993" w:rsidRPr="007756BB" w:rsidRDefault="00AF7993" w:rsidP="00AF7993">
      <w:pPr>
        <w:jc w:val="both"/>
        <w:rPr>
          <w:b/>
          <w:sz w:val="22"/>
          <w:szCs w:val="22"/>
        </w:rPr>
      </w:pPr>
      <w:r w:rsidRPr="007756BB">
        <w:rPr>
          <w:sz w:val="22"/>
          <w:szCs w:val="22"/>
        </w:rPr>
        <w:t>Категория акций, по которым объявлены дивиденды:</w:t>
      </w:r>
      <w:r w:rsidRPr="007756BB">
        <w:rPr>
          <w:rStyle w:val="Subst0"/>
          <w:bCs/>
          <w:iCs/>
          <w:sz w:val="22"/>
          <w:szCs w:val="22"/>
        </w:rPr>
        <w:t xml:space="preserve"> привилегированные акции</w:t>
      </w:r>
    </w:p>
    <w:p w:rsidR="00AF7993" w:rsidRPr="007756BB" w:rsidRDefault="00AF7993" w:rsidP="00AF7993">
      <w:pPr>
        <w:jc w:val="both"/>
        <w:rPr>
          <w:b/>
          <w:sz w:val="22"/>
          <w:szCs w:val="22"/>
        </w:rPr>
      </w:pPr>
      <w:r w:rsidRPr="007756BB">
        <w:rPr>
          <w:sz w:val="22"/>
          <w:szCs w:val="22"/>
        </w:rPr>
        <w:t>Дата, на которую был составлен список лиц, имеющих право на получение дивидендов:</w:t>
      </w:r>
      <w:r w:rsidRPr="007756BB">
        <w:rPr>
          <w:b/>
          <w:i/>
          <w:sz w:val="22"/>
          <w:szCs w:val="22"/>
        </w:rPr>
        <w:t xml:space="preserve"> 13.07.2016</w:t>
      </w:r>
    </w:p>
    <w:p w:rsidR="00AF7993" w:rsidRPr="007756BB" w:rsidRDefault="00AF7993" w:rsidP="00AF7993">
      <w:pPr>
        <w:jc w:val="both"/>
        <w:rPr>
          <w:b/>
          <w:sz w:val="22"/>
          <w:szCs w:val="22"/>
        </w:rPr>
      </w:pPr>
      <w:r w:rsidRPr="007756BB">
        <w:rPr>
          <w:sz w:val="22"/>
          <w:szCs w:val="22"/>
        </w:rPr>
        <w:t>Размер объявленных дивидендов в расчете на одну акцию:</w:t>
      </w:r>
      <w:r w:rsidRPr="007756BB">
        <w:rPr>
          <w:b/>
          <w:i/>
          <w:sz w:val="22"/>
          <w:szCs w:val="22"/>
        </w:rPr>
        <w:t xml:space="preserve"> 1734,32 </w:t>
      </w:r>
      <w:r w:rsidRPr="007756BB">
        <w:rPr>
          <w:rStyle w:val="Subst0"/>
          <w:bCs/>
          <w:iCs/>
          <w:sz w:val="22"/>
          <w:szCs w:val="22"/>
        </w:rPr>
        <w:t>руб.</w:t>
      </w:r>
    </w:p>
    <w:p w:rsidR="00AF7993" w:rsidRPr="007756BB" w:rsidRDefault="00AF7993" w:rsidP="00AF7993">
      <w:pPr>
        <w:jc w:val="both"/>
        <w:rPr>
          <w:b/>
          <w:sz w:val="22"/>
          <w:szCs w:val="22"/>
        </w:rPr>
      </w:pPr>
      <w:r w:rsidRPr="007756BB">
        <w:rPr>
          <w:sz w:val="22"/>
          <w:szCs w:val="22"/>
        </w:rPr>
        <w:lastRenderedPageBreak/>
        <w:t>Общий размер объявленных дивидендов:</w:t>
      </w:r>
      <w:r w:rsidRPr="007756BB">
        <w:rPr>
          <w:b/>
          <w:i/>
          <w:sz w:val="20"/>
          <w:szCs w:val="20"/>
        </w:rPr>
        <w:t xml:space="preserve"> </w:t>
      </w:r>
      <w:r w:rsidRPr="007756BB">
        <w:rPr>
          <w:b/>
          <w:i/>
          <w:sz w:val="22"/>
          <w:szCs w:val="22"/>
        </w:rPr>
        <w:t>432 430 145,84</w:t>
      </w:r>
      <w:r w:rsidRPr="007756BB">
        <w:rPr>
          <w:rStyle w:val="Subst0"/>
          <w:bCs/>
          <w:iCs/>
          <w:sz w:val="22"/>
          <w:szCs w:val="22"/>
        </w:rPr>
        <w:t xml:space="preserve"> руб.</w:t>
      </w:r>
    </w:p>
    <w:p w:rsidR="00AF7993" w:rsidRPr="007756BB" w:rsidRDefault="00AF7993" w:rsidP="00AF7993">
      <w:pPr>
        <w:jc w:val="both"/>
        <w:rPr>
          <w:b/>
          <w:sz w:val="22"/>
          <w:szCs w:val="22"/>
        </w:rPr>
      </w:pPr>
      <w:r w:rsidRPr="007756BB">
        <w:rPr>
          <w:sz w:val="22"/>
          <w:szCs w:val="22"/>
        </w:rPr>
        <w:t>Общий размер выплаченных дивидендов:</w:t>
      </w:r>
      <w:r w:rsidRPr="007756BB">
        <w:rPr>
          <w:b/>
          <w:bCs/>
          <w:i/>
          <w:sz w:val="22"/>
          <w:szCs w:val="22"/>
        </w:rPr>
        <w:t xml:space="preserve"> 428 491 400,52</w:t>
      </w:r>
      <w:r w:rsidRPr="007756BB">
        <w:rPr>
          <w:rStyle w:val="Subst0"/>
          <w:bCs/>
          <w:iCs/>
          <w:sz w:val="22"/>
          <w:szCs w:val="22"/>
        </w:rPr>
        <w:t xml:space="preserve"> руб. (с учетом налога на прибыль и НДФЛ)</w:t>
      </w:r>
    </w:p>
    <w:p w:rsidR="00AF7993" w:rsidRPr="007756BB" w:rsidRDefault="00AF7993" w:rsidP="00AF7993">
      <w:pPr>
        <w:jc w:val="both"/>
        <w:rPr>
          <w:b/>
          <w:sz w:val="22"/>
          <w:szCs w:val="22"/>
        </w:rPr>
      </w:pPr>
      <w:r w:rsidRPr="007756BB">
        <w:rPr>
          <w:sz w:val="22"/>
          <w:szCs w:val="22"/>
        </w:rPr>
        <w:t>Доля объявленных дивидендов в чистой прибыли отчетного года:</w:t>
      </w:r>
      <w:r w:rsidRPr="007756BB">
        <w:rPr>
          <w:rStyle w:val="Subst0"/>
          <w:bCs/>
          <w:iCs/>
          <w:sz w:val="22"/>
          <w:szCs w:val="22"/>
        </w:rPr>
        <w:t xml:space="preserve"> 10 %</w:t>
      </w:r>
    </w:p>
    <w:p w:rsidR="00AF7993" w:rsidRPr="007756BB" w:rsidRDefault="00AF7993" w:rsidP="00AF7993">
      <w:pPr>
        <w:jc w:val="both"/>
        <w:rPr>
          <w:b/>
          <w:sz w:val="22"/>
          <w:szCs w:val="22"/>
        </w:rPr>
      </w:pPr>
      <w:r w:rsidRPr="007756BB">
        <w:rPr>
          <w:sz w:val="22"/>
          <w:szCs w:val="22"/>
        </w:rPr>
        <w:t xml:space="preserve">Доля выплаченных дивидендов в общем размере объявленных дивидендов: </w:t>
      </w:r>
      <w:r w:rsidRPr="007756BB">
        <w:rPr>
          <w:rStyle w:val="Subst0"/>
          <w:bCs/>
          <w:iCs/>
          <w:sz w:val="22"/>
          <w:szCs w:val="22"/>
        </w:rPr>
        <w:t>99,09 %</w:t>
      </w:r>
    </w:p>
    <w:p w:rsidR="00AF7993" w:rsidRPr="007756BB" w:rsidRDefault="00AF7993" w:rsidP="00AF7993">
      <w:pPr>
        <w:jc w:val="both"/>
        <w:rPr>
          <w:rStyle w:val="Subst0"/>
          <w:sz w:val="22"/>
          <w:szCs w:val="22"/>
        </w:rPr>
      </w:pPr>
      <w:r w:rsidRPr="007756BB">
        <w:rPr>
          <w:sz w:val="22"/>
          <w:szCs w:val="22"/>
        </w:rPr>
        <w:t xml:space="preserve">Причины неполной выплаты объявленных дивидендов: </w:t>
      </w:r>
      <w:r w:rsidRPr="007756BB">
        <w:rPr>
          <w:rStyle w:val="Subst0"/>
          <w:sz w:val="22"/>
          <w:szCs w:val="22"/>
        </w:rPr>
        <w:t xml:space="preserve">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 указаны устаревшие адресные данные. </w:t>
      </w:r>
    </w:p>
    <w:p w:rsidR="00715ACC" w:rsidRPr="007756BB" w:rsidRDefault="00715ACC" w:rsidP="00715ACC">
      <w:pPr>
        <w:pStyle w:val="SubHeading"/>
        <w:spacing w:before="0" w:after="0"/>
        <w:jc w:val="both"/>
        <w:rPr>
          <w:rStyle w:val="Subst0"/>
          <w:b w:val="0"/>
          <w:i w:val="0"/>
          <w:sz w:val="22"/>
          <w:szCs w:val="22"/>
        </w:rPr>
      </w:pPr>
      <w:r w:rsidRPr="007756BB">
        <w:rPr>
          <w:rStyle w:val="Subst0"/>
          <w:b w:val="0"/>
          <w:i w:val="0"/>
          <w:sz w:val="22"/>
          <w:szCs w:val="22"/>
        </w:rPr>
        <w:t xml:space="preserve">Иные сведения: </w:t>
      </w:r>
      <w:r w:rsidRPr="007756BB">
        <w:rPr>
          <w:rStyle w:val="Subst0"/>
          <w:bCs/>
          <w:iCs/>
          <w:sz w:val="22"/>
          <w:szCs w:val="22"/>
        </w:rPr>
        <w:t>Общий размер выплаченных дивидендов не включает дивиденды, выплаченные акционерам,  и возвращенные кредитной организацией и организацией федеральной почтовой связи.</w:t>
      </w:r>
    </w:p>
    <w:p w:rsidR="00AF7993" w:rsidRPr="007756BB" w:rsidRDefault="00AF7993" w:rsidP="00AF7993">
      <w:pPr>
        <w:pStyle w:val="SubHeading"/>
        <w:spacing w:before="0" w:after="0"/>
        <w:jc w:val="both"/>
        <w:rPr>
          <w:sz w:val="22"/>
          <w:szCs w:val="22"/>
        </w:rPr>
      </w:pPr>
    </w:p>
    <w:p w:rsidR="00AF7993" w:rsidRPr="007756BB" w:rsidRDefault="00AF7993" w:rsidP="00AF7993">
      <w:pPr>
        <w:pStyle w:val="SubHeading"/>
        <w:spacing w:before="0" w:after="0"/>
        <w:jc w:val="both"/>
        <w:rPr>
          <w:b/>
          <w:sz w:val="22"/>
          <w:szCs w:val="22"/>
        </w:rPr>
      </w:pPr>
      <w:r w:rsidRPr="007756BB">
        <w:rPr>
          <w:sz w:val="22"/>
          <w:szCs w:val="22"/>
        </w:rPr>
        <w:t xml:space="preserve">Дивидендный период: </w:t>
      </w:r>
      <w:r w:rsidRPr="007756BB">
        <w:rPr>
          <w:rStyle w:val="Subst0"/>
          <w:bCs/>
          <w:iCs/>
          <w:sz w:val="22"/>
          <w:szCs w:val="22"/>
        </w:rPr>
        <w:t>2014 год</w:t>
      </w:r>
    </w:p>
    <w:p w:rsidR="00AF7993" w:rsidRPr="007756BB" w:rsidRDefault="00AF7993" w:rsidP="00AF7993">
      <w:pPr>
        <w:jc w:val="both"/>
        <w:rPr>
          <w:b/>
          <w:sz w:val="22"/>
          <w:szCs w:val="22"/>
        </w:rPr>
      </w:pPr>
      <w:r w:rsidRPr="007756BB">
        <w:rPr>
          <w:sz w:val="22"/>
          <w:szCs w:val="22"/>
        </w:rPr>
        <w:t>Орган управления, принявший решение об объявлении дивидендов:</w:t>
      </w:r>
      <w:r w:rsidRPr="007756BB">
        <w:rPr>
          <w:rStyle w:val="Subst0"/>
          <w:bCs/>
          <w:iCs/>
          <w:sz w:val="22"/>
          <w:szCs w:val="22"/>
        </w:rPr>
        <w:t xml:space="preserve"> Общее собрание акционеров</w:t>
      </w:r>
    </w:p>
    <w:p w:rsidR="00AF7993" w:rsidRPr="007756BB" w:rsidRDefault="00AF7993" w:rsidP="00AF7993">
      <w:pPr>
        <w:jc w:val="both"/>
        <w:rPr>
          <w:b/>
          <w:sz w:val="22"/>
          <w:szCs w:val="22"/>
        </w:rPr>
      </w:pPr>
      <w:r w:rsidRPr="007756BB">
        <w:rPr>
          <w:sz w:val="22"/>
          <w:szCs w:val="22"/>
        </w:rPr>
        <w:t>Дата проведения собрания:</w:t>
      </w:r>
      <w:r w:rsidR="00E377BE">
        <w:rPr>
          <w:sz w:val="22"/>
          <w:szCs w:val="22"/>
        </w:rPr>
        <w:t xml:space="preserve"> </w:t>
      </w:r>
      <w:r w:rsidRPr="007756BB">
        <w:rPr>
          <w:rStyle w:val="Subst0"/>
          <w:bCs/>
          <w:iCs/>
          <w:sz w:val="22"/>
          <w:szCs w:val="22"/>
        </w:rPr>
        <w:t>19.06.2015</w:t>
      </w:r>
    </w:p>
    <w:p w:rsidR="00AF7993" w:rsidRPr="007756BB" w:rsidRDefault="00AF7993" w:rsidP="00AF7993">
      <w:pPr>
        <w:jc w:val="both"/>
        <w:rPr>
          <w:b/>
          <w:sz w:val="22"/>
          <w:szCs w:val="22"/>
        </w:rPr>
      </w:pPr>
      <w:r w:rsidRPr="007756BB">
        <w:rPr>
          <w:sz w:val="22"/>
          <w:szCs w:val="22"/>
        </w:rPr>
        <w:t>Дата составления протокола:</w:t>
      </w:r>
      <w:r w:rsidRPr="007756BB">
        <w:rPr>
          <w:rStyle w:val="Subst0"/>
          <w:bCs/>
          <w:iCs/>
          <w:sz w:val="22"/>
          <w:szCs w:val="22"/>
        </w:rPr>
        <w:t xml:space="preserve"> 24.06.2015</w:t>
      </w:r>
    </w:p>
    <w:p w:rsidR="00AF7993" w:rsidRPr="007756BB" w:rsidRDefault="00AF7993" w:rsidP="00AF7993">
      <w:pPr>
        <w:jc w:val="both"/>
        <w:rPr>
          <w:b/>
          <w:sz w:val="22"/>
          <w:szCs w:val="22"/>
        </w:rPr>
      </w:pPr>
      <w:r w:rsidRPr="007756BB">
        <w:rPr>
          <w:sz w:val="22"/>
          <w:szCs w:val="22"/>
        </w:rPr>
        <w:t>Номер протокола:</w:t>
      </w:r>
      <w:r w:rsidR="005D3DE3">
        <w:rPr>
          <w:sz w:val="22"/>
          <w:szCs w:val="22"/>
        </w:rPr>
        <w:t xml:space="preserve"> </w:t>
      </w:r>
      <w:r w:rsidRPr="007756BB">
        <w:rPr>
          <w:rStyle w:val="Subst0"/>
          <w:bCs/>
          <w:iCs/>
          <w:sz w:val="22"/>
          <w:szCs w:val="22"/>
        </w:rPr>
        <w:t>22</w:t>
      </w:r>
    </w:p>
    <w:p w:rsidR="00AF7993" w:rsidRPr="007756BB" w:rsidRDefault="00AF7993" w:rsidP="00AF7993">
      <w:pPr>
        <w:jc w:val="both"/>
        <w:rPr>
          <w:b/>
          <w:sz w:val="22"/>
          <w:szCs w:val="22"/>
        </w:rPr>
      </w:pPr>
      <w:r w:rsidRPr="007756BB">
        <w:rPr>
          <w:sz w:val="22"/>
          <w:szCs w:val="22"/>
        </w:rPr>
        <w:t>Категория акций, по которым объявлены дивиденды:</w:t>
      </w:r>
      <w:r w:rsidRPr="007756BB">
        <w:rPr>
          <w:rStyle w:val="Subst0"/>
          <w:bCs/>
          <w:iCs/>
          <w:sz w:val="22"/>
          <w:szCs w:val="22"/>
        </w:rPr>
        <w:t xml:space="preserve"> привилегированные акции</w:t>
      </w:r>
    </w:p>
    <w:p w:rsidR="00AF7993" w:rsidRPr="007756BB" w:rsidRDefault="00AF7993" w:rsidP="00AF7993">
      <w:pPr>
        <w:jc w:val="both"/>
        <w:rPr>
          <w:b/>
          <w:sz w:val="22"/>
          <w:szCs w:val="22"/>
        </w:rPr>
      </w:pPr>
      <w:r w:rsidRPr="007756BB">
        <w:rPr>
          <w:sz w:val="22"/>
          <w:szCs w:val="22"/>
        </w:rPr>
        <w:t>Дата, на которую был составлен список лиц, имеющих право на получение дивидендов:</w:t>
      </w:r>
      <w:r w:rsidR="00E377BE">
        <w:rPr>
          <w:sz w:val="22"/>
          <w:szCs w:val="22"/>
        </w:rPr>
        <w:t xml:space="preserve"> </w:t>
      </w:r>
      <w:r w:rsidRPr="007756BB">
        <w:rPr>
          <w:rStyle w:val="Subst0"/>
          <w:bCs/>
          <w:iCs/>
          <w:sz w:val="22"/>
          <w:szCs w:val="22"/>
        </w:rPr>
        <w:t>08.07.2015</w:t>
      </w:r>
    </w:p>
    <w:p w:rsidR="00AF7993" w:rsidRPr="007756BB" w:rsidRDefault="00AF7993" w:rsidP="00AF7993">
      <w:pPr>
        <w:jc w:val="both"/>
        <w:rPr>
          <w:b/>
          <w:sz w:val="22"/>
          <w:szCs w:val="22"/>
        </w:rPr>
      </w:pPr>
      <w:r w:rsidRPr="007756BB">
        <w:rPr>
          <w:sz w:val="22"/>
          <w:szCs w:val="22"/>
        </w:rPr>
        <w:t>Размер объявленных дивидендов в расчете на одну акцию:</w:t>
      </w:r>
      <w:r w:rsidR="00E377BE">
        <w:rPr>
          <w:sz w:val="22"/>
          <w:szCs w:val="22"/>
        </w:rPr>
        <w:t xml:space="preserve"> </w:t>
      </w:r>
      <w:r w:rsidRPr="007756BB">
        <w:rPr>
          <w:rStyle w:val="Subst0"/>
          <w:bCs/>
          <w:iCs/>
          <w:sz w:val="22"/>
          <w:szCs w:val="22"/>
        </w:rPr>
        <w:t>1713,22 руб.</w:t>
      </w:r>
    </w:p>
    <w:p w:rsidR="00AF7993" w:rsidRPr="007756BB" w:rsidRDefault="00AF7993" w:rsidP="00AF7993">
      <w:pPr>
        <w:jc w:val="both"/>
        <w:rPr>
          <w:b/>
          <w:sz w:val="22"/>
          <w:szCs w:val="22"/>
        </w:rPr>
      </w:pPr>
      <w:r w:rsidRPr="007756BB">
        <w:rPr>
          <w:sz w:val="22"/>
          <w:szCs w:val="22"/>
        </w:rPr>
        <w:t>Общий размер объявленных дивидендов:</w:t>
      </w:r>
      <w:r w:rsidR="00E377BE">
        <w:rPr>
          <w:sz w:val="22"/>
          <w:szCs w:val="22"/>
        </w:rPr>
        <w:t xml:space="preserve"> </w:t>
      </w:r>
      <w:r w:rsidRPr="007756BB">
        <w:rPr>
          <w:rStyle w:val="Subst0"/>
          <w:bCs/>
          <w:iCs/>
          <w:sz w:val="22"/>
          <w:szCs w:val="22"/>
        </w:rPr>
        <w:t>427 169 135,14 руб.</w:t>
      </w:r>
    </w:p>
    <w:p w:rsidR="00AF7993" w:rsidRPr="007756BB" w:rsidRDefault="00AF7993" w:rsidP="00AF7993">
      <w:pPr>
        <w:jc w:val="both"/>
        <w:rPr>
          <w:b/>
          <w:sz w:val="22"/>
          <w:szCs w:val="22"/>
        </w:rPr>
      </w:pPr>
      <w:r w:rsidRPr="007756BB">
        <w:rPr>
          <w:sz w:val="22"/>
          <w:szCs w:val="22"/>
        </w:rPr>
        <w:t>Общий размер выплаченных дивидендов:</w:t>
      </w:r>
      <w:r w:rsidR="00E377BE">
        <w:rPr>
          <w:sz w:val="22"/>
          <w:szCs w:val="22"/>
        </w:rPr>
        <w:t xml:space="preserve"> </w:t>
      </w:r>
      <w:r w:rsidRPr="007756BB">
        <w:rPr>
          <w:rStyle w:val="Subst0"/>
          <w:bCs/>
          <w:iCs/>
          <w:sz w:val="22"/>
          <w:szCs w:val="22"/>
        </w:rPr>
        <w:t>423 296 561,61 руб.</w:t>
      </w:r>
      <w:r w:rsidR="003262E4" w:rsidRPr="007756BB">
        <w:rPr>
          <w:rStyle w:val="Subst0"/>
          <w:bCs/>
          <w:iCs/>
          <w:sz w:val="22"/>
          <w:szCs w:val="22"/>
        </w:rPr>
        <w:t xml:space="preserve"> </w:t>
      </w:r>
      <w:r w:rsidRPr="007756BB">
        <w:rPr>
          <w:rStyle w:val="Subst0"/>
          <w:bCs/>
          <w:iCs/>
          <w:sz w:val="22"/>
          <w:szCs w:val="22"/>
        </w:rPr>
        <w:t>(с учетом налога на прибыль и НДФЛ)</w:t>
      </w:r>
    </w:p>
    <w:p w:rsidR="00AF7993" w:rsidRPr="007756BB" w:rsidRDefault="00AF7993" w:rsidP="00AF7993">
      <w:pPr>
        <w:jc w:val="both"/>
        <w:rPr>
          <w:b/>
          <w:sz w:val="22"/>
          <w:szCs w:val="22"/>
        </w:rPr>
      </w:pPr>
      <w:r w:rsidRPr="007756BB">
        <w:rPr>
          <w:sz w:val="22"/>
          <w:szCs w:val="22"/>
        </w:rPr>
        <w:t>Доля объявленных дивидендов в чистой прибыли отчетного года:</w:t>
      </w:r>
      <w:r w:rsidRPr="007756BB">
        <w:rPr>
          <w:rStyle w:val="Subst0"/>
          <w:bCs/>
          <w:iCs/>
          <w:sz w:val="22"/>
          <w:szCs w:val="22"/>
        </w:rPr>
        <w:t xml:space="preserve"> 10 %</w:t>
      </w:r>
    </w:p>
    <w:p w:rsidR="00AF7993" w:rsidRPr="007756BB" w:rsidRDefault="00AF7993" w:rsidP="00AF7993">
      <w:pPr>
        <w:jc w:val="both"/>
        <w:rPr>
          <w:b/>
          <w:sz w:val="22"/>
          <w:szCs w:val="22"/>
        </w:rPr>
      </w:pPr>
      <w:r w:rsidRPr="007756BB">
        <w:rPr>
          <w:sz w:val="22"/>
          <w:szCs w:val="22"/>
        </w:rPr>
        <w:t>Доля выплаченных дивидендов в общем размере объявленных дивидендов:</w:t>
      </w:r>
      <w:r w:rsidR="00E377BE">
        <w:rPr>
          <w:sz w:val="22"/>
          <w:szCs w:val="22"/>
        </w:rPr>
        <w:t xml:space="preserve"> </w:t>
      </w:r>
      <w:r w:rsidRPr="007756BB">
        <w:rPr>
          <w:rStyle w:val="Subst0"/>
          <w:bCs/>
          <w:iCs/>
          <w:sz w:val="22"/>
          <w:szCs w:val="22"/>
        </w:rPr>
        <w:t>99,09 %</w:t>
      </w:r>
    </w:p>
    <w:p w:rsidR="00AF7993" w:rsidRPr="007756BB" w:rsidRDefault="00AF7993" w:rsidP="00AF7993">
      <w:pPr>
        <w:jc w:val="both"/>
        <w:rPr>
          <w:sz w:val="22"/>
          <w:szCs w:val="22"/>
        </w:rPr>
      </w:pPr>
      <w:r w:rsidRPr="007756BB">
        <w:rPr>
          <w:sz w:val="22"/>
          <w:szCs w:val="22"/>
        </w:rPr>
        <w:t xml:space="preserve">Причины неполной выплаты объявленных дивидендов: </w:t>
      </w:r>
      <w:r w:rsidRPr="007756BB">
        <w:rPr>
          <w:rStyle w:val="Subst0"/>
          <w:bCs/>
          <w:iCs/>
          <w:sz w:val="22"/>
          <w:szCs w:val="22"/>
        </w:rPr>
        <w:t>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 указаны устаревшие адресные данные. Часть почтовых переводов денежных средств была не востребована.</w:t>
      </w:r>
    </w:p>
    <w:p w:rsidR="00715ACC" w:rsidRPr="007756BB" w:rsidRDefault="00715ACC" w:rsidP="00715ACC">
      <w:pPr>
        <w:pStyle w:val="SubHeading"/>
        <w:spacing w:before="0" w:after="0"/>
        <w:jc w:val="both"/>
        <w:rPr>
          <w:rStyle w:val="Subst0"/>
          <w:b w:val="0"/>
          <w:i w:val="0"/>
          <w:sz w:val="22"/>
          <w:szCs w:val="22"/>
        </w:rPr>
      </w:pPr>
      <w:r w:rsidRPr="007756BB">
        <w:rPr>
          <w:rStyle w:val="Subst0"/>
          <w:b w:val="0"/>
          <w:i w:val="0"/>
          <w:sz w:val="22"/>
          <w:szCs w:val="22"/>
        </w:rPr>
        <w:t xml:space="preserve">Иные сведения: </w:t>
      </w:r>
      <w:r w:rsidRPr="007756BB">
        <w:rPr>
          <w:rStyle w:val="Subst0"/>
          <w:bCs/>
          <w:iCs/>
          <w:sz w:val="22"/>
          <w:szCs w:val="22"/>
        </w:rPr>
        <w:t>Общий размер выплаченных дивидендов не включает дивиденды, выплаченные акционерам,  и возвращенные кредитной организацией и организацией федеральной почтовой связи.</w:t>
      </w:r>
    </w:p>
    <w:p w:rsidR="00A11400" w:rsidRPr="007756BB" w:rsidRDefault="00A11400" w:rsidP="008A26D2">
      <w:pPr>
        <w:jc w:val="both"/>
        <w:rPr>
          <w:rStyle w:val="Subst0"/>
          <w:sz w:val="22"/>
          <w:szCs w:val="22"/>
        </w:rPr>
      </w:pPr>
    </w:p>
    <w:p w:rsidR="008A26D2" w:rsidRPr="007756BB" w:rsidRDefault="008A26D2" w:rsidP="008A26D2">
      <w:pPr>
        <w:pStyle w:val="20"/>
        <w:spacing w:before="0"/>
        <w:rPr>
          <w:rFonts w:ascii="Times New Roman" w:hAnsi="Times New Roman"/>
        </w:rPr>
      </w:pPr>
      <w:bookmarkStart w:id="120" w:name="_Toc162167905"/>
      <w:bookmarkStart w:id="121" w:name="_Toc410137623"/>
      <w:bookmarkStart w:id="122" w:name="_Toc410138334"/>
      <w:bookmarkStart w:id="123" w:name="_Toc476292249"/>
      <w:bookmarkStart w:id="124" w:name="_Toc511307483"/>
      <w:r w:rsidRPr="007756BB">
        <w:rPr>
          <w:rFonts w:ascii="Times New Roman" w:hAnsi="Times New Roman"/>
        </w:rPr>
        <w:t xml:space="preserve">1.9. Сведения о соблюдении Обществом принципов и рекомендаций Кодекса корпоративного </w:t>
      </w:r>
      <w:bookmarkEnd w:id="120"/>
      <w:r w:rsidRPr="007756BB">
        <w:rPr>
          <w:rFonts w:ascii="Times New Roman" w:hAnsi="Times New Roman"/>
        </w:rPr>
        <w:t>управления</w:t>
      </w:r>
      <w:bookmarkEnd w:id="121"/>
      <w:bookmarkEnd w:id="122"/>
      <w:bookmarkEnd w:id="123"/>
      <w:bookmarkEnd w:id="124"/>
    </w:p>
    <w:p w:rsidR="008A26D2" w:rsidRPr="007756BB" w:rsidRDefault="008A26D2" w:rsidP="008A26D2">
      <w:pPr>
        <w:jc w:val="both"/>
      </w:pPr>
    </w:p>
    <w:p w:rsidR="008A26D2" w:rsidRPr="007756BB" w:rsidRDefault="008A26D2" w:rsidP="008A26D2">
      <w:pPr>
        <w:pStyle w:val="SubHeading1"/>
        <w:widowControl/>
        <w:autoSpaceDE/>
        <w:autoSpaceDN/>
        <w:spacing w:before="0" w:after="0"/>
        <w:ind w:firstLine="284"/>
        <w:jc w:val="both"/>
        <w:rPr>
          <w:lang w:val="ru-RU"/>
        </w:rPr>
      </w:pPr>
      <w:r w:rsidRPr="007756BB">
        <w:rPr>
          <w:lang w:val="ru-RU"/>
        </w:rPr>
        <w:t xml:space="preserve">В Обществе не утвержден Кодекс корпоративного управления. </w:t>
      </w:r>
    </w:p>
    <w:p w:rsidR="008A26D2" w:rsidRPr="007756BB" w:rsidRDefault="008A26D2" w:rsidP="008A26D2">
      <w:pPr>
        <w:pStyle w:val="SubHeading1"/>
        <w:widowControl/>
        <w:autoSpaceDE/>
        <w:autoSpaceDN/>
        <w:spacing w:before="0" w:after="0"/>
        <w:ind w:firstLine="284"/>
        <w:jc w:val="both"/>
        <w:rPr>
          <w:lang w:val="ru-RU"/>
        </w:rPr>
      </w:pPr>
      <w:r w:rsidRPr="007756BB">
        <w:rPr>
          <w:lang w:val="ru-RU"/>
        </w:rPr>
        <w:t>В своей деятельности Общество принимает во внимание принципы и рекомендации Кодекса корпоративного управления, рекомендованного к применению акционерными обществами, ценные бумаги которых допущены к организованным торгам, в соответствии с Письмом Банка России от 10</w:t>
      </w:r>
      <w:r w:rsidR="003957E7" w:rsidRPr="007756BB">
        <w:rPr>
          <w:lang w:val="ru-RU"/>
        </w:rPr>
        <w:t>.04.</w:t>
      </w:r>
      <w:r w:rsidRPr="007756BB">
        <w:rPr>
          <w:lang w:val="ru-RU"/>
        </w:rPr>
        <w:t>2014 №</w:t>
      </w:r>
      <w:r w:rsidRPr="007756BB">
        <w:t> </w:t>
      </w:r>
      <w:r w:rsidRPr="007756BB">
        <w:rPr>
          <w:lang w:val="ru-RU"/>
        </w:rPr>
        <w:t>06-52/2463 (далее – Кодекс).</w:t>
      </w:r>
    </w:p>
    <w:p w:rsidR="008A26D2" w:rsidRPr="007756BB" w:rsidRDefault="008A26D2" w:rsidP="008A26D2">
      <w:pPr>
        <w:ind w:firstLine="284"/>
        <w:jc w:val="both"/>
        <w:rPr>
          <w:sz w:val="22"/>
          <w:szCs w:val="22"/>
        </w:rPr>
      </w:pPr>
      <w:r w:rsidRPr="007756BB">
        <w:rPr>
          <w:sz w:val="22"/>
          <w:szCs w:val="22"/>
        </w:rPr>
        <w:t>Корпоративное управление в Обществе основывается на уважении прав и законных интересов его акционеров и способствует эффективной деятельности Общества, в том числе увеличению стоимости активов Общества, созданию рабочих мест и поддержанию финансовой стабильности и прибыльности Общества. Общество обеспечивает равное и справедливое отношение ко всем акционерам при реализации ими права на участие в управлении Обществом.</w:t>
      </w:r>
    </w:p>
    <w:p w:rsidR="008A26D2" w:rsidRPr="007756BB" w:rsidRDefault="008A26D2" w:rsidP="008A26D2">
      <w:pPr>
        <w:autoSpaceDE w:val="0"/>
        <w:autoSpaceDN w:val="0"/>
        <w:adjustRightInd w:val="0"/>
        <w:ind w:firstLine="284"/>
        <w:jc w:val="both"/>
        <w:rPr>
          <w:sz w:val="22"/>
          <w:szCs w:val="22"/>
        </w:rPr>
      </w:pPr>
      <w:r w:rsidRPr="007756BB">
        <w:rPr>
          <w:sz w:val="22"/>
          <w:szCs w:val="22"/>
        </w:rPr>
        <w:t xml:space="preserve">Руководствуясь принципами корпоративного управления, в Обществе утвержден внутренний документ, определяющий основные процедуры подготовки, созыва и проведения общего собрания акционеров – Положение «Об Общем собрании акционеров ПАО «Саратовский НПЗ». </w:t>
      </w:r>
    </w:p>
    <w:p w:rsidR="008A26D2" w:rsidRPr="007756BB" w:rsidRDefault="008A26D2" w:rsidP="008A26D2">
      <w:pPr>
        <w:ind w:firstLine="284"/>
        <w:jc w:val="both"/>
        <w:rPr>
          <w:sz w:val="22"/>
          <w:szCs w:val="22"/>
        </w:rPr>
      </w:pPr>
      <w:r w:rsidRPr="007756BB">
        <w:rPr>
          <w:sz w:val="22"/>
          <w:szCs w:val="22"/>
        </w:rPr>
        <w:t xml:space="preserve">Совет директоров, сформированный в Обществе, определяет основные стратегические ориентиры деятельности Общества, ключевые показатели деятельности, осуществляет </w:t>
      </w:r>
      <w:proofErr w:type="gramStart"/>
      <w:r w:rsidRPr="007756BB">
        <w:rPr>
          <w:sz w:val="22"/>
          <w:szCs w:val="22"/>
        </w:rPr>
        <w:t>контроль за</w:t>
      </w:r>
      <w:proofErr w:type="gramEnd"/>
      <w:r w:rsidRPr="007756BB">
        <w:rPr>
          <w:sz w:val="22"/>
          <w:szCs w:val="22"/>
        </w:rPr>
        <w:t xml:space="preserve"> деятельностью его исполнительных органов, утверждает план финансово-хозяйственной деятельности  (бизнес-план), обеспечивает реализацию и защиту прав акционеров. </w:t>
      </w:r>
    </w:p>
    <w:p w:rsidR="008A26D2" w:rsidRPr="007756BB" w:rsidRDefault="008A26D2" w:rsidP="008A26D2">
      <w:pPr>
        <w:autoSpaceDE w:val="0"/>
        <w:autoSpaceDN w:val="0"/>
        <w:adjustRightInd w:val="0"/>
        <w:ind w:firstLine="284"/>
        <w:jc w:val="both"/>
        <w:rPr>
          <w:sz w:val="22"/>
          <w:szCs w:val="22"/>
        </w:rPr>
      </w:pPr>
      <w:r w:rsidRPr="007756BB">
        <w:rPr>
          <w:sz w:val="22"/>
          <w:szCs w:val="22"/>
        </w:rPr>
        <w:t>Исполнительные органы Общества (генеральный директор и Правление) осуществляют руководство текущей деятельностью Общества в пределах своей компетенции, определенной Уставом Общества и внутренними положениями, обеспечивая как получение дивидендов акционерами, так и возможность развития самого Общества.</w:t>
      </w:r>
    </w:p>
    <w:p w:rsidR="008A26D2" w:rsidRPr="007756BB" w:rsidRDefault="008A26D2" w:rsidP="008A26D2">
      <w:pPr>
        <w:autoSpaceDE w:val="0"/>
        <w:autoSpaceDN w:val="0"/>
        <w:adjustRightInd w:val="0"/>
        <w:ind w:firstLine="284"/>
        <w:jc w:val="both"/>
        <w:rPr>
          <w:sz w:val="22"/>
          <w:szCs w:val="22"/>
        </w:rPr>
      </w:pPr>
      <w:r w:rsidRPr="007756BB">
        <w:rPr>
          <w:sz w:val="22"/>
          <w:szCs w:val="22"/>
        </w:rPr>
        <w:lastRenderedPageBreak/>
        <w:t xml:space="preserve">Общество осуществляет раскрытие информации, в </w:t>
      </w:r>
      <w:proofErr w:type="spellStart"/>
      <w:r w:rsidRPr="007756BB">
        <w:rPr>
          <w:sz w:val="22"/>
          <w:szCs w:val="22"/>
        </w:rPr>
        <w:t>т.ч</w:t>
      </w:r>
      <w:proofErr w:type="spellEnd"/>
      <w:r w:rsidRPr="007756BB">
        <w:rPr>
          <w:sz w:val="22"/>
          <w:szCs w:val="22"/>
        </w:rPr>
        <w:t>. в форме сообщений о существенных фактах, в форме ежеквартального отчета эмитента эмиссионных ценных бумаг, в соответствии с Положением о раскрытии информации эмитентами эмиссионных ценных бумаг, утвержденным Банком России 30.12.2014 № 454-П.</w:t>
      </w:r>
    </w:p>
    <w:p w:rsidR="008A26D2" w:rsidRPr="007756BB" w:rsidRDefault="008A26D2" w:rsidP="008A26D2">
      <w:pPr>
        <w:autoSpaceDE w:val="0"/>
        <w:autoSpaceDN w:val="0"/>
        <w:adjustRightInd w:val="0"/>
        <w:ind w:firstLine="284"/>
        <w:jc w:val="both"/>
        <w:rPr>
          <w:sz w:val="22"/>
          <w:szCs w:val="22"/>
        </w:rPr>
      </w:pPr>
      <w:r w:rsidRPr="007756BB">
        <w:rPr>
          <w:sz w:val="22"/>
          <w:szCs w:val="22"/>
        </w:rPr>
        <w:t>Совершение существенных корпоративных действий Обществом сопровождается максимальной открытостью и прозрачностью, в частности, оперативным раскрытием в установленном порядке информации о совершении Обществом крупных сделок и сделок, в совершении которых имеется заинтересованность.</w:t>
      </w:r>
    </w:p>
    <w:p w:rsidR="008A26D2" w:rsidRPr="007756BB" w:rsidRDefault="008A26D2" w:rsidP="008A26D2">
      <w:pPr>
        <w:autoSpaceDE w:val="0"/>
        <w:autoSpaceDN w:val="0"/>
        <w:adjustRightInd w:val="0"/>
        <w:ind w:firstLine="284"/>
        <w:jc w:val="both"/>
        <w:rPr>
          <w:sz w:val="22"/>
          <w:szCs w:val="22"/>
        </w:rPr>
      </w:pPr>
      <w:r w:rsidRPr="007756BB">
        <w:rPr>
          <w:sz w:val="22"/>
          <w:szCs w:val="22"/>
        </w:rPr>
        <w:t>Информационная политика Общества обеспечивает возможность свободного и необременительного доступа к информации об Обществе. Основными принципами раскрытия информации об Обществе являются регулярность и оперативность ее предоставления, доступность такой информации для большинства акционеров и иных заинтересованных лиц, достоверность и полнота ее содержания, соблюдение разумного баланса между открытостью Общества и соблюдением его коммерческих интересов.</w:t>
      </w:r>
    </w:p>
    <w:p w:rsidR="008A26D2" w:rsidRPr="007756BB" w:rsidRDefault="008A26D2" w:rsidP="008A26D2">
      <w:pPr>
        <w:tabs>
          <w:tab w:val="left" w:pos="567"/>
        </w:tabs>
        <w:ind w:firstLine="284"/>
        <w:jc w:val="both"/>
        <w:rPr>
          <w:sz w:val="22"/>
          <w:szCs w:val="22"/>
        </w:rPr>
      </w:pPr>
      <w:proofErr w:type="gramStart"/>
      <w:r w:rsidRPr="007756BB">
        <w:rPr>
          <w:sz w:val="22"/>
          <w:szCs w:val="22"/>
        </w:rPr>
        <w:t>Контроль за</w:t>
      </w:r>
      <w:proofErr w:type="gramEnd"/>
      <w:r w:rsidRPr="007756BB">
        <w:rPr>
          <w:sz w:val="22"/>
          <w:szCs w:val="22"/>
        </w:rPr>
        <w:t xml:space="preserve"> финансово-хозяйственной деятельностью Общества осуществляет Совет директоров, Ревизионная комиссия Общества, независимая аудиторская организация.</w:t>
      </w:r>
    </w:p>
    <w:p w:rsidR="008A26D2" w:rsidRPr="007756BB" w:rsidRDefault="008A26D2" w:rsidP="008A26D2">
      <w:pPr>
        <w:autoSpaceDE w:val="0"/>
        <w:autoSpaceDN w:val="0"/>
        <w:adjustRightInd w:val="0"/>
        <w:ind w:firstLine="284"/>
        <w:jc w:val="both"/>
        <w:rPr>
          <w:sz w:val="22"/>
          <w:szCs w:val="22"/>
        </w:rPr>
      </w:pPr>
      <w:r w:rsidRPr="007756BB">
        <w:rPr>
          <w:sz w:val="22"/>
          <w:szCs w:val="22"/>
        </w:rPr>
        <w:t xml:space="preserve">Корпоративное управление в Обществе осуществляется с учетом специфики его деятельности, в </w:t>
      </w:r>
      <w:proofErr w:type="gramStart"/>
      <w:r w:rsidRPr="007756BB">
        <w:rPr>
          <w:sz w:val="22"/>
          <w:szCs w:val="22"/>
        </w:rPr>
        <w:t>связи</w:t>
      </w:r>
      <w:proofErr w:type="gramEnd"/>
      <w:r w:rsidRPr="007756BB">
        <w:rPr>
          <w:sz w:val="22"/>
          <w:szCs w:val="22"/>
        </w:rPr>
        <w:t xml:space="preserve"> с чем отдельные принципы и рекомендации Кодекса корпоративного управления Банка России в деятельности Общества не применяются или их применение нецелесообразно. Это касается создания в Совете директоров комитетов для предварительного рассмотрения вопросов, относящихся к компетенции Совета директоров. Отсутствует должность корпоративного секретаря Общества, поскольку все вопросы его деятельности находятся в компетенции секретаря Совета директоров, избранного в соответствии с Уставом Общества.</w:t>
      </w:r>
    </w:p>
    <w:p w:rsidR="008A26D2" w:rsidRDefault="008A26D2" w:rsidP="00CE5F69">
      <w:pPr>
        <w:pStyle w:val="a7"/>
        <w:spacing w:after="0"/>
        <w:ind w:firstLine="284"/>
        <w:jc w:val="both"/>
        <w:rPr>
          <w:bCs/>
          <w:sz w:val="22"/>
          <w:szCs w:val="22"/>
          <w:lang w:val="ru-RU"/>
        </w:rPr>
      </w:pPr>
      <w:r w:rsidRPr="007756BB">
        <w:rPr>
          <w:bCs/>
          <w:sz w:val="22"/>
          <w:szCs w:val="22"/>
        </w:rPr>
        <w:t>В целях совершенствования модели и практики корпоративного управления</w:t>
      </w:r>
      <w:r w:rsidRPr="007756BB">
        <w:rPr>
          <w:bCs/>
          <w:sz w:val="22"/>
          <w:szCs w:val="22"/>
          <w:lang w:val="ru-RU"/>
        </w:rPr>
        <w:t xml:space="preserve"> в</w:t>
      </w:r>
      <w:r w:rsidRPr="007756BB">
        <w:rPr>
          <w:bCs/>
          <w:sz w:val="22"/>
          <w:szCs w:val="22"/>
        </w:rPr>
        <w:t xml:space="preserve"> 201</w:t>
      </w:r>
      <w:r w:rsidR="006524C5" w:rsidRPr="007756BB">
        <w:rPr>
          <w:bCs/>
          <w:sz w:val="22"/>
          <w:szCs w:val="22"/>
          <w:lang w:val="ru-RU"/>
        </w:rPr>
        <w:t>8</w:t>
      </w:r>
      <w:r w:rsidRPr="007756BB">
        <w:rPr>
          <w:bCs/>
          <w:sz w:val="22"/>
          <w:szCs w:val="22"/>
        </w:rPr>
        <w:t xml:space="preserve"> год</w:t>
      </w:r>
      <w:r w:rsidRPr="007756BB">
        <w:rPr>
          <w:bCs/>
          <w:sz w:val="22"/>
          <w:szCs w:val="22"/>
          <w:lang w:val="ru-RU"/>
        </w:rPr>
        <w:t>у</w:t>
      </w:r>
      <w:r w:rsidRPr="007756BB">
        <w:rPr>
          <w:bCs/>
          <w:sz w:val="22"/>
          <w:szCs w:val="22"/>
        </w:rPr>
        <w:t xml:space="preserve"> </w:t>
      </w:r>
      <w:r w:rsidRPr="007756BB">
        <w:rPr>
          <w:bCs/>
          <w:sz w:val="22"/>
          <w:szCs w:val="22"/>
          <w:lang w:val="ru-RU"/>
        </w:rPr>
        <w:t xml:space="preserve">планируется </w:t>
      </w:r>
      <w:r w:rsidR="006524C5" w:rsidRPr="007756BB">
        <w:rPr>
          <w:bCs/>
          <w:sz w:val="22"/>
          <w:szCs w:val="22"/>
          <w:lang w:val="ru-RU"/>
        </w:rPr>
        <w:t xml:space="preserve">продолжить работу по </w:t>
      </w:r>
      <w:r w:rsidR="00381D92">
        <w:rPr>
          <w:bCs/>
          <w:sz w:val="22"/>
          <w:szCs w:val="22"/>
          <w:lang w:val="ru-RU"/>
        </w:rPr>
        <w:t>улучшению практики раскрытия</w:t>
      </w:r>
      <w:r w:rsidR="006524C5" w:rsidRPr="007756BB">
        <w:rPr>
          <w:sz w:val="22"/>
          <w:szCs w:val="22"/>
          <w:lang w:val="ru-RU"/>
        </w:rPr>
        <w:t xml:space="preserve"> информации</w:t>
      </w:r>
      <w:r w:rsidRPr="007756BB">
        <w:rPr>
          <w:sz w:val="22"/>
          <w:szCs w:val="22"/>
        </w:rPr>
        <w:t xml:space="preserve">, </w:t>
      </w:r>
      <w:r w:rsidR="00381D92">
        <w:rPr>
          <w:sz w:val="22"/>
          <w:szCs w:val="22"/>
          <w:lang w:val="ru-RU"/>
        </w:rPr>
        <w:t>повышения информационной прозрачности и уровня организации корпоративных процедур</w:t>
      </w:r>
      <w:r w:rsidRPr="007756BB">
        <w:rPr>
          <w:sz w:val="22"/>
          <w:szCs w:val="22"/>
        </w:rPr>
        <w:t xml:space="preserve">, а также решения других вопросов </w:t>
      </w:r>
      <w:r w:rsidR="00381D92">
        <w:rPr>
          <w:sz w:val="22"/>
          <w:szCs w:val="22"/>
          <w:lang w:val="ru-RU"/>
        </w:rPr>
        <w:t>с учетом изменений в гражданском и корпоративном законодательстве</w:t>
      </w:r>
      <w:r w:rsidRPr="007756BB">
        <w:rPr>
          <w:bCs/>
          <w:sz w:val="22"/>
          <w:szCs w:val="22"/>
          <w:lang w:val="ru-RU"/>
        </w:rPr>
        <w:t>.</w:t>
      </w:r>
    </w:p>
    <w:p w:rsidR="00DB2C00" w:rsidRPr="007756BB" w:rsidRDefault="00DB2C00" w:rsidP="00CE5F69">
      <w:pPr>
        <w:pStyle w:val="a7"/>
        <w:spacing w:after="0"/>
        <w:ind w:firstLine="284"/>
        <w:jc w:val="both"/>
        <w:rPr>
          <w:sz w:val="22"/>
          <w:szCs w:val="22"/>
          <w:lang w:val="ru-RU"/>
        </w:rPr>
      </w:pPr>
      <w:r>
        <w:rPr>
          <w:sz w:val="22"/>
          <w:szCs w:val="22"/>
          <w:lang w:val="ru-RU"/>
        </w:rPr>
        <w:t>Сведения о соблюдении Обществом принципов и рекомендаций Кодекса:</w:t>
      </w:r>
    </w:p>
    <w:tbl>
      <w:tblPr>
        <w:tblW w:w="10084" w:type="dxa"/>
        <w:tblLayout w:type="fixed"/>
        <w:tblLook w:val="04A0" w:firstRow="1" w:lastRow="0" w:firstColumn="1" w:lastColumn="0" w:noHBand="0" w:noVBand="1"/>
      </w:tblPr>
      <w:tblGrid>
        <w:gridCol w:w="474"/>
        <w:gridCol w:w="2235"/>
        <w:gridCol w:w="3546"/>
        <w:gridCol w:w="1844"/>
        <w:gridCol w:w="1985"/>
      </w:tblGrid>
      <w:tr w:rsidR="008A26D2" w:rsidRPr="007756BB" w:rsidTr="00A55F24">
        <w:trPr>
          <w:tblHeader/>
        </w:trPr>
        <w:tc>
          <w:tcPr>
            <w:tcW w:w="474" w:type="dxa"/>
            <w:tcBorders>
              <w:top w:val="single" w:sz="4" w:space="0" w:color="auto"/>
              <w:left w:val="single" w:sz="4" w:space="0" w:color="auto"/>
              <w:bottom w:val="single" w:sz="4" w:space="0" w:color="auto"/>
              <w:right w:val="single" w:sz="4" w:space="0" w:color="auto"/>
            </w:tcBorders>
            <w:shd w:val="clear" w:color="auto" w:fill="FFC000"/>
            <w:tcMar>
              <w:top w:w="15" w:type="dxa"/>
              <w:left w:w="15" w:type="dxa"/>
              <w:bottom w:w="15" w:type="dxa"/>
              <w:right w:w="15" w:type="dxa"/>
            </w:tcMar>
            <w:hideMark/>
          </w:tcPr>
          <w:p w:rsidR="008A26D2" w:rsidRPr="007756BB" w:rsidRDefault="008A26D2" w:rsidP="00AD0E69">
            <w:pPr>
              <w:spacing w:after="200"/>
              <w:ind w:right="-122"/>
              <w:rPr>
                <w:sz w:val="18"/>
                <w:szCs w:val="18"/>
                <w:lang w:eastAsia="en-US"/>
              </w:rPr>
            </w:pPr>
            <w:r w:rsidRPr="007756BB">
              <w:rPr>
                <w:sz w:val="18"/>
                <w:szCs w:val="18"/>
              </w:rPr>
              <w:t xml:space="preserve">№ </w:t>
            </w:r>
          </w:p>
        </w:tc>
        <w:tc>
          <w:tcPr>
            <w:tcW w:w="2235" w:type="dxa"/>
            <w:tcBorders>
              <w:top w:val="single" w:sz="4" w:space="0" w:color="auto"/>
              <w:left w:val="single" w:sz="4" w:space="0" w:color="auto"/>
              <w:bottom w:val="single" w:sz="4" w:space="0" w:color="auto"/>
              <w:right w:val="single" w:sz="4" w:space="0" w:color="auto"/>
            </w:tcBorders>
            <w:shd w:val="clear" w:color="auto" w:fill="FFC000"/>
            <w:tcMar>
              <w:top w:w="15" w:type="dxa"/>
              <w:left w:w="15" w:type="dxa"/>
              <w:bottom w:w="15" w:type="dxa"/>
              <w:right w:w="15" w:type="dxa"/>
            </w:tcMar>
            <w:hideMark/>
          </w:tcPr>
          <w:p w:rsidR="008A26D2" w:rsidRPr="007756BB" w:rsidRDefault="008A26D2" w:rsidP="00CB6ABC">
            <w:pPr>
              <w:spacing w:after="200"/>
              <w:ind w:right="127"/>
              <w:jc w:val="center"/>
              <w:rPr>
                <w:sz w:val="18"/>
                <w:szCs w:val="18"/>
                <w:lang w:eastAsia="en-US"/>
              </w:rPr>
            </w:pPr>
            <w:r w:rsidRPr="007756BB">
              <w:rPr>
                <w:sz w:val="18"/>
                <w:szCs w:val="18"/>
              </w:rPr>
              <w:t>Принципы корпоративного управления</w:t>
            </w:r>
          </w:p>
        </w:tc>
        <w:tc>
          <w:tcPr>
            <w:tcW w:w="3546" w:type="dxa"/>
            <w:tcBorders>
              <w:top w:val="single" w:sz="4" w:space="0" w:color="auto"/>
              <w:left w:val="single" w:sz="4" w:space="0" w:color="auto"/>
              <w:bottom w:val="single" w:sz="4" w:space="0" w:color="auto"/>
              <w:right w:val="single" w:sz="4" w:space="0" w:color="auto"/>
            </w:tcBorders>
            <w:shd w:val="clear" w:color="auto" w:fill="FFC000"/>
            <w:tcMar>
              <w:top w:w="15" w:type="dxa"/>
              <w:left w:w="15" w:type="dxa"/>
              <w:bottom w:w="15" w:type="dxa"/>
              <w:right w:w="15" w:type="dxa"/>
            </w:tcMar>
            <w:hideMark/>
          </w:tcPr>
          <w:p w:rsidR="008A26D2" w:rsidRPr="007756BB" w:rsidRDefault="008A26D2" w:rsidP="00CB6ABC">
            <w:pPr>
              <w:spacing w:after="200"/>
              <w:jc w:val="center"/>
              <w:rPr>
                <w:sz w:val="18"/>
                <w:szCs w:val="18"/>
                <w:lang w:eastAsia="en-US"/>
              </w:rPr>
            </w:pPr>
            <w:r w:rsidRPr="007756BB">
              <w:rPr>
                <w:sz w:val="18"/>
                <w:szCs w:val="18"/>
              </w:rPr>
              <w:t>Критерии оценки соблюдения принципа корпоративного управления</w:t>
            </w:r>
          </w:p>
        </w:tc>
        <w:tc>
          <w:tcPr>
            <w:tcW w:w="1844" w:type="dxa"/>
            <w:tcBorders>
              <w:top w:val="single" w:sz="4" w:space="0" w:color="auto"/>
              <w:left w:val="single" w:sz="4" w:space="0" w:color="auto"/>
              <w:bottom w:val="single" w:sz="4" w:space="0" w:color="auto"/>
              <w:right w:val="single" w:sz="4" w:space="0" w:color="auto"/>
            </w:tcBorders>
            <w:shd w:val="clear" w:color="auto" w:fill="FFC000"/>
            <w:tcMar>
              <w:top w:w="15" w:type="dxa"/>
              <w:left w:w="15" w:type="dxa"/>
              <w:bottom w:w="15" w:type="dxa"/>
              <w:right w:w="15" w:type="dxa"/>
            </w:tcMar>
            <w:hideMark/>
          </w:tcPr>
          <w:p w:rsidR="008A26D2" w:rsidRPr="007756BB" w:rsidRDefault="008A26D2" w:rsidP="00CB6ABC">
            <w:pPr>
              <w:spacing w:after="200" w:line="276" w:lineRule="auto"/>
              <w:jc w:val="center"/>
              <w:rPr>
                <w:sz w:val="18"/>
                <w:szCs w:val="18"/>
                <w:lang w:eastAsia="en-US"/>
              </w:rPr>
            </w:pPr>
            <w:r w:rsidRPr="007756BB">
              <w:rPr>
                <w:sz w:val="18"/>
                <w:szCs w:val="18"/>
              </w:rPr>
              <w:t>Статус соответствия принципу корпоративного управления</w:t>
            </w:r>
          </w:p>
        </w:tc>
        <w:tc>
          <w:tcPr>
            <w:tcW w:w="1985" w:type="dxa"/>
            <w:tcBorders>
              <w:top w:val="single" w:sz="4" w:space="0" w:color="auto"/>
              <w:left w:val="single" w:sz="4" w:space="0" w:color="auto"/>
              <w:bottom w:val="single" w:sz="4" w:space="0" w:color="auto"/>
              <w:right w:val="single" w:sz="4" w:space="0" w:color="auto"/>
            </w:tcBorders>
            <w:shd w:val="clear" w:color="auto" w:fill="FFC000"/>
            <w:tcMar>
              <w:top w:w="15" w:type="dxa"/>
              <w:left w:w="15" w:type="dxa"/>
              <w:bottom w:w="15" w:type="dxa"/>
              <w:right w:w="15" w:type="dxa"/>
            </w:tcMar>
            <w:hideMark/>
          </w:tcPr>
          <w:p w:rsidR="008A26D2" w:rsidRPr="007756BB" w:rsidRDefault="008A26D2" w:rsidP="00AD0E69">
            <w:pPr>
              <w:spacing w:after="200" w:line="276" w:lineRule="auto"/>
              <w:jc w:val="center"/>
              <w:rPr>
                <w:sz w:val="18"/>
                <w:szCs w:val="18"/>
                <w:lang w:eastAsia="en-US"/>
              </w:rPr>
            </w:pPr>
            <w:r w:rsidRPr="007756BB">
              <w:rPr>
                <w:sz w:val="18"/>
                <w:szCs w:val="18"/>
              </w:rPr>
              <w:t>Объяснения отклонения от критериев оценки соблюдения принципа корпоративного управления</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rPr>
                <w:sz w:val="18"/>
                <w:szCs w:val="18"/>
                <w:lang w:eastAsia="en-US"/>
              </w:rPr>
            </w:pPr>
            <w:r w:rsidRPr="007756BB">
              <w:rPr>
                <w:sz w:val="18"/>
                <w:szCs w:val="18"/>
              </w:rPr>
              <w:t xml:space="preserve">1.1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9"/>
              <w:rPr>
                <w:sz w:val="18"/>
                <w:szCs w:val="18"/>
                <w:lang w:eastAsia="en-US"/>
              </w:rPr>
            </w:pPr>
            <w:r w:rsidRPr="007756BB">
              <w:rPr>
                <w:sz w:val="18"/>
                <w:szCs w:val="18"/>
              </w:rPr>
              <w:t xml:space="preserve">Общество должно обеспечивать равное и справедливое отношение ко всем акционерам при реализации ими права на участие в управлении обществом. </w:t>
            </w:r>
          </w:p>
        </w:tc>
      </w:tr>
      <w:tr w:rsidR="008A26D2" w:rsidRPr="007756BB" w:rsidTr="00A55F24">
        <w:trPr>
          <w:trHeight w:val="221"/>
        </w:trPr>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1.1.1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6"/>
              <w:jc w:val="both"/>
              <w:rPr>
                <w:sz w:val="18"/>
                <w:szCs w:val="18"/>
                <w:lang w:eastAsia="en-US"/>
              </w:rPr>
            </w:pPr>
            <w:r w:rsidRPr="007756BB">
              <w:rPr>
                <w:sz w:val="18"/>
                <w:szCs w:val="18"/>
              </w:rPr>
              <w:t xml:space="preserve">Общество создает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8"/>
              </w:numPr>
              <w:spacing w:after="200"/>
              <w:ind w:left="27" w:right="125" w:firstLine="0"/>
              <w:contextualSpacing/>
              <w:rPr>
                <w:sz w:val="18"/>
                <w:szCs w:val="18"/>
              </w:rPr>
            </w:pPr>
            <w:r w:rsidRPr="007756BB">
              <w:rPr>
                <w:sz w:val="18"/>
                <w:szCs w:val="18"/>
              </w:rPr>
              <w:t xml:space="preserve">В открытом доступе находится внутренний документ общества, утверждённый общим собранием акционеров и регламентирующий процедуры проведения общего собрания.   </w:t>
            </w:r>
          </w:p>
          <w:p w:rsidR="008A26D2" w:rsidRPr="007756BB" w:rsidRDefault="008A26D2" w:rsidP="00E95288">
            <w:pPr>
              <w:pStyle w:val="aff8"/>
              <w:numPr>
                <w:ilvl w:val="0"/>
                <w:numId w:val="18"/>
              </w:numPr>
              <w:spacing w:after="200"/>
              <w:ind w:left="27" w:right="125" w:firstLine="0"/>
              <w:contextualSpacing/>
              <w:rPr>
                <w:sz w:val="18"/>
                <w:szCs w:val="18"/>
              </w:rPr>
            </w:pPr>
            <w:r w:rsidRPr="007756BB">
              <w:rPr>
                <w:sz w:val="18"/>
                <w:szCs w:val="18"/>
              </w:rPr>
              <w:t xml:space="preserve">Общество предоставляет доступный способ коммуникации с обществом, такой как «горячая линия», электронная почта или форум в интернете, позволяющий акционерам высказать своё мнение и направить вопросы в отношении повестки дня в процессе подготовки к проведению общего собрания. Указанные действия предпринимались обществом накануне каждого общего собрания, прошедшего в отчётный период.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9"/>
              </w:numPr>
              <w:tabs>
                <w:tab w:val="num" w:pos="408"/>
              </w:tabs>
              <w:spacing w:after="200"/>
              <w:ind w:right="-122" w:hanging="595"/>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20"/>
              </w:numPr>
              <w:tabs>
                <w:tab w:val="num" w:pos="410"/>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9"/>
              </w:numPr>
              <w:tabs>
                <w:tab w:val="num" w:pos="408"/>
              </w:tabs>
              <w:spacing w:after="200"/>
              <w:ind w:right="-122" w:hanging="595"/>
              <w:contextualSpacing/>
              <w:rPr>
                <w:sz w:val="18"/>
                <w:szCs w:val="18"/>
              </w:rPr>
            </w:pPr>
            <w:r w:rsidRPr="007756BB">
              <w:rPr>
                <w:sz w:val="18"/>
                <w:szCs w:val="18"/>
              </w:rPr>
              <w:t xml:space="preserve">не соблюдается </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before="120"/>
              <w:ind w:left="142" w:right="130"/>
              <w:rPr>
                <w:sz w:val="18"/>
                <w:szCs w:val="18"/>
              </w:rPr>
            </w:pPr>
            <w:r w:rsidRPr="007756BB">
              <w:rPr>
                <w:sz w:val="18"/>
                <w:szCs w:val="18"/>
              </w:rPr>
              <w:t xml:space="preserve">Порядок проведения общего собрания акционеров регламентирован в Положении об </w:t>
            </w:r>
            <w:r w:rsidR="00823DDB" w:rsidRPr="007756BB">
              <w:rPr>
                <w:sz w:val="18"/>
                <w:szCs w:val="18"/>
              </w:rPr>
              <w:t>О</w:t>
            </w:r>
            <w:r w:rsidRPr="007756BB">
              <w:rPr>
                <w:sz w:val="18"/>
                <w:szCs w:val="18"/>
              </w:rPr>
              <w:t xml:space="preserve">бщем собрании акционеров Общества, размещенным в свободном доступе на сайте Общества по адресу: </w:t>
            </w:r>
            <w:hyperlink r:id="rId13" w:tooltip="blocked::http://www.saratov-npz.ru/" w:history="1">
              <w:r w:rsidRPr="007756BB">
                <w:rPr>
                  <w:rStyle w:val="af8"/>
                  <w:color w:val="auto"/>
                  <w:sz w:val="18"/>
                  <w:szCs w:val="18"/>
                  <w:lang w:val="en-US"/>
                </w:rPr>
                <w:t>http</w:t>
              </w:r>
              <w:r w:rsidRPr="007756BB">
                <w:rPr>
                  <w:rStyle w:val="af8"/>
                  <w:color w:val="auto"/>
                  <w:sz w:val="18"/>
                  <w:szCs w:val="18"/>
                </w:rPr>
                <w:t>://</w:t>
              </w:r>
              <w:r w:rsidRPr="007756BB">
                <w:rPr>
                  <w:rStyle w:val="af8"/>
                  <w:color w:val="auto"/>
                  <w:sz w:val="18"/>
                  <w:szCs w:val="18"/>
                  <w:lang w:val="en-US"/>
                </w:rPr>
                <w:t>www</w:t>
              </w:r>
              <w:r w:rsidRPr="007756BB">
                <w:rPr>
                  <w:rStyle w:val="af8"/>
                  <w:color w:val="auto"/>
                  <w:sz w:val="18"/>
                  <w:szCs w:val="18"/>
                </w:rPr>
                <w:t>.</w:t>
              </w:r>
              <w:r w:rsidRPr="007756BB">
                <w:rPr>
                  <w:rStyle w:val="af8"/>
                  <w:color w:val="auto"/>
                  <w:sz w:val="18"/>
                  <w:szCs w:val="18"/>
                  <w:lang w:val="en-US"/>
                </w:rPr>
                <w:t>saratov</w:t>
              </w:r>
              <w:r w:rsidRPr="007756BB">
                <w:rPr>
                  <w:rStyle w:val="af8"/>
                  <w:color w:val="auto"/>
                  <w:sz w:val="18"/>
                  <w:szCs w:val="18"/>
                </w:rPr>
                <w:t>-</w:t>
              </w:r>
              <w:r w:rsidRPr="007756BB">
                <w:rPr>
                  <w:rStyle w:val="af8"/>
                  <w:color w:val="auto"/>
                  <w:sz w:val="18"/>
                  <w:szCs w:val="18"/>
                  <w:lang w:val="en-US"/>
                </w:rPr>
                <w:t>npz</w:t>
              </w:r>
              <w:r w:rsidRPr="007756BB">
                <w:rPr>
                  <w:rStyle w:val="af8"/>
                  <w:color w:val="auto"/>
                  <w:sz w:val="18"/>
                  <w:szCs w:val="18"/>
                </w:rPr>
                <w:t>.</w:t>
              </w:r>
              <w:r w:rsidRPr="007756BB">
                <w:rPr>
                  <w:rStyle w:val="af8"/>
                  <w:color w:val="auto"/>
                  <w:sz w:val="18"/>
                  <w:szCs w:val="18"/>
                  <w:lang w:val="en-US"/>
                </w:rPr>
                <w:t>ru</w:t>
              </w:r>
              <w:r w:rsidRPr="007756BB">
                <w:rPr>
                  <w:rStyle w:val="af8"/>
                  <w:color w:val="auto"/>
                  <w:sz w:val="18"/>
                  <w:szCs w:val="18"/>
                </w:rPr>
                <w:t>/</w:t>
              </w:r>
            </w:hyperlink>
            <w:r w:rsidRPr="007756BB">
              <w:rPr>
                <w:sz w:val="18"/>
                <w:szCs w:val="18"/>
              </w:rPr>
              <w:t xml:space="preserve"> , а также на </w:t>
            </w:r>
            <w:r w:rsidRPr="007756BB">
              <w:rPr>
                <w:snapToGrid w:val="0"/>
                <w:sz w:val="18"/>
                <w:szCs w:val="18"/>
              </w:rPr>
              <w:t>странице в сети Интернет, используемой Обществом  для раскрытия информации</w:t>
            </w:r>
            <w:r w:rsidRPr="007756BB">
              <w:rPr>
                <w:sz w:val="18"/>
                <w:szCs w:val="18"/>
              </w:rPr>
              <w:t xml:space="preserve"> </w:t>
            </w:r>
            <w:hyperlink r:id="rId14" w:history="1">
              <w:r w:rsidRPr="007756BB">
                <w:rPr>
                  <w:rStyle w:val="af8"/>
                  <w:color w:val="auto"/>
                  <w:sz w:val="18"/>
                  <w:szCs w:val="18"/>
                  <w:lang w:val="en-US"/>
                </w:rPr>
                <w:t>http</w:t>
              </w:r>
              <w:r w:rsidRPr="007756BB">
                <w:rPr>
                  <w:rStyle w:val="af8"/>
                  <w:color w:val="auto"/>
                  <w:sz w:val="18"/>
                  <w:szCs w:val="18"/>
                </w:rPr>
                <w:t>://</w:t>
              </w:r>
              <w:r w:rsidRPr="007756BB">
                <w:rPr>
                  <w:rStyle w:val="af8"/>
                  <w:color w:val="auto"/>
                  <w:sz w:val="18"/>
                  <w:szCs w:val="18"/>
                  <w:lang w:val="en-US"/>
                </w:rPr>
                <w:t>www</w:t>
              </w:r>
              <w:r w:rsidRPr="007756BB">
                <w:rPr>
                  <w:rStyle w:val="af8"/>
                  <w:color w:val="auto"/>
                  <w:sz w:val="18"/>
                  <w:szCs w:val="18"/>
                </w:rPr>
                <w:t>.</w:t>
              </w:r>
              <w:r w:rsidRPr="007756BB">
                <w:rPr>
                  <w:rStyle w:val="af8"/>
                  <w:color w:val="auto"/>
                  <w:sz w:val="18"/>
                  <w:szCs w:val="18"/>
                  <w:lang w:val="en-US"/>
                </w:rPr>
                <w:t>e</w:t>
              </w:r>
              <w:r w:rsidRPr="007756BB">
                <w:rPr>
                  <w:rStyle w:val="af8"/>
                  <w:color w:val="auto"/>
                  <w:sz w:val="18"/>
                  <w:szCs w:val="18"/>
                </w:rPr>
                <w:t>-</w:t>
              </w:r>
              <w:r w:rsidRPr="007756BB">
                <w:rPr>
                  <w:rStyle w:val="af8"/>
                  <w:color w:val="auto"/>
                  <w:sz w:val="18"/>
                  <w:szCs w:val="18"/>
                  <w:lang w:val="en-US"/>
                </w:rPr>
                <w:t>disclosure</w:t>
              </w:r>
              <w:r w:rsidRPr="007756BB">
                <w:rPr>
                  <w:rStyle w:val="af8"/>
                  <w:color w:val="auto"/>
                  <w:sz w:val="18"/>
                  <w:szCs w:val="18"/>
                </w:rPr>
                <w:t>.</w:t>
              </w:r>
              <w:r w:rsidRPr="007756BB">
                <w:rPr>
                  <w:rStyle w:val="af8"/>
                  <w:color w:val="auto"/>
                  <w:sz w:val="18"/>
                  <w:szCs w:val="18"/>
                  <w:lang w:val="en-US"/>
                </w:rPr>
                <w:t>ru</w:t>
              </w:r>
              <w:r w:rsidRPr="007756BB">
                <w:rPr>
                  <w:rStyle w:val="af8"/>
                  <w:color w:val="auto"/>
                  <w:sz w:val="18"/>
                  <w:szCs w:val="18"/>
                </w:rPr>
                <w:t>/</w:t>
              </w:r>
              <w:r w:rsidRPr="007756BB">
                <w:rPr>
                  <w:rStyle w:val="af8"/>
                  <w:color w:val="auto"/>
                  <w:sz w:val="18"/>
                  <w:szCs w:val="18"/>
                  <w:lang w:val="en-US"/>
                </w:rPr>
                <w:t>portal</w:t>
              </w:r>
              <w:r w:rsidRPr="007756BB">
                <w:rPr>
                  <w:rStyle w:val="af8"/>
                  <w:color w:val="auto"/>
                  <w:sz w:val="18"/>
                  <w:szCs w:val="18"/>
                </w:rPr>
                <w:t>/</w:t>
              </w:r>
              <w:r w:rsidRPr="007756BB">
                <w:rPr>
                  <w:rStyle w:val="af8"/>
                  <w:color w:val="auto"/>
                  <w:sz w:val="18"/>
                  <w:szCs w:val="18"/>
                  <w:lang w:val="en-US"/>
                </w:rPr>
                <w:t>company</w:t>
              </w:r>
              <w:r w:rsidRPr="007756BB">
                <w:rPr>
                  <w:rStyle w:val="af8"/>
                  <w:color w:val="auto"/>
                  <w:sz w:val="18"/>
                  <w:szCs w:val="18"/>
                </w:rPr>
                <w:t>.</w:t>
              </w:r>
              <w:r w:rsidRPr="007756BB">
                <w:rPr>
                  <w:rStyle w:val="af8"/>
                  <w:color w:val="auto"/>
                  <w:sz w:val="18"/>
                  <w:szCs w:val="18"/>
                  <w:lang w:val="en-US"/>
                </w:rPr>
                <w:t>aspx</w:t>
              </w:r>
              <w:r w:rsidRPr="007756BB">
                <w:rPr>
                  <w:rStyle w:val="af8"/>
                  <w:color w:val="auto"/>
                  <w:sz w:val="18"/>
                  <w:szCs w:val="18"/>
                </w:rPr>
                <w:t>?</w:t>
              </w:r>
              <w:r w:rsidRPr="007756BB">
                <w:rPr>
                  <w:rStyle w:val="af8"/>
                  <w:color w:val="auto"/>
                  <w:sz w:val="18"/>
                  <w:szCs w:val="18"/>
                  <w:lang w:val="en-US"/>
                </w:rPr>
                <w:t>id</w:t>
              </w:r>
              <w:r w:rsidRPr="007756BB">
                <w:rPr>
                  <w:rStyle w:val="af8"/>
                  <w:color w:val="auto"/>
                  <w:sz w:val="18"/>
                  <w:szCs w:val="18"/>
                </w:rPr>
                <w:t>=3707</w:t>
              </w:r>
            </w:hyperlink>
            <w:r w:rsidRPr="007756BB">
              <w:rPr>
                <w:sz w:val="18"/>
                <w:szCs w:val="18"/>
              </w:rPr>
              <w:t>.</w:t>
            </w:r>
          </w:p>
          <w:p w:rsidR="008A26D2" w:rsidRPr="007756BB" w:rsidRDefault="008A26D2" w:rsidP="00AD0E69">
            <w:pPr>
              <w:spacing w:after="200"/>
              <w:ind w:left="127" w:right="126"/>
              <w:jc w:val="both"/>
              <w:rPr>
                <w:sz w:val="18"/>
                <w:szCs w:val="18"/>
                <w:lang w:eastAsia="en-US"/>
              </w:rPr>
            </w:pPr>
            <w:r w:rsidRPr="007756BB">
              <w:rPr>
                <w:sz w:val="18"/>
                <w:szCs w:val="18"/>
              </w:rPr>
              <w:t xml:space="preserve">В Обществе </w:t>
            </w:r>
            <w:r w:rsidRPr="007756BB">
              <w:rPr>
                <w:sz w:val="18"/>
                <w:szCs w:val="18"/>
              </w:rPr>
              <w:lastRenderedPageBreak/>
              <w:t>отсутствуют такие способы коммуникации с акционерами как «горячая линия», электронная почта или форум в интернете. С материалами повестки дня акционеры могут ознакомиться по месту нахождения Общества или в день проведения собрания по месту проведения собрания.</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1.1.2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Порядок сообщения о проведении общего собрания и предоставления материалов к общему собранию дает акционерам возможность надлежащим образом подготовиться к участию в нем.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21"/>
              </w:numPr>
              <w:spacing w:after="200"/>
              <w:ind w:left="127" w:right="125" w:firstLine="0"/>
              <w:contextualSpacing/>
              <w:rPr>
                <w:sz w:val="18"/>
                <w:szCs w:val="18"/>
              </w:rPr>
            </w:pPr>
            <w:r w:rsidRPr="007756BB">
              <w:rPr>
                <w:sz w:val="18"/>
                <w:szCs w:val="18"/>
              </w:rPr>
              <w:t>Сообщение о проведении общего собрания акционеров размещено (опубликовано) на сайте в сети Интернет не менее</w:t>
            </w:r>
            <w:proofErr w:type="gramStart"/>
            <w:r w:rsidRPr="007756BB">
              <w:rPr>
                <w:sz w:val="18"/>
                <w:szCs w:val="18"/>
              </w:rPr>
              <w:t>,</w:t>
            </w:r>
            <w:proofErr w:type="gramEnd"/>
            <w:r w:rsidRPr="007756BB">
              <w:rPr>
                <w:sz w:val="18"/>
                <w:szCs w:val="18"/>
              </w:rPr>
              <w:t xml:space="preserve"> чем за 30 дней до даты проведения общего собрания.  </w:t>
            </w:r>
          </w:p>
          <w:p w:rsidR="008A26D2" w:rsidRPr="007756BB" w:rsidRDefault="008A26D2" w:rsidP="00E95288">
            <w:pPr>
              <w:pStyle w:val="aff8"/>
              <w:numPr>
                <w:ilvl w:val="0"/>
                <w:numId w:val="21"/>
              </w:numPr>
              <w:spacing w:after="200"/>
              <w:ind w:left="127" w:right="125" w:firstLine="0"/>
              <w:contextualSpacing/>
              <w:rPr>
                <w:sz w:val="18"/>
                <w:szCs w:val="18"/>
              </w:rPr>
            </w:pPr>
            <w:r w:rsidRPr="007756BB">
              <w:rPr>
                <w:sz w:val="18"/>
                <w:szCs w:val="18"/>
              </w:rPr>
              <w:t xml:space="preserve">В сообщении о проведении собрания указано место проведения собрания и документы, необходимые для допуска в помещение.   </w:t>
            </w:r>
          </w:p>
          <w:p w:rsidR="008A26D2" w:rsidRPr="007756BB" w:rsidRDefault="008A26D2" w:rsidP="00E95288">
            <w:pPr>
              <w:pStyle w:val="aff8"/>
              <w:numPr>
                <w:ilvl w:val="0"/>
                <w:numId w:val="21"/>
              </w:numPr>
              <w:spacing w:after="200"/>
              <w:ind w:left="127" w:right="125" w:firstLine="0"/>
              <w:contextualSpacing/>
              <w:rPr>
                <w:sz w:val="18"/>
                <w:szCs w:val="18"/>
              </w:rPr>
            </w:pPr>
            <w:r w:rsidRPr="007756BB">
              <w:rPr>
                <w:sz w:val="18"/>
                <w:szCs w:val="18"/>
              </w:rPr>
              <w:t xml:space="preserve">Акционерам был обеспечен доступ к информации о том, кем предложены вопросы повестки дня и кем выдвинуты кандидатуры в совет директоров и ревизионную комиссию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22"/>
              </w:numPr>
              <w:tabs>
                <w:tab w:val="num" w:pos="410"/>
              </w:tabs>
              <w:spacing w:after="200"/>
              <w:ind w:right="-122" w:hanging="59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9"/>
              </w:numPr>
              <w:tabs>
                <w:tab w:val="num" w:pos="408"/>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9"/>
              </w:numPr>
              <w:tabs>
                <w:tab w:val="num" w:pos="410"/>
              </w:tabs>
              <w:spacing w:after="200"/>
              <w:ind w:right="-122" w:hanging="59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1.1.3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 и членам совета директоров общества, общаться друг с другом.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23"/>
              </w:numPr>
              <w:spacing w:after="200"/>
              <w:ind w:left="127" w:right="125" w:firstLine="0"/>
              <w:contextualSpacing/>
              <w:rPr>
                <w:sz w:val="18"/>
                <w:szCs w:val="18"/>
              </w:rPr>
            </w:pPr>
            <w:r w:rsidRPr="007756BB">
              <w:rPr>
                <w:sz w:val="18"/>
                <w:szCs w:val="18"/>
              </w:rPr>
              <w:t>В отчетном периоде, акционерам была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  </w:t>
            </w:r>
          </w:p>
          <w:p w:rsidR="008A26D2" w:rsidRPr="007756BB" w:rsidRDefault="008A26D2" w:rsidP="00E95288">
            <w:pPr>
              <w:pStyle w:val="aff8"/>
              <w:numPr>
                <w:ilvl w:val="0"/>
                <w:numId w:val="23"/>
              </w:numPr>
              <w:spacing w:after="200"/>
              <w:ind w:left="127" w:right="125" w:firstLine="0"/>
              <w:contextualSpacing/>
              <w:rPr>
                <w:sz w:val="18"/>
                <w:szCs w:val="18"/>
              </w:rPr>
            </w:pPr>
            <w:r w:rsidRPr="007756BB">
              <w:rPr>
                <w:sz w:val="18"/>
                <w:szCs w:val="18"/>
              </w:rPr>
              <w:t>Позиция совета директоров (включая внесенные в протокол особые мнения), по каждому вопросу повестки общих собраний, проведенных в отчетный период, была включена в состав материалов к общему собранию акционеров.  </w:t>
            </w:r>
          </w:p>
          <w:p w:rsidR="008A26D2" w:rsidRPr="007756BB" w:rsidRDefault="008A26D2" w:rsidP="00E95288">
            <w:pPr>
              <w:pStyle w:val="aff8"/>
              <w:numPr>
                <w:ilvl w:val="0"/>
                <w:numId w:val="23"/>
              </w:numPr>
              <w:spacing w:after="200"/>
              <w:ind w:left="127" w:right="125" w:firstLine="0"/>
              <w:contextualSpacing/>
              <w:rPr>
                <w:sz w:val="18"/>
                <w:szCs w:val="18"/>
              </w:rPr>
            </w:pPr>
            <w:r w:rsidRPr="007756BB">
              <w:rPr>
                <w:sz w:val="18"/>
                <w:szCs w:val="18"/>
              </w:rPr>
              <w:t xml:space="preserve">Общество предоставляло акционерам, имеющим на это право, доступ к списку лиц, имеющих право на участие в общем собрании, начиная </w:t>
            </w:r>
            <w:proofErr w:type="gramStart"/>
            <w:r w:rsidRPr="007756BB">
              <w:rPr>
                <w:sz w:val="18"/>
                <w:szCs w:val="18"/>
              </w:rPr>
              <w:t>с даты получения</w:t>
            </w:r>
            <w:proofErr w:type="gramEnd"/>
            <w:r w:rsidRPr="007756BB">
              <w:rPr>
                <w:sz w:val="18"/>
                <w:szCs w:val="18"/>
              </w:rPr>
              <w:t xml:space="preserve"> его обществом, во всех случаях проведения общих собраний в отчетном периоде.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24"/>
              </w:numPr>
              <w:tabs>
                <w:tab w:val="num" w:pos="410"/>
              </w:tabs>
              <w:spacing w:after="200"/>
              <w:ind w:right="-122" w:hanging="59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9"/>
              </w:numPr>
              <w:tabs>
                <w:tab w:val="num" w:pos="408"/>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25"/>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1.1.4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Реализация права акционера требовать созыва общего собрания, выдвигать кандидатов в органы управления и вносить предложения для включения в повестку дня общего собрания не </w:t>
            </w:r>
            <w:r w:rsidRPr="007756BB">
              <w:rPr>
                <w:sz w:val="18"/>
                <w:szCs w:val="18"/>
              </w:rPr>
              <w:lastRenderedPageBreak/>
              <w:t xml:space="preserve">была сопряжена с неоправданными сложностями.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ind w:left="127" w:right="125"/>
              <w:jc w:val="both"/>
              <w:rPr>
                <w:sz w:val="18"/>
                <w:szCs w:val="18"/>
              </w:rPr>
            </w:pPr>
            <w:r w:rsidRPr="007756BB">
              <w:rPr>
                <w:sz w:val="18"/>
                <w:szCs w:val="18"/>
              </w:rPr>
              <w:lastRenderedPageBreak/>
              <w:t xml:space="preserve">1. В отчетном периоде, акционеры имели возможность в течение не менее 60 дней после окончания соответствующего календарного года, вносить предложения для включения в повестку дня годового общего собрания.     </w:t>
            </w:r>
          </w:p>
          <w:p w:rsidR="008A26D2" w:rsidRPr="007756BB" w:rsidRDefault="008A26D2" w:rsidP="00AD0E69">
            <w:pPr>
              <w:ind w:left="127" w:right="125"/>
              <w:jc w:val="both"/>
              <w:rPr>
                <w:sz w:val="18"/>
                <w:szCs w:val="18"/>
                <w:lang w:eastAsia="en-US"/>
              </w:rPr>
            </w:pPr>
            <w:r w:rsidRPr="007756BB">
              <w:rPr>
                <w:sz w:val="18"/>
                <w:szCs w:val="18"/>
              </w:rPr>
              <w:t xml:space="preserve">2. В отчетном периоде общество не отказывало в принятии предложений в </w:t>
            </w:r>
            <w:r w:rsidRPr="007756BB">
              <w:rPr>
                <w:sz w:val="18"/>
                <w:szCs w:val="18"/>
              </w:rPr>
              <w:lastRenderedPageBreak/>
              <w:t xml:space="preserve">повестку дня или кандидатур в органы общества по причине опечаток и иных несущественных недостатков в предложении акционера.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26"/>
              </w:numPr>
              <w:tabs>
                <w:tab w:val="num" w:pos="410"/>
              </w:tabs>
              <w:spacing w:after="200"/>
              <w:ind w:right="-122" w:hanging="593"/>
              <w:contextualSpacing/>
              <w:rPr>
                <w:sz w:val="18"/>
                <w:szCs w:val="18"/>
              </w:rPr>
            </w:pPr>
            <w:r w:rsidRPr="007756BB">
              <w:rPr>
                <w:sz w:val="18"/>
                <w:szCs w:val="18"/>
              </w:rPr>
              <w:lastRenderedPageBreak/>
              <w:t xml:space="preserve">соблюдается </w:t>
            </w:r>
          </w:p>
          <w:p w:rsidR="008A26D2" w:rsidRPr="007756BB" w:rsidRDefault="008A26D2" w:rsidP="00E95288">
            <w:pPr>
              <w:pStyle w:val="aff8"/>
              <w:numPr>
                <w:ilvl w:val="0"/>
                <w:numId w:val="19"/>
              </w:numPr>
              <w:tabs>
                <w:tab w:val="num" w:pos="408"/>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27"/>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1.1.5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Каждый акционер имел возможность беспрепятственно реализовать право голоса самым простым и удобным для него способом.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7" w:right="125"/>
              <w:jc w:val="both"/>
              <w:rPr>
                <w:sz w:val="18"/>
                <w:szCs w:val="18"/>
                <w:lang w:eastAsia="en-US"/>
              </w:rPr>
            </w:pPr>
            <w:r w:rsidRPr="007756BB">
              <w:rPr>
                <w:sz w:val="18"/>
                <w:szCs w:val="18"/>
              </w:rPr>
              <w:t xml:space="preserve">1. Внутренний документ (внутренняя политика) общества содержит 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счетной комиссией.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28"/>
              </w:numPr>
              <w:tabs>
                <w:tab w:val="num" w:pos="410"/>
              </w:tabs>
              <w:spacing w:after="200"/>
              <w:ind w:right="-122" w:hanging="59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37"/>
              </w:numPr>
              <w:tabs>
                <w:tab w:val="clear" w:pos="720"/>
                <w:tab w:val="num" w:pos="410"/>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5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6" w:right="126"/>
              <w:jc w:val="both"/>
              <w:rPr>
                <w:sz w:val="18"/>
                <w:szCs w:val="18"/>
                <w:lang w:eastAsia="en-US"/>
              </w:rPr>
            </w:pPr>
            <w:r w:rsidRPr="007756BB">
              <w:rPr>
                <w:sz w:val="18"/>
                <w:szCs w:val="18"/>
              </w:rPr>
              <w:t>Внутренние документы Общества  не предусматривают предоставления акционеру копии заполненного бюллетеня, заверенного счетной комиссией, до завершения собрания. Бюллетени направляются заказными письмами или вручаются под роспись каждому лицу, указанному в списке лиц, имеющих право на участие в общем собрании акционеров не позднее, чем за 20 дней до его проведения.</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1.1.6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ind w:left="127" w:right="125"/>
              <w:jc w:val="both"/>
              <w:rPr>
                <w:sz w:val="18"/>
                <w:szCs w:val="18"/>
              </w:rPr>
            </w:pPr>
            <w:r w:rsidRPr="007756BB">
              <w:rPr>
                <w:sz w:val="18"/>
                <w:szCs w:val="18"/>
              </w:rPr>
              <w:t xml:space="preserve">1. 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     </w:t>
            </w:r>
          </w:p>
          <w:p w:rsidR="008A26D2" w:rsidRPr="007756BB" w:rsidRDefault="008A26D2" w:rsidP="00AD0E69">
            <w:pPr>
              <w:ind w:left="127" w:right="125"/>
              <w:jc w:val="both"/>
              <w:rPr>
                <w:sz w:val="18"/>
                <w:szCs w:val="18"/>
              </w:rPr>
            </w:pPr>
            <w:r w:rsidRPr="007756BB">
              <w:rPr>
                <w:sz w:val="18"/>
                <w:szCs w:val="18"/>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  </w:t>
            </w:r>
          </w:p>
          <w:p w:rsidR="008A26D2" w:rsidRPr="007756BB" w:rsidRDefault="008A26D2" w:rsidP="00AD0E69">
            <w:pPr>
              <w:ind w:left="127" w:right="125"/>
              <w:jc w:val="both"/>
              <w:rPr>
                <w:sz w:val="18"/>
                <w:szCs w:val="18"/>
                <w:lang w:eastAsia="en-US"/>
              </w:rPr>
            </w:pPr>
            <w:r w:rsidRPr="007756BB">
              <w:rPr>
                <w:sz w:val="18"/>
                <w:szCs w:val="18"/>
              </w:rPr>
              <w:t>3. Советом директоров при принятии решений, связанных с подготовкой и проведением общих собраний акционеров, рассматривался вопрос об использовании телекоммуникационных сре</w:t>
            </w:r>
            <w:proofErr w:type="gramStart"/>
            <w:r w:rsidRPr="007756BB">
              <w:rPr>
                <w:sz w:val="18"/>
                <w:szCs w:val="18"/>
              </w:rPr>
              <w:t>дств дл</w:t>
            </w:r>
            <w:proofErr w:type="gramEnd"/>
            <w:r w:rsidRPr="007756BB">
              <w:rPr>
                <w:sz w:val="18"/>
                <w:szCs w:val="18"/>
              </w:rPr>
              <w:t xml:space="preserve">я предоставления акционерам удаленного доступа для участия в общих собраниях в отчетном периоде.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28"/>
              </w:numPr>
              <w:tabs>
                <w:tab w:val="num" w:pos="410"/>
              </w:tabs>
              <w:spacing w:after="200"/>
              <w:ind w:right="-122" w:hanging="59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01"/>
              </w:numPr>
              <w:tabs>
                <w:tab w:val="num" w:pos="410"/>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29"/>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85103" w:rsidRPr="007756BB" w:rsidRDefault="008A26D2" w:rsidP="00AD0E69">
            <w:pPr>
              <w:pStyle w:val="aff8"/>
              <w:spacing w:after="200"/>
              <w:ind w:left="127" w:right="126"/>
              <w:contextualSpacing/>
              <w:rPr>
                <w:sz w:val="18"/>
                <w:szCs w:val="18"/>
              </w:rPr>
            </w:pPr>
            <w:r w:rsidRPr="007756BB">
              <w:rPr>
                <w:sz w:val="18"/>
                <w:szCs w:val="18"/>
              </w:rPr>
              <w:t xml:space="preserve">На общем собрании </w:t>
            </w:r>
            <w:r w:rsidR="00985103" w:rsidRPr="007756BB">
              <w:rPr>
                <w:sz w:val="18"/>
                <w:szCs w:val="18"/>
              </w:rPr>
              <w:t xml:space="preserve">предоставляется достаточное время для докладов по вопросам повестки дня и для обсуждения этих вопросов. </w:t>
            </w:r>
          </w:p>
          <w:p w:rsidR="008A26D2" w:rsidRPr="007756BB" w:rsidRDefault="00985103" w:rsidP="00AD0E69">
            <w:pPr>
              <w:pStyle w:val="aff8"/>
              <w:spacing w:after="200"/>
              <w:ind w:left="127" w:right="126"/>
              <w:contextualSpacing/>
              <w:rPr>
                <w:sz w:val="18"/>
                <w:szCs w:val="18"/>
              </w:rPr>
            </w:pPr>
            <w:r w:rsidRPr="007756BB">
              <w:rPr>
                <w:sz w:val="18"/>
                <w:szCs w:val="18"/>
              </w:rPr>
              <w:t>В</w:t>
            </w:r>
            <w:r w:rsidR="008A26D2" w:rsidRPr="007756BB">
              <w:rPr>
                <w:sz w:val="18"/>
                <w:szCs w:val="18"/>
              </w:rPr>
              <w:t xml:space="preserve"> отчетном периоде  </w:t>
            </w:r>
            <w:r w:rsidRPr="007756BB">
              <w:rPr>
                <w:sz w:val="18"/>
                <w:szCs w:val="18"/>
              </w:rPr>
              <w:t xml:space="preserve">на общем собрании акционеров присутствовал один </w:t>
            </w:r>
            <w:r w:rsidR="00BD7A5D" w:rsidRPr="007756BB">
              <w:rPr>
                <w:sz w:val="18"/>
                <w:szCs w:val="18"/>
              </w:rPr>
              <w:t xml:space="preserve">из </w:t>
            </w:r>
            <w:r w:rsidRPr="007756BB">
              <w:rPr>
                <w:sz w:val="18"/>
                <w:szCs w:val="18"/>
              </w:rPr>
              <w:t>кандидат</w:t>
            </w:r>
            <w:r w:rsidR="00BD7A5D" w:rsidRPr="007756BB">
              <w:rPr>
                <w:sz w:val="18"/>
                <w:szCs w:val="18"/>
              </w:rPr>
              <w:t>ов</w:t>
            </w:r>
            <w:r w:rsidR="008A26D2" w:rsidRPr="007756BB">
              <w:rPr>
                <w:sz w:val="18"/>
                <w:szCs w:val="18"/>
              </w:rPr>
              <w:t xml:space="preserve"> в </w:t>
            </w:r>
            <w:r w:rsidR="00756FD7" w:rsidRPr="007756BB">
              <w:rPr>
                <w:sz w:val="18"/>
                <w:szCs w:val="18"/>
              </w:rPr>
              <w:t>ревизионную комиссию Общества</w:t>
            </w:r>
            <w:r w:rsidR="008A26D2" w:rsidRPr="007756BB">
              <w:rPr>
                <w:sz w:val="18"/>
                <w:szCs w:val="18"/>
              </w:rPr>
              <w:t>.</w:t>
            </w:r>
          </w:p>
          <w:p w:rsidR="008A26D2" w:rsidRPr="007756BB" w:rsidRDefault="008A26D2" w:rsidP="00AD0E69">
            <w:pPr>
              <w:pStyle w:val="aff8"/>
              <w:spacing w:after="200"/>
              <w:ind w:left="127" w:right="126"/>
              <w:contextualSpacing/>
              <w:rPr>
                <w:sz w:val="18"/>
                <w:szCs w:val="18"/>
              </w:rPr>
            </w:pPr>
            <w:r w:rsidRPr="007756BB">
              <w:rPr>
                <w:sz w:val="18"/>
                <w:szCs w:val="18"/>
              </w:rPr>
              <w:t>Вопрос об использовании телекоммуникационных средств  в отчетном периоде Советом директоров не рассматривался.</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1.2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Акционерам предоставлена равная и справедливая возможность участвовать в прибыли общества посредством получения дивидендов. </w:t>
            </w:r>
          </w:p>
        </w:tc>
      </w:tr>
      <w:tr w:rsidR="008A26D2" w:rsidRPr="007756BB" w:rsidTr="00A55F24">
        <w:trPr>
          <w:trHeight w:val="221"/>
        </w:trPr>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1.2.1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Общество разработало и внедрило прозрачный и понятный механизм определения размера дивидендов и их выплаты.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ind w:left="127" w:right="125"/>
              <w:jc w:val="both"/>
              <w:rPr>
                <w:sz w:val="18"/>
                <w:szCs w:val="18"/>
              </w:rPr>
            </w:pPr>
            <w:r w:rsidRPr="007756BB">
              <w:rPr>
                <w:sz w:val="18"/>
                <w:szCs w:val="18"/>
              </w:rPr>
              <w:t xml:space="preserve">1. В обществе разработана, утверждена советом директоров и раскрыта дивидендная политика. </w:t>
            </w:r>
          </w:p>
          <w:p w:rsidR="008A26D2" w:rsidRPr="007756BB" w:rsidRDefault="008A26D2" w:rsidP="00AD0E69">
            <w:pPr>
              <w:ind w:left="127" w:right="125"/>
              <w:jc w:val="both"/>
              <w:rPr>
                <w:sz w:val="18"/>
                <w:szCs w:val="18"/>
                <w:lang w:eastAsia="en-US"/>
              </w:rPr>
            </w:pPr>
            <w:r w:rsidRPr="007756BB">
              <w:rPr>
                <w:sz w:val="18"/>
                <w:szCs w:val="18"/>
              </w:rPr>
              <w:t xml:space="preserve">2. Если дивидендная политика общества использует показатели отчетности общества для определения размера дивидендов, то соответствующие положения дивидендной политики </w:t>
            </w:r>
            <w:r w:rsidRPr="007756BB">
              <w:rPr>
                <w:sz w:val="18"/>
                <w:szCs w:val="18"/>
              </w:rPr>
              <w:lastRenderedPageBreak/>
              <w:t xml:space="preserve">учитывают консолидированные показатели финансовой отчетности.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28"/>
              </w:numPr>
              <w:tabs>
                <w:tab w:val="num" w:pos="410"/>
              </w:tabs>
              <w:spacing w:after="200"/>
              <w:ind w:right="-122" w:hanging="593"/>
              <w:contextualSpacing/>
              <w:rPr>
                <w:sz w:val="18"/>
                <w:szCs w:val="18"/>
              </w:rPr>
            </w:pPr>
            <w:r w:rsidRPr="007756BB">
              <w:rPr>
                <w:sz w:val="18"/>
                <w:szCs w:val="18"/>
              </w:rPr>
              <w:lastRenderedPageBreak/>
              <w:t xml:space="preserve">соблюдается </w:t>
            </w:r>
          </w:p>
          <w:p w:rsidR="008A26D2" w:rsidRPr="007756BB" w:rsidRDefault="008A26D2" w:rsidP="00E95288">
            <w:pPr>
              <w:pStyle w:val="aff8"/>
              <w:numPr>
                <w:ilvl w:val="0"/>
                <w:numId w:val="117"/>
              </w:numPr>
              <w:tabs>
                <w:tab w:val="clear" w:pos="720"/>
                <w:tab w:val="num" w:pos="410"/>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30"/>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7" w:right="126"/>
              <w:jc w:val="both"/>
              <w:rPr>
                <w:sz w:val="18"/>
                <w:szCs w:val="18"/>
                <w:lang w:eastAsia="en-US"/>
              </w:rPr>
            </w:pPr>
            <w:r w:rsidRPr="007756BB">
              <w:rPr>
                <w:sz w:val="18"/>
                <w:szCs w:val="18"/>
              </w:rPr>
              <w:t xml:space="preserve">Дивидендная политика не разработана. В соответствии с Уставом Общества размер дивидендов не может быть выше рекомендованного </w:t>
            </w:r>
            <w:r w:rsidRPr="007756BB">
              <w:rPr>
                <w:sz w:val="18"/>
                <w:szCs w:val="18"/>
              </w:rPr>
              <w:lastRenderedPageBreak/>
              <w:t xml:space="preserve">Советом директоров  Общества. При определении размера дивидендов во внимание принимается величина чистой прибыли Общества.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1.2.2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Общество не принимает решение о выплате дивидендов, если такое решение, формально не нарушая ограничений, установленных законодательством, является экономически необоснованным и может привести к формированию ложных представлений о деятельности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7" w:right="125"/>
              <w:jc w:val="both"/>
              <w:rPr>
                <w:sz w:val="18"/>
                <w:szCs w:val="18"/>
                <w:lang w:eastAsia="en-US"/>
              </w:rPr>
            </w:pPr>
            <w:r w:rsidRPr="007756BB">
              <w:rPr>
                <w:sz w:val="18"/>
                <w:szCs w:val="18"/>
              </w:rPr>
              <w:t xml:space="preserve">1. Дивидендная политика общества содержит четкие указания на финансовые/экономические обстоятельства, при которых обществу не следует выплачивать дивиденды.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28"/>
              </w:numPr>
              <w:tabs>
                <w:tab w:val="num" w:pos="410"/>
              </w:tabs>
              <w:spacing w:after="200"/>
              <w:ind w:right="-122" w:hanging="59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18"/>
              </w:numPr>
              <w:tabs>
                <w:tab w:val="clear" w:pos="720"/>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31"/>
              </w:numPr>
              <w:tabs>
                <w:tab w:val="num" w:pos="410"/>
              </w:tabs>
              <w:spacing w:after="200"/>
              <w:ind w:right="-122" w:hanging="59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6" w:right="126"/>
              <w:jc w:val="both"/>
              <w:rPr>
                <w:sz w:val="18"/>
                <w:szCs w:val="18"/>
                <w:lang w:eastAsia="en-US"/>
              </w:rPr>
            </w:pPr>
            <w:r w:rsidRPr="007756BB">
              <w:rPr>
                <w:sz w:val="18"/>
                <w:szCs w:val="18"/>
              </w:rPr>
              <w:t>Размер дивидендов определяется по рекомендации Совета директоров Общества, который при принятии решения о размере дивидендов учитывает финансово-экономическое состояние Общества.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1.2.3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Общество не допускает ухудшения дивидендных прав существующих акционеров.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7" w:right="125"/>
              <w:jc w:val="both"/>
              <w:rPr>
                <w:sz w:val="18"/>
                <w:szCs w:val="18"/>
                <w:lang w:eastAsia="en-US"/>
              </w:rPr>
            </w:pPr>
            <w:r w:rsidRPr="007756BB">
              <w:rPr>
                <w:sz w:val="18"/>
                <w:szCs w:val="18"/>
              </w:rPr>
              <w:t xml:space="preserve">1. В отчетном периоде общество не предпринимало действий, ведущих к ухудшению дивидендных прав существующих акционеров.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BB65C4">
            <w:pPr>
              <w:pStyle w:val="aff8"/>
              <w:numPr>
                <w:ilvl w:val="0"/>
                <w:numId w:val="118"/>
              </w:numPr>
              <w:tabs>
                <w:tab w:val="clear" w:pos="720"/>
              </w:tabs>
              <w:spacing w:after="200"/>
              <w:ind w:left="408" w:right="-122" w:hanging="284"/>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19"/>
              </w:numPr>
              <w:tabs>
                <w:tab w:val="clear" w:pos="720"/>
              </w:tabs>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19"/>
              </w:numPr>
              <w:tabs>
                <w:tab w:val="clear" w:pos="720"/>
              </w:tabs>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1.2.4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Общество стремится к исключению использования акционерами иных способов получения прибыли (дохода) за счет общества, помимо дивидендов и ликвидационной стоимости.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7" w:right="125"/>
              <w:jc w:val="both"/>
              <w:rPr>
                <w:sz w:val="18"/>
                <w:szCs w:val="18"/>
                <w:lang w:eastAsia="en-US"/>
              </w:rPr>
            </w:pPr>
            <w:r w:rsidRPr="007756BB">
              <w:rPr>
                <w:sz w:val="18"/>
                <w:szCs w:val="18"/>
              </w:rPr>
              <w:t xml:space="preserve">1. </w:t>
            </w:r>
            <w:proofErr w:type="gramStart"/>
            <w:r w:rsidRPr="007756BB">
              <w:rPr>
                <w:sz w:val="18"/>
                <w:szCs w:val="18"/>
              </w:rPr>
              <w:t>В целях исключения акционерами иных способов получения прибыли (дохода) за счет общества, помимо дивидендов и ликвидационной стоимости, во внутренних документах общества установлены механизмы контроля, которые обеспечивают своевременное выявление и процедуру одобрения сделок с лицами, аффилированными (связанными) с существенными акционерами (лицами, имеющими право распоряжаться голосами, приходящимися на голосующие акции), в тех случаях, когда закон формально не признает такие сделки в качестве</w:t>
            </w:r>
            <w:proofErr w:type="gramEnd"/>
            <w:r w:rsidRPr="007756BB">
              <w:rPr>
                <w:sz w:val="18"/>
                <w:szCs w:val="18"/>
              </w:rPr>
              <w:t xml:space="preserve"> сделок с заинтересованностью.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11"/>
              </w:numPr>
              <w:spacing w:after="200"/>
              <w:ind w:left="412" w:right="-122" w:hanging="28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20"/>
              </w:numPr>
              <w:tabs>
                <w:tab w:val="clear" w:pos="720"/>
                <w:tab w:val="num" w:pos="410"/>
              </w:tabs>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55"/>
              </w:numPr>
              <w:tabs>
                <w:tab w:val="clear" w:pos="720"/>
              </w:tabs>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85279">
            <w:pPr>
              <w:spacing w:after="200"/>
              <w:ind w:left="128" w:right="126"/>
              <w:jc w:val="both"/>
              <w:rPr>
                <w:sz w:val="18"/>
                <w:szCs w:val="18"/>
                <w:lang w:eastAsia="en-US"/>
              </w:rPr>
            </w:pPr>
            <w:r w:rsidRPr="007756BB">
              <w:rPr>
                <w:sz w:val="18"/>
                <w:szCs w:val="18"/>
              </w:rPr>
              <w:t xml:space="preserve">Во внутренних документах Общества отсутствуют критерии отнесения сделок к </w:t>
            </w:r>
            <w:r w:rsidR="00A85279" w:rsidRPr="007756BB">
              <w:rPr>
                <w:sz w:val="18"/>
                <w:szCs w:val="18"/>
              </w:rPr>
              <w:t xml:space="preserve">сделкам с </w:t>
            </w:r>
            <w:r w:rsidRPr="007756BB">
              <w:rPr>
                <w:sz w:val="18"/>
                <w:szCs w:val="18"/>
              </w:rPr>
              <w:t>заинтересованн</w:t>
            </w:r>
            <w:r w:rsidR="00A85279" w:rsidRPr="007756BB">
              <w:rPr>
                <w:sz w:val="18"/>
                <w:szCs w:val="18"/>
              </w:rPr>
              <w:t>остью</w:t>
            </w:r>
            <w:r w:rsidRPr="007756BB">
              <w:rPr>
                <w:sz w:val="18"/>
                <w:szCs w:val="18"/>
              </w:rPr>
              <w:t xml:space="preserve"> в тех случаях, когда закон формально не признает </w:t>
            </w:r>
            <w:r w:rsidR="00A85279" w:rsidRPr="007756BB">
              <w:rPr>
                <w:sz w:val="18"/>
                <w:szCs w:val="18"/>
              </w:rPr>
              <w:t>эти</w:t>
            </w:r>
            <w:r w:rsidRPr="007756BB">
              <w:rPr>
                <w:sz w:val="18"/>
                <w:szCs w:val="18"/>
              </w:rPr>
              <w:t xml:space="preserve"> сделки в качестве </w:t>
            </w:r>
            <w:r w:rsidR="00A85279" w:rsidRPr="007756BB">
              <w:rPr>
                <w:sz w:val="18"/>
                <w:szCs w:val="18"/>
              </w:rPr>
              <w:t>таковых</w:t>
            </w:r>
            <w:r w:rsidRPr="007756BB">
              <w:rPr>
                <w:sz w:val="18"/>
                <w:szCs w:val="18"/>
              </w:rPr>
              <w:t>.</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1.3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9"/>
              <w:jc w:val="both"/>
              <w:rPr>
                <w:sz w:val="18"/>
                <w:szCs w:val="18"/>
                <w:lang w:eastAsia="en-US"/>
              </w:rPr>
            </w:pPr>
            <w:r w:rsidRPr="007756BB">
              <w:rPr>
                <w:sz w:val="18"/>
                <w:szCs w:val="18"/>
              </w:rPr>
              <w:t xml:space="preserve">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1.3.1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w:t>
            </w:r>
            <w:r w:rsidRPr="007756BB">
              <w:rPr>
                <w:sz w:val="18"/>
                <w:szCs w:val="18"/>
              </w:rPr>
              <w:lastRenderedPageBreak/>
              <w:t xml:space="preserve">стороны крупных акционеров по отношению к миноритарным акционерам.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7" w:right="125"/>
              <w:jc w:val="both"/>
              <w:rPr>
                <w:sz w:val="18"/>
                <w:szCs w:val="18"/>
                <w:lang w:eastAsia="en-US"/>
              </w:rPr>
            </w:pPr>
            <w:r w:rsidRPr="007756BB">
              <w:rPr>
                <w:sz w:val="18"/>
                <w:szCs w:val="18"/>
              </w:rPr>
              <w:lastRenderedPageBreak/>
              <w:t xml:space="preserve">1. В течение отчетного периода процедуры управления потенциальными конфликтами интересов у существенных акционеров являются эффективными, а конфликтам между акционерами, если таковые были, совет директоров уделил надлежащее внимание.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7D2F65">
            <w:pPr>
              <w:pStyle w:val="aff8"/>
              <w:numPr>
                <w:ilvl w:val="0"/>
                <w:numId w:val="155"/>
              </w:numPr>
              <w:tabs>
                <w:tab w:val="clear" w:pos="720"/>
                <w:tab w:val="num" w:pos="408"/>
              </w:tabs>
              <w:spacing w:after="200"/>
              <w:ind w:right="-122" w:hanging="596"/>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16"/>
              </w:numPr>
              <w:tabs>
                <w:tab w:val="clear" w:pos="720"/>
                <w:tab w:val="num" w:pos="410"/>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16"/>
              </w:numPr>
              <w:tabs>
                <w:tab w:val="clear" w:pos="720"/>
                <w:tab w:val="num" w:pos="410"/>
              </w:tabs>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1.3.2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Общество не предпринимает действий, которые приводят или могут привести к искусственному перераспределению корпоративного контроля.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7" w:right="125"/>
              <w:jc w:val="both"/>
              <w:rPr>
                <w:sz w:val="18"/>
                <w:szCs w:val="18"/>
                <w:lang w:eastAsia="en-US"/>
              </w:rPr>
            </w:pPr>
            <w:r w:rsidRPr="007756BB">
              <w:rPr>
                <w:sz w:val="18"/>
                <w:szCs w:val="18"/>
              </w:rPr>
              <w:t xml:space="preserve">1. </w:t>
            </w:r>
            <w:proofErr w:type="spellStart"/>
            <w:r w:rsidRPr="007756BB">
              <w:rPr>
                <w:sz w:val="18"/>
                <w:szCs w:val="18"/>
              </w:rPr>
              <w:t>Квазиказначейские</w:t>
            </w:r>
            <w:proofErr w:type="spellEnd"/>
            <w:r w:rsidRPr="007756BB">
              <w:rPr>
                <w:sz w:val="18"/>
                <w:szCs w:val="18"/>
              </w:rPr>
              <w:t xml:space="preserve"> акции отсутствуют или не участвовали в голосовании в течение отчетного периода.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621588">
            <w:pPr>
              <w:pStyle w:val="aff8"/>
              <w:numPr>
                <w:ilvl w:val="0"/>
                <w:numId w:val="155"/>
              </w:numPr>
              <w:tabs>
                <w:tab w:val="clear" w:pos="720"/>
                <w:tab w:val="num" w:pos="408"/>
              </w:tabs>
              <w:spacing w:after="200"/>
              <w:ind w:left="408" w:right="-122" w:hanging="284"/>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21"/>
              </w:numPr>
              <w:tabs>
                <w:tab w:val="clear" w:pos="720"/>
              </w:tabs>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21"/>
              </w:numPr>
              <w:tabs>
                <w:tab w:val="clear" w:pos="720"/>
              </w:tabs>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1.4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9"/>
              <w:jc w:val="both"/>
              <w:rPr>
                <w:sz w:val="18"/>
                <w:szCs w:val="18"/>
                <w:lang w:eastAsia="en-US"/>
              </w:rPr>
            </w:pPr>
            <w:r w:rsidRPr="007756BB">
              <w:rPr>
                <w:sz w:val="18"/>
                <w:szCs w:val="18"/>
              </w:rPr>
              <w:t xml:space="preserve">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1.4</w:t>
            </w:r>
            <w:r w:rsidR="005D284B">
              <w:rPr>
                <w:sz w:val="18"/>
                <w:szCs w:val="18"/>
              </w:rPr>
              <w:t>.1</w:t>
            </w:r>
            <w:r w:rsidRPr="007756BB">
              <w:rPr>
                <w:sz w:val="18"/>
                <w:szCs w:val="18"/>
              </w:rPr>
              <w:t xml:space="preserve">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7" w:right="125"/>
              <w:jc w:val="both"/>
              <w:rPr>
                <w:sz w:val="18"/>
                <w:szCs w:val="18"/>
                <w:lang w:eastAsia="en-US"/>
              </w:rPr>
            </w:pPr>
            <w:r w:rsidRPr="007756BB">
              <w:rPr>
                <w:sz w:val="18"/>
                <w:szCs w:val="18"/>
              </w:rPr>
              <w:t xml:space="preserve">1. Качество и надежность осуществляемой регистратором общества деятельности по ведению реестра владельцев ценных бумаг соответствуют потребностям общества и его акционеров.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0A0FEF">
            <w:pPr>
              <w:pStyle w:val="aff8"/>
              <w:numPr>
                <w:ilvl w:val="0"/>
                <w:numId w:val="155"/>
              </w:numPr>
              <w:tabs>
                <w:tab w:val="clear" w:pos="720"/>
                <w:tab w:val="num" w:pos="408"/>
              </w:tabs>
              <w:spacing w:after="200"/>
              <w:ind w:right="-122" w:hanging="596"/>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22"/>
              </w:numPr>
              <w:tabs>
                <w:tab w:val="clear" w:pos="720"/>
                <w:tab w:val="num" w:pos="410"/>
              </w:tabs>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0A0FEF">
            <w:pPr>
              <w:pStyle w:val="aff8"/>
              <w:numPr>
                <w:ilvl w:val="0"/>
                <w:numId w:val="122"/>
              </w:numPr>
              <w:tabs>
                <w:tab w:val="clear" w:pos="720"/>
                <w:tab w:val="num" w:pos="408"/>
              </w:tabs>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2.1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2.1.1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ими своих обязанностей. Совет директоров также осуществляет </w:t>
            </w:r>
            <w:proofErr w:type="gramStart"/>
            <w:r w:rsidRPr="007756BB">
              <w:rPr>
                <w:sz w:val="18"/>
                <w:szCs w:val="18"/>
              </w:rPr>
              <w:t>контроль за</w:t>
            </w:r>
            <w:proofErr w:type="gramEnd"/>
            <w:r w:rsidRPr="007756BB">
              <w:rPr>
                <w:sz w:val="18"/>
                <w:szCs w:val="18"/>
              </w:rPr>
              <w:t xml:space="preserve">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Default="008A26D2" w:rsidP="00AD0E69">
            <w:pPr>
              <w:ind w:left="127" w:right="125"/>
              <w:jc w:val="both"/>
              <w:rPr>
                <w:sz w:val="18"/>
                <w:szCs w:val="18"/>
              </w:rPr>
            </w:pPr>
            <w:r w:rsidRPr="007756BB">
              <w:rPr>
                <w:sz w:val="18"/>
                <w:szCs w:val="18"/>
              </w:rPr>
              <w:t xml:space="preserve">1.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 </w:t>
            </w:r>
          </w:p>
          <w:p w:rsidR="000F2BD5" w:rsidRPr="002056B2" w:rsidRDefault="000F2BD5" w:rsidP="00382B60">
            <w:pPr>
              <w:autoSpaceDE w:val="0"/>
              <w:autoSpaceDN w:val="0"/>
              <w:adjustRightInd w:val="0"/>
              <w:ind w:left="126" w:right="129"/>
              <w:jc w:val="both"/>
              <w:rPr>
                <w:rFonts w:eastAsia="Calibri"/>
                <w:sz w:val="18"/>
                <w:szCs w:val="18"/>
              </w:rPr>
            </w:pPr>
            <w:r>
              <w:rPr>
                <w:rFonts w:eastAsia="Calibri"/>
                <w:sz w:val="18"/>
                <w:szCs w:val="18"/>
              </w:rPr>
              <w:t xml:space="preserve">2. </w:t>
            </w:r>
            <w:r w:rsidRPr="002056B2">
              <w:rPr>
                <w:rFonts w:eastAsia="Calibri"/>
                <w:sz w:val="18"/>
                <w:szCs w:val="18"/>
              </w:rPr>
              <w:t>Советом директоров рассмотрен отчет (отчеты) единоличного исполнительного органа и членов коллегиального исполнительного органа о выполнении стратегии общества.</w:t>
            </w:r>
          </w:p>
          <w:p w:rsidR="000F2BD5" w:rsidRPr="007756BB" w:rsidRDefault="000F2BD5" w:rsidP="00AD0E69">
            <w:pPr>
              <w:ind w:left="127" w:right="125"/>
              <w:jc w:val="both"/>
              <w:rPr>
                <w:sz w:val="18"/>
                <w:szCs w:val="18"/>
              </w:rPr>
            </w:pPr>
          </w:p>
          <w:p w:rsidR="008A26D2" w:rsidRPr="007756BB" w:rsidRDefault="008A26D2" w:rsidP="00AD0E69">
            <w:pPr>
              <w:ind w:left="127" w:right="125"/>
              <w:jc w:val="both"/>
              <w:rPr>
                <w:sz w:val="18"/>
                <w:szCs w:val="18"/>
                <w:lang w:eastAsia="en-US"/>
              </w:rPr>
            </w:pP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2"/>
              </w:numPr>
              <w:tabs>
                <w:tab w:val="num" w:pos="410"/>
              </w:tabs>
              <w:spacing w:after="200"/>
              <w:ind w:right="-122" w:hanging="593"/>
              <w:contextualSpacing/>
              <w:rPr>
                <w:sz w:val="18"/>
                <w:szCs w:val="18"/>
              </w:rPr>
            </w:pPr>
            <w:r w:rsidRPr="007756BB">
              <w:rPr>
                <w:sz w:val="18"/>
                <w:szCs w:val="18"/>
              </w:rPr>
              <w:t xml:space="preserve">соблюдается </w:t>
            </w:r>
          </w:p>
          <w:p w:rsidR="008A26D2" w:rsidRPr="007756BB" w:rsidRDefault="008A26D2" w:rsidP="000F2BD5">
            <w:pPr>
              <w:pStyle w:val="aff8"/>
              <w:numPr>
                <w:ilvl w:val="0"/>
                <w:numId w:val="155"/>
              </w:numPr>
              <w:tabs>
                <w:tab w:val="clear" w:pos="720"/>
                <w:tab w:val="num" w:pos="408"/>
              </w:tabs>
              <w:spacing w:after="200"/>
              <w:ind w:left="408" w:right="-122" w:hanging="284"/>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23"/>
              </w:numPr>
              <w:tabs>
                <w:tab w:val="clear" w:pos="720"/>
                <w:tab w:val="num" w:pos="410"/>
              </w:tabs>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0F2BD5" w:rsidP="006B2856">
            <w:pPr>
              <w:spacing w:after="200"/>
              <w:ind w:left="123" w:right="131"/>
              <w:jc w:val="both"/>
              <w:rPr>
                <w:sz w:val="18"/>
                <w:szCs w:val="18"/>
                <w:lang w:eastAsia="en-US"/>
              </w:rPr>
            </w:pPr>
            <w:r>
              <w:rPr>
                <w:sz w:val="18"/>
                <w:szCs w:val="18"/>
              </w:rPr>
              <w:t>Советом директоров в отчетном периоде не рассматривался отчет</w:t>
            </w:r>
            <w:r w:rsidRPr="002056B2">
              <w:rPr>
                <w:rFonts w:eastAsia="Calibri"/>
                <w:sz w:val="18"/>
                <w:szCs w:val="18"/>
              </w:rPr>
              <w:t xml:space="preserve"> единоличного исполнительного органа и членов коллегиального исполнительного</w:t>
            </w:r>
            <w:r>
              <w:rPr>
                <w:rFonts w:eastAsia="Calibri"/>
                <w:sz w:val="18"/>
                <w:szCs w:val="18"/>
              </w:rPr>
              <w:t xml:space="preserve"> органа о выполнении стратегии О</w:t>
            </w:r>
            <w:r w:rsidRPr="002056B2">
              <w:rPr>
                <w:rFonts w:eastAsia="Calibri"/>
                <w:sz w:val="18"/>
                <w:szCs w:val="18"/>
              </w:rPr>
              <w:t>бщества</w:t>
            </w:r>
            <w:r w:rsidR="006B2856">
              <w:rPr>
                <w:rFonts w:eastAsia="Calibri"/>
                <w:sz w:val="18"/>
                <w:szCs w:val="18"/>
              </w:rPr>
              <w:t>, т.к. уставом Общества решение данного вопроса не отнесено к компетенции Совета директоров и/или иного органа управления Общества.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2.1.2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Совет директоров устанавливает основные ориентиры деятельности общества на долгосрочную </w:t>
            </w:r>
            <w:r w:rsidRPr="007756BB">
              <w:rPr>
                <w:sz w:val="18"/>
                <w:szCs w:val="18"/>
              </w:rPr>
              <w:lastRenderedPageBreak/>
              <w:t xml:space="preserve">перспективу, оценивает и утверждает ключевые показатели деятельности и основные </w:t>
            </w:r>
            <w:proofErr w:type="gramStart"/>
            <w:r w:rsidRPr="007756BB">
              <w:rPr>
                <w:sz w:val="18"/>
                <w:szCs w:val="18"/>
              </w:rPr>
              <w:t>бизнес-цели</w:t>
            </w:r>
            <w:proofErr w:type="gramEnd"/>
            <w:r w:rsidRPr="007756BB">
              <w:rPr>
                <w:sz w:val="18"/>
                <w:szCs w:val="18"/>
              </w:rPr>
              <w:t xml:space="preserve"> общества, оценивает и одобряет стратегию и бизнес-планы по основным видам деятельности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7" w:right="125"/>
              <w:jc w:val="both"/>
              <w:rPr>
                <w:sz w:val="18"/>
                <w:szCs w:val="18"/>
                <w:lang w:eastAsia="en-US"/>
              </w:rPr>
            </w:pPr>
            <w:r w:rsidRPr="007756BB">
              <w:rPr>
                <w:sz w:val="18"/>
                <w:szCs w:val="18"/>
              </w:rPr>
              <w:lastRenderedPageBreak/>
              <w:t xml:space="preserve">1. В течение отчетного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w:t>
            </w:r>
            <w:r w:rsidRPr="007756BB">
              <w:rPr>
                <w:sz w:val="18"/>
                <w:szCs w:val="18"/>
              </w:rPr>
              <w:lastRenderedPageBreak/>
              <w:t xml:space="preserve">плана (бюджета) общества, а также рассмотрению критериев и показателей (в том числе промежуточных) реализации стратегии и бизнес-планов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24"/>
              </w:numPr>
              <w:tabs>
                <w:tab w:val="clear" w:pos="720"/>
                <w:tab w:val="num" w:pos="410"/>
              </w:tabs>
              <w:spacing w:after="200"/>
              <w:ind w:left="410" w:right="-122" w:hanging="283"/>
              <w:contextualSpacing/>
              <w:rPr>
                <w:sz w:val="18"/>
                <w:szCs w:val="18"/>
              </w:rPr>
            </w:pPr>
            <w:r w:rsidRPr="007756BB">
              <w:rPr>
                <w:sz w:val="18"/>
                <w:szCs w:val="18"/>
              </w:rPr>
              <w:lastRenderedPageBreak/>
              <w:t xml:space="preserve">соблюдается </w:t>
            </w:r>
          </w:p>
          <w:p w:rsidR="008A26D2" w:rsidRPr="007756BB" w:rsidRDefault="008A26D2" w:rsidP="00E95288">
            <w:pPr>
              <w:pStyle w:val="aff8"/>
              <w:numPr>
                <w:ilvl w:val="0"/>
                <w:numId w:val="157"/>
              </w:numPr>
              <w:tabs>
                <w:tab w:val="clear" w:pos="720"/>
                <w:tab w:val="num" w:pos="410"/>
              </w:tabs>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56"/>
              </w:numPr>
              <w:tabs>
                <w:tab w:val="clear" w:pos="720"/>
              </w:tabs>
              <w:spacing w:after="200"/>
              <w:ind w:left="410" w:right="126" w:hanging="283"/>
              <w:contextualSpacing/>
              <w:rPr>
                <w:sz w:val="18"/>
                <w:szCs w:val="18"/>
              </w:rPr>
            </w:pPr>
            <w:r w:rsidRPr="007756BB">
              <w:rPr>
                <w:sz w:val="18"/>
                <w:szCs w:val="18"/>
              </w:rPr>
              <w:lastRenderedPageBreak/>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563484">
            <w:pPr>
              <w:spacing w:after="200"/>
              <w:ind w:left="128" w:right="126"/>
              <w:jc w:val="both"/>
              <w:rPr>
                <w:sz w:val="18"/>
                <w:szCs w:val="18"/>
                <w:lang w:eastAsia="en-US"/>
              </w:rPr>
            </w:pPr>
            <w:r w:rsidRPr="007756BB">
              <w:rPr>
                <w:sz w:val="18"/>
                <w:szCs w:val="18"/>
              </w:rPr>
              <w:lastRenderedPageBreak/>
              <w:t xml:space="preserve">В отчетном периоде на заседаниях Совета директоров Общества были рассмотрены вопросы о </w:t>
            </w:r>
            <w:r w:rsidRPr="007756BB">
              <w:rPr>
                <w:sz w:val="18"/>
                <w:szCs w:val="18"/>
              </w:rPr>
              <w:lastRenderedPageBreak/>
              <w:t xml:space="preserve">реализации </w:t>
            </w:r>
            <w:proofErr w:type="gramStart"/>
            <w:r w:rsidRPr="007756BB">
              <w:rPr>
                <w:sz w:val="18"/>
                <w:szCs w:val="18"/>
              </w:rPr>
              <w:t>бизнес-проектов</w:t>
            </w:r>
            <w:proofErr w:type="gramEnd"/>
            <w:r w:rsidRPr="007756BB">
              <w:rPr>
                <w:sz w:val="18"/>
                <w:szCs w:val="18"/>
              </w:rPr>
              <w:t xml:space="preserve"> общества. </w:t>
            </w:r>
          </w:p>
        </w:tc>
      </w:tr>
      <w:tr w:rsidR="008A26D2" w:rsidRPr="007756BB" w:rsidTr="00B51235">
        <w:trPr>
          <w:trHeight w:val="377"/>
        </w:trPr>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2.1.3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Совет директоров определяет принципы и подходы к организации системы управления рисками и внутреннего контроля в обществе.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32"/>
              </w:numPr>
              <w:spacing w:after="200"/>
              <w:ind w:left="127" w:right="125" w:firstLine="0"/>
              <w:contextualSpacing/>
              <w:rPr>
                <w:sz w:val="18"/>
                <w:szCs w:val="18"/>
              </w:rPr>
            </w:pPr>
            <w:r w:rsidRPr="007756BB">
              <w:rPr>
                <w:sz w:val="18"/>
                <w:szCs w:val="18"/>
              </w:rPr>
              <w:t>Совет директоров определил принципы и подходы к организации системы управления рисками и внутреннего контроля в обществе.  </w:t>
            </w:r>
          </w:p>
          <w:p w:rsidR="008A26D2" w:rsidRPr="007756BB" w:rsidRDefault="008A26D2" w:rsidP="00E95288">
            <w:pPr>
              <w:pStyle w:val="aff8"/>
              <w:numPr>
                <w:ilvl w:val="0"/>
                <w:numId w:val="32"/>
              </w:numPr>
              <w:spacing w:after="200"/>
              <w:ind w:left="127" w:right="125" w:firstLine="0"/>
              <w:contextualSpacing/>
              <w:rPr>
                <w:sz w:val="18"/>
                <w:szCs w:val="18"/>
              </w:rPr>
            </w:pPr>
            <w:r w:rsidRPr="007756BB">
              <w:rPr>
                <w:sz w:val="18"/>
                <w:szCs w:val="18"/>
              </w:rPr>
              <w:t xml:space="preserve">Совет директоров провел оценку системы управления рисками и внутреннего контроля общества в течение отчетного периода.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33"/>
              </w:numPr>
              <w:spacing w:after="200"/>
              <w:ind w:left="410" w:right="-122" w:hanging="28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03"/>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25"/>
              </w:numPr>
              <w:tabs>
                <w:tab w:val="clear" w:pos="720"/>
                <w:tab w:val="num" w:pos="410"/>
              </w:tabs>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527C4">
            <w:pPr>
              <w:spacing w:after="200"/>
              <w:ind w:left="128" w:right="126"/>
              <w:jc w:val="both"/>
              <w:rPr>
                <w:sz w:val="18"/>
                <w:szCs w:val="18"/>
                <w:lang w:eastAsia="en-US"/>
              </w:rPr>
            </w:pPr>
            <w:r w:rsidRPr="007756BB">
              <w:rPr>
                <w:sz w:val="18"/>
                <w:szCs w:val="18"/>
              </w:rPr>
              <w:t>Основные принципы и подходы к организации системы управления рисками и внутреннего контроля регламентированы введенными в Обществе Стандартом Компании «Система внутреннего контроля» и Политикой Компании «Система управления р</w:t>
            </w:r>
            <w:r w:rsidR="0008631E" w:rsidRPr="007756BB">
              <w:rPr>
                <w:sz w:val="18"/>
                <w:szCs w:val="18"/>
              </w:rPr>
              <w:t xml:space="preserve">исками и внутреннего контроля», </w:t>
            </w:r>
            <w:r w:rsidR="00E527C4" w:rsidRPr="007756BB">
              <w:rPr>
                <w:rStyle w:val="Subst0"/>
                <w:b w:val="0"/>
                <w:bCs/>
                <w:i w:val="0"/>
                <w:iCs/>
                <w:sz w:val="18"/>
                <w:szCs w:val="18"/>
              </w:rPr>
              <w:t>Стандартом Компании</w:t>
            </w:r>
            <w:r w:rsidR="008117B6" w:rsidRPr="007756BB">
              <w:rPr>
                <w:rStyle w:val="Subst0"/>
                <w:b w:val="0"/>
                <w:bCs/>
                <w:i w:val="0"/>
                <w:iCs/>
                <w:sz w:val="18"/>
                <w:szCs w:val="18"/>
              </w:rPr>
              <w:t xml:space="preserve"> </w:t>
            </w:r>
            <w:r w:rsidR="0008631E" w:rsidRPr="007756BB">
              <w:rPr>
                <w:rStyle w:val="Subst0"/>
                <w:b w:val="0"/>
                <w:bCs/>
                <w:i w:val="0"/>
                <w:iCs/>
                <w:sz w:val="18"/>
                <w:szCs w:val="18"/>
              </w:rPr>
              <w:t xml:space="preserve">«Охрана сведений конфиденциального характера». </w:t>
            </w:r>
            <w:proofErr w:type="gramStart"/>
            <w:r w:rsidRPr="007756BB">
              <w:rPr>
                <w:sz w:val="18"/>
                <w:szCs w:val="18"/>
              </w:rPr>
              <w:t>Контроль за</w:t>
            </w:r>
            <w:proofErr w:type="gramEnd"/>
            <w:r w:rsidRPr="007756BB">
              <w:rPr>
                <w:sz w:val="18"/>
                <w:szCs w:val="18"/>
              </w:rPr>
              <w:t xml:space="preserve"> финансово-хозяйственной деятельностью Общества осуществляют Совет директоров, ревизионная комиссия, независимая аудиторская организация. В Обществе структурное подразделение по внутреннему контролю отсутствует. В отчетном периоде оценка системы управления рисками Советом директоров не проводилась.</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2.1.4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1" w:right="125"/>
              <w:jc w:val="both"/>
              <w:rPr>
                <w:sz w:val="18"/>
                <w:szCs w:val="18"/>
                <w:lang w:eastAsia="en-US"/>
              </w:rPr>
            </w:pPr>
            <w:r w:rsidRPr="007756BB">
              <w:rPr>
                <w:sz w:val="18"/>
                <w:szCs w:val="18"/>
              </w:rPr>
              <w:t xml:space="preserve">Совет директоров определяет политику общества по вознаграждению и (или) возмещению расходов </w:t>
            </w:r>
            <w:r w:rsidRPr="007756BB">
              <w:rPr>
                <w:sz w:val="18"/>
                <w:szCs w:val="18"/>
              </w:rPr>
              <w:lastRenderedPageBreak/>
              <w:t xml:space="preserve">(компенсаций) членам совета директоров, исполнительным органов и иным ключевым руководящим работникам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34"/>
              </w:numPr>
              <w:spacing w:after="200"/>
              <w:ind w:left="128" w:right="125" w:firstLine="0"/>
              <w:contextualSpacing/>
              <w:rPr>
                <w:sz w:val="18"/>
                <w:szCs w:val="18"/>
              </w:rPr>
            </w:pPr>
            <w:r w:rsidRPr="007756BB">
              <w:rPr>
                <w:sz w:val="18"/>
                <w:szCs w:val="18"/>
              </w:rPr>
              <w:lastRenderedPageBreak/>
              <w:t xml:space="preserve">В обществе разработана и внедрена одобренная советом директоров политика (политики) по вознаграждению и возмещению расходов (компенсаций) членов совета директоров, </w:t>
            </w:r>
            <w:r w:rsidRPr="007756BB">
              <w:rPr>
                <w:sz w:val="18"/>
                <w:szCs w:val="18"/>
              </w:rPr>
              <w:lastRenderedPageBreak/>
              <w:t xml:space="preserve">исполнительных органов общества и иных ключевых руководящих работников общества. </w:t>
            </w:r>
          </w:p>
          <w:p w:rsidR="008A26D2" w:rsidRPr="007756BB" w:rsidRDefault="008A26D2" w:rsidP="00E95288">
            <w:pPr>
              <w:pStyle w:val="aff8"/>
              <w:numPr>
                <w:ilvl w:val="0"/>
                <w:numId w:val="34"/>
              </w:numPr>
              <w:spacing w:after="200"/>
              <w:ind w:left="128" w:right="125" w:firstLine="0"/>
              <w:contextualSpacing/>
              <w:rPr>
                <w:sz w:val="18"/>
                <w:szCs w:val="18"/>
              </w:rPr>
            </w:pPr>
            <w:r w:rsidRPr="007756BB">
              <w:rPr>
                <w:sz w:val="18"/>
                <w:szCs w:val="18"/>
              </w:rPr>
              <w:t xml:space="preserve">В течение отчетного периода на заседаниях совета директоров были рассмотрены вопросы, связанные с указанной политикой (политиками).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33"/>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103"/>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35"/>
              </w:numPr>
              <w:tabs>
                <w:tab w:val="num" w:pos="410"/>
              </w:tabs>
              <w:spacing w:after="200"/>
              <w:ind w:right="-122" w:hanging="59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ind w:left="126" w:right="126"/>
              <w:jc w:val="both"/>
              <w:rPr>
                <w:sz w:val="18"/>
                <w:szCs w:val="18"/>
              </w:rPr>
            </w:pPr>
            <w:r w:rsidRPr="007756BB">
              <w:rPr>
                <w:sz w:val="18"/>
                <w:szCs w:val="18"/>
              </w:rPr>
              <w:t xml:space="preserve">Согласно п.8.2.9 Устава, размеры вознаграждения и компенсаций членам Совета директоров </w:t>
            </w:r>
            <w:r w:rsidRPr="007756BB">
              <w:rPr>
                <w:sz w:val="18"/>
                <w:szCs w:val="18"/>
              </w:rPr>
              <w:lastRenderedPageBreak/>
              <w:t xml:space="preserve">устанавливаются решением Общего собрания Общества. </w:t>
            </w:r>
          </w:p>
          <w:p w:rsidR="008A26D2" w:rsidRPr="007756BB" w:rsidRDefault="008A26D2" w:rsidP="00AD0E69">
            <w:pPr>
              <w:ind w:left="126" w:right="126"/>
              <w:jc w:val="both"/>
              <w:rPr>
                <w:sz w:val="18"/>
                <w:szCs w:val="18"/>
                <w:lang w:eastAsia="en-US"/>
              </w:rPr>
            </w:pPr>
            <w:r w:rsidRPr="007756BB">
              <w:rPr>
                <w:sz w:val="18"/>
                <w:szCs w:val="18"/>
              </w:rPr>
              <w:t>Вознаграждение генеральному директору  определяется в размере, установленном Советом директоров Общества (п.9.1.6, п.9.2.22 Устава). Вознаграждение за исполнение обязанностей членам Правления не выплачивается.</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2.1.5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103"/>
              </w:numPr>
              <w:tabs>
                <w:tab w:val="clear" w:pos="1440"/>
                <w:tab w:val="num" w:pos="128"/>
              </w:tabs>
              <w:ind w:left="128" w:right="125" w:firstLine="0"/>
              <w:rPr>
                <w:sz w:val="18"/>
                <w:szCs w:val="18"/>
              </w:rPr>
            </w:pPr>
            <w:r w:rsidRPr="007756BB">
              <w:rPr>
                <w:sz w:val="18"/>
                <w:szCs w:val="18"/>
              </w:rPr>
              <w:t xml:space="preserve">Совет директоров играет ключевую роль в предупреждении, выявлении и урегулировании внутренних конфликтов. </w:t>
            </w:r>
          </w:p>
          <w:p w:rsidR="008A26D2" w:rsidRPr="007756BB" w:rsidRDefault="008A26D2" w:rsidP="00E95288">
            <w:pPr>
              <w:pStyle w:val="aff8"/>
              <w:numPr>
                <w:ilvl w:val="1"/>
                <w:numId w:val="103"/>
              </w:numPr>
              <w:tabs>
                <w:tab w:val="clear" w:pos="1440"/>
              </w:tabs>
              <w:ind w:left="128" w:right="125" w:firstLine="0"/>
              <w:rPr>
                <w:sz w:val="18"/>
                <w:szCs w:val="18"/>
              </w:rPr>
            </w:pPr>
            <w:r w:rsidRPr="007756BB">
              <w:rPr>
                <w:sz w:val="18"/>
                <w:szCs w:val="18"/>
              </w:rPr>
              <w:t xml:space="preserve">Общество создало систему идентификации сделок, связанных с конфликтом интересов, и систему мер, направленных на разрешение таких конфликтов.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53"/>
              </w:numPr>
              <w:spacing w:after="200"/>
              <w:ind w:left="410" w:right="-122" w:hanging="28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58"/>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59"/>
              </w:numPr>
              <w:spacing w:after="200"/>
              <w:ind w:left="410" w:right="126"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rPr>
            </w:pPr>
            <w:r w:rsidRPr="007756BB">
              <w:rPr>
                <w:sz w:val="18"/>
                <w:szCs w:val="18"/>
              </w:rPr>
              <w:t xml:space="preserve">В отчетном периоде не возникало ситуаций, связанных  с урегулированием внутренних конфликтов. </w:t>
            </w:r>
          </w:p>
          <w:p w:rsidR="008A26D2" w:rsidRPr="007756BB" w:rsidRDefault="008A26D2" w:rsidP="00B51235">
            <w:pPr>
              <w:spacing w:after="200"/>
              <w:ind w:left="128" w:right="126"/>
              <w:jc w:val="both"/>
              <w:rPr>
                <w:sz w:val="18"/>
                <w:szCs w:val="18"/>
                <w:lang w:eastAsia="en-US"/>
              </w:rPr>
            </w:pPr>
            <w:r w:rsidRPr="007756BB">
              <w:rPr>
                <w:sz w:val="18"/>
                <w:szCs w:val="18"/>
              </w:rPr>
              <w:t xml:space="preserve">Система идентификации сделок, связанных с конфликтом интересов, и система мер, направленных на разрешение таких конфликтов, в Обществе отсутствует. </w:t>
            </w:r>
          </w:p>
        </w:tc>
      </w:tr>
      <w:tr w:rsidR="008A26D2" w:rsidRPr="007756BB" w:rsidTr="00A55F24">
        <w:trPr>
          <w:trHeight w:val="646"/>
        </w:trPr>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2.1.6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Совет директоров играет ключевую роль в обеспечении прозрачности общества, своевременности и полноты раскрытия обществом информации, необременительного доступа акционеров к документам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ind w:left="128" w:right="125"/>
              <w:jc w:val="both"/>
              <w:rPr>
                <w:sz w:val="18"/>
                <w:szCs w:val="18"/>
              </w:rPr>
            </w:pPr>
            <w:r w:rsidRPr="007756BB">
              <w:rPr>
                <w:sz w:val="18"/>
                <w:szCs w:val="18"/>
              </w:rPr>
              <w:t>1. Совет директоров утвердил положение об информационной политике.    </w:t>
            </w:r>
          </w:p>
          <w:p w:rsidR="008A26D2" w:rsidRPr="007756BB" w:rsidRDefault="008A26D2" w:rsidP="00AD0E69">
            <w:pPr>
              <w:ind w:left="128" w:right="125"/>
              <w:jc w:val="both"/>
              <w:rPr>
                <w:sz w:val="18"/>
                <w:szCs w:val="18"/>
                <w:lang w:eastAsia="en-US"/>
              </w:rPr>
            </w:pPr>
            <w:r w:rsidRPr="007756BB">
              <w:rPr>
                <w:sz w:val="18"/>
                <w:szCs w:val="18"/>
              </w:rPr>
              <w:t xml:space="preserve"> 2. В обществе определены лица, ответственные за реализацию информационной политики.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61"/>
              </w:numPr>
              <w:tabs>
                <w:tab w:val="clear" w:pos="720"/>
              </w:tabs>
              <w:spacing w:after="200"/>
              <w:ind w:left="410" w:right="-122" w:hanging="28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60"/>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rStyle w:val="Subst0"/>
                <w:b w:val="0"/>
                <w:bCs/>
                <w:i w:val="0"/>
                <w:iCs/>
                <w:sz w:val="18"/>
                <w:szCs w:val="18"/>
              </w:rPr>
            </w:pPr>
            <w:r w:rsidRPr="007756BB">
              <w:rPr>
                <w:rStyle w:val="Subst0"/>
                <w:b w:val="0"/>
                <w:bCs/>
                <w:i w:val="0"/>
                <w:iCs/>
                <w:sz w:val="18"/>
                <w:szCs w:val="18"/>
              </w:rPr>
              <w:t>Советом директоров не утвержд</w:t>
            </w:r>
            <w:r w:rsidR="00395062">
              <w:rPr>
                <w:rStyle w:val="Subst0"/>
                <w:b w:val="0"/>
                <w:bCs/>
                <w:i w:val="0"/>
                <w:iCs/>
                <w:sz w:val="18"/>
                <w:szCs w:val="18"/>
              </w:rPr>
              <w:t>алось</w:t>
            </w:r>
            <w:r w:rsidRPr="007756BB">
              <w:rPr>
                <w:rStyle w:val="Subst0"/>
                <w:b w:val="0"/>
                <w:bCs/>
                <w:i w:val="0"/>
                <w:iCs/>
                <w:sz w:val="18"/>
                <w:szCs w:val="18"/>
              </w:rPr>
              <w:t xml:space="preserve"> положение об информационной политике. Раскрытие информации осуществляется в соответствии с Положением «Раскрытие информации</w:t>
            </w:r>
            <w:r w:rsidR="00FC22F7" w:rsidRPr="007756BB">
              <w:rPr>
                <w:rStyle w:val="Subst0"/>
                <w:b w:val="0"/>
                <w:bCs/>
                <w:i w:val="0"/>
                <w:iCs/>
                <w:sz w:val="18"/>
                <w:szCs w:val="18"/>
              </w:rPr>
              <w:t>»</w:t>
            </w:r>
            <w:r w:rsidRPr="007756BB">
              <w:rPr>
                <w:rStyle w:val="Subst0"/>
                <w:b w:val="0"/>
                <w:bCs/>
                <w:i w:val="0"/>
                <w:iCs/>
                <w:sz w:val="18"/>
                <w:szCs w:val="18"/>
              </w:rPr>
              <w:t>, утвержденным генеральным директором Общества.</w:t>
            </w:r>
          </w:p>
          <w:p w:rsidR="008A26D2" w:rsidRPr="007756BB" w:rsidRDefault="008A26D2" w:rsidP="00AD0E69">
            <w:pPr>
              <w:spacing w:after="200"/>
              <w:ind w:left="128" w:right="126"/>
              <w:jc w:val="both"/>
              <w:rPr>
                <w:b/>
                <w:i/>
                <w:sz w:val="18"/>
                <w:szCs w:val="18"/>
                <w:lang w:eastAsia="en-US"/>
              </w:rPr>
            </w:pPr>
            <w:r w:rsidRPr="007756BB">
              <w:rPr>
                <w:rStyle w:val="Subst0"/>
                <w:b w:val="0"/>
                <w:bCs/>
                <w:i w:val="0"/>
                <w:iCs/>
                <w:sz w:val="18"/>
                <w:szCs w:val="18"/>
              </w:rPr>
              <w:t xml:space="preserve">Ответственными структурными подразделениями являются </w:t>
            </w:r>
            <w:r w:rsidR="00FC22F7" w:rsidRPr="007756BB">
              <w:rPr>
                <w:rStyle w:val="Subst0"/>
                <w:b w:val="0"/>
                <w:bCs/>
                <w:i w:val="0"/>
                <w:iCs/>
                <w:sz w:val="18"/>
                <w:szCs w:val="18"/>
              </w:rPr>
              <w:t xml:space="preserve">служба по информационным технологиям, </w:t>
            </w:r>
            <w:r w:rsidRPr="007756BB">
              <w:rPr>
                <w:rStyle w:val="Subst0"/>
                <w:b w:val="0"/>
                <w:bCs/>
                <w:i w:val="0"/>
                <w:iCs/>
                <w:sz w:val="18"/>
                <w:szCs w:val="18"/>
              </w:rPr>
              <w:t>финансовая и правовая службы Общества.</w:t>
            </w:r>
            <w:r w:rsidRPr="007756BB">
              <w:rPr>
                <w:b/>
                <w:i/>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2.1.7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Совет директоров осуществляет </w:t>
            </w:r>
            <w:proofErr w:type="gramStart"/>
            <w:r w:rsidRPr="007756BB">
              <w:rPr>
                <w:sz w:val="18"/>
                <w:szCs w:val="18"/>
              </w:rPr>
              <w:t>контроль за</w:t>
            </w:r>
            <w:proofErr w:type="gramEnd"/>
            <w:r w:rsidRPr="007756BB">
              <w:rPr>
                <w:sz w:val="18"/>
                <w:szCs w:val="18"/>
              </w:rPr>
              <w:t xml:space="preserve"> практикой корпоративного управления в обществе и играет ключевую роль в существенных корпоративных событиях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В течение отчетного периода совет директоров рассмотрел вопрос о практике корпоративного управления в обществе.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90"/>
              </w:numPr>
              <w:spacing w:after="200"/>
              <w:ind w:left="412"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91"/>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Совет директоров играет ключевую роль в существенных корпоративных событиях Общества, в </w:t>
            </w:r>
            <w:proofErr w:type="spellStart"/>
            <w:r w:rsidRPr="007756BB">
              <w:rPr>
                <w:sz w:val="18"/>
                <w:szCs w:val="18"/>
              </w:rPr>
              <w:t>т.ч</w:t>
            </w:r>
            <w:proofErr w:type="spellEnd"/>
            <w:r w:rsidRPr="007756BB">
              <w:rPr>
                <w:sz w:val="18"/>
                <w:szCs w:val="18"/>
              </w:rPr>
              <w:t>. осуществляет созыв общего собрания акционеров и принятие решений по иным вопросам, связанным с подготовкой и проведением Общего собрания акционеров. Вопрос о практике корпоративного управления в обществе в повестку дня заседаний Совета директоров не включался.</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2.2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firstLine="93"/>
              <w:jc w:val="both"/>
              <w:rPr>
                <w:sz w:val="18"/>
                <w:szCs w:val="18"/>
                <w:lang w:eastAsia="en-US"/>
              </w:rPr>
            </w:pPr>
            <w:r w:rsidRPr="007756BB">
              <w:rPr>
                <w:sz w:val="18"/>
                <w:szCs w:val="18"/>
              </w:rPr>
              <w:t xml:space="preserve">Совет директоров подотчетен акционерам общества.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2.2.1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Информация о работе совета директоров раскрывается и предоставляется акционерам.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36"/>
              </w:numPr>
              <w:spacing w:after="200"/>
              <w:ind w:left="129" w:right="125" w:firstLine="0"/>
              <w:contextualSpacing/>
              <w:rPr>
                <w:sz w:val="18"/>
                <w:szCs w:val="18"/>
              </w:rPr>
            </w:pPr>
            <w:r w:rsidRPr="007756BB">
              <w:rPr>
                <w:sz w:val="18"/>
                <w:szCs w:val="18"/>
              </w:rPr>
              <w:t>Годовой отчет общества за отчетный период включает в себя информацию о посещаемости заседаний совета директоров и комитетов отдельными директорами.  </w:t>
            </w:r>
          </w:p>
          <w:p w:rsidR="008A26D2" w:rsidRPr="007756BB" w:rsidRDefault="008A26D2" w:rsidP="00E95288">
            <w:pPr>
              <w:pStyle w:val="aff8"/>
              <w:numPr>
                <w:ilvl w:val="0"/>
                <w:numId w:val="36"/>
              </w:numPr>
              <w:spacing w:after="200"/>
              <w:ind w:left="129" w:right="125" w:firstLine="0"/>
              <w:contextualSpacing/>
              <w:rPr>
                <w:sz w:val="18"/>
                <w:szCs w:val="18"/>
              </w:rPr>
            </w:pPr>
            <w:r w:rsidRPr="007756BB">
              <w:rPr>
                <w:sz w:val="18"/>
                <w:szCs w:val="18"/>
              </w:rPr>
              <w:t xml:space="preserve">  Годовой отчет содержит информацию об основных результатах оценки работы совета директоров, проведенной в отчетном периоде.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37"/>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pStyle w:val="aff8"/>
              <w:spacing w:after="200"/>
              <w:ind w:left="128" w:right="126"/>
              <w:contextualSpacing/>
              <w:rPr>
                <w:sz w:val="18"/>
                <w:szCs w:val="18"/>
              </w:rPr>
            </w:pPr>
            <w:r w:rsidRPr="007756BB">
              <w:rPr>
                <w:sz w:val="18"/>
                <w:szCs w:val="18"/>
              </w:rPr>
              <w:t>Годовой отчет общества не включает информацию о посещаемости заседаний совета директоров отдельными директорами.  </w:t>
            </w:r>
          </w:p>
          <w:p w:rsidR="008A26D2" w:rsidRPr="007756BB" w:rsidRDefault="008A26D2" w:rsidP="00AD0E69">
            <w:pPr>
              <w:pStyle w:val="aff8"/>
              <w:spacing w:after="200"/>
              <w:ind w:left="128" w:right="126"/>
              <w:contextualSpacing/>
              <w:rPr>
                <w:sz w:val="18"/>
                <w:szCs w:val="18"/>
              </w:rPr>
            </w:pPr>
            <w:r w:rsidRPr="007756BB">
              <w:rPr>
                <w:sz w:val="18"/>
                <w:szCs w:val="18"/>
              </w:rPr>
              <w:t>Информация об основных результатах оценки работы совета директоров содержится в годовом отчете.</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2.2.2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Председатель совета директоров доступен для общения с акционерами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В обществе существует прозрачная процедура, обеспечивающая акционерам возможность направлять председателю совета директоров вопросы и свою позицию по ним.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38"/>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2.3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2.3.1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w:t>
            </w:r>
            <w:r w:rsidRPr="007756BB">
              <w:rPr>
                <w:sz w:val="18"/>
                <w:szCs w:val="18"/>
              </w:rPr>
              <w:lastRenderedPageBreak/>
              <w:t xml:space="preserve">эффективного осуществления его функций, избираются членами совета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ind w:left="128" w:right="125"/>
              <w:jc w:val="both"/>
              <w:rPr>
                <w:sz w:val="18"/>
                <w:szCs w:val="18"/>
              </w:rPr>
            </w:pPr>
            <w:r w:rsidRPr="007756BB">
              <w:rPr>
                <w:sz w:val="18"/>
                <w:szCs w:val="18"/>
              </w:rPr>
              <w:lastRenderedPageBreak/>
              <w:t xml:space="preserve">1. Принятая в обществе процедура оценки эффективности работы совета директоров </w:t>
            </w:r>
            <w:proofErr w:type="gramStart"/>
            <w:r w:rsidRPr="007756BB">
              <w:rPr>
                <w:sz w:val="18"/>
                <w:szCs w:val="18"/>
              </w:rPr>
              <w:t>включает</w:t>
            </w:r>
            <w:proofErr w:type="gramEnd"/>
            <w:r w:rsidRPr="007756BB">
              <w:rPr>
                <w:sz w:val="18"/>
                <w:szCs w:val="18"/>
              </w:rPr>
              <w:t xml:space="preserve"> в том числе оценку профессиональной квалификации членов совета директоров.    </w:t>
            </w:r>
          </w:p>
          <w:p w:rsidR="008A26D2" w:rsidRPr="007756BB" w:rsidRDefault="008A26D2" w:rsidP="00AD0E69">
            <w:pPr>
              <w:spacing w:after="200"/>
              <w:ind w:left="128" w:right="125"/>
              <w:jc w:val="both"/>
              <w:rPr>
                <w:sz w:val="18"/>
                <w:szCs w:val="18"/>
                <w:lang w:eastAsia="en-US"/>
              </w:rPr>
            </w:pPr>
            <w:r w:rsidRPr="007756BB">
              <w:rPr>
                <w:sz w:val="18"/>
                <w:szCs w:val="18"/>
              </w:rPr>
              <w:t xml:space="preserve"> 2. В отчётном периоде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w:t>
            </w:r>
            <w:r w:rsidRPr="007756BB">
              <w:rPr>
                <w:sz w:val="18"/>
                <w:szCs w:val="18"/>
              </w:rPr>
              <w:lastRenderedPageBreak/>
              <w:t xml:space="preserve">отсутствия конфликта интересов и т.д.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39"/>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Процедура </w:t>
            </w:r>
            <w:proofErr w:type="gramStart"/>
            <w:r w:rsidRPr="007756BB">
              <w:rPr>
                <w:sz w:val="18"/>
                <w:szCs w:val="18"/>
              </w:rPr>
              <w:t>оценки эффективности работы Совета директоров</w:t>
            </w:r>
            <w:proofErr w:type="gramEnd"/>
            <w:r w:rsidRPr="007756BB">
              <w:rPr>
                <w:sz w:val="18"/>
                <w:szCs w:val="18"/>
              </w:rPr>
              <w:t xml:space="preserve"> в Обществе не регламентирована. На практике оценка кандидатов с точки зрения наличия у них необходимого опыта, знаний, деловой </w:t>
            </w:r>
            <w:r w:rsidRPr="007756BB">
              <w:rPr>
                <w:sz w:val="18"/>
                <w:szCs w:val="18"/>
              </w:rPr>
              <w:lastRenderedPageBreak/>
              <w:t>репутации проводится.</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2.3.2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профессиональных качествах.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w:t>
            </w:r>
            <w:proofErr w:type="gramStart"/>
            <w:r w:rsidRPr="007756BB">
              <w:rPr>
                <w:sz w:val="18"/>
                <w:szCs w:val="18"/>
              </w:rPr>
              <w:t>Во всех случаях проведения общего собрания акционеров в отчетном периоде, 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таких кандидатов, проведенной советом директоров (или его комитетом по номинациям), а также информацию о соответствии кандидата критериям независимости, в соответствии с рекомендациями 102 - 107 Кодекса и письменное согласие</w:t>
            </w:r>
            <w:proofErr w:type="gramEnd"/>
            <w:r w:rsidRPr="007756BB">
              <w:rPr>
                <w:sz w:val="18"/>
                <w:szCs w:val="18"/>
              </w:rPr>
              <w:t xml:space="preserve"> кандидатов на избрание в состав совета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93"/>
              </w:numPr>
              <w:spacing w:after="200"/>
              <w:ind w:left="412"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92"/>
              </w:numPr>
              <w:spacing w:after="200"/>
              <w:ind w:left="412"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rPr>
            </w:pPr>
            <w:r w:rsidRPr="007756BB">
              <w:rPr>
                <w:sz w:val="18"/>
                <w:szCs w:val="18"/>
              </w:rPr>
              <w:t>При проведении общего собрания акционеров в материалы включается краткая биографическая информация, а также информация о наличии согласия кандидата на избрание.</w:t>
            </w:r>
          </w:p>
          <w:p w:rsidR="008A26D2" w:rsidRPr="007756BB" w:rsidRDefault="008A26D2" w:rsidP="00E15292">
            <w:pPr>
              <w:spacing w:after="200"/>
              <w:ind w:left="128" w:right="126"/>
              <w:jc w:val="both"/>
              <w:rPr>
                <w:sz w:val="18"/>
                <w:szCs w:val="18"/>
              </w:rPr>
            </w:pPr>
            <w:r w:rsidRPr="007756BB">
              <w:rPr>
                <w:sz w:val="18"/>
                <w:szCs w:val="18"/>
              </w:rPr>
              <w:t>В течение 201</w:t>
            </w:r>
            <w:r w:rsidR="00E15292" w:rsidRPr="007756BB">
              <w:rPr>
                <w:sz w:val="18"/>
                <w:szCs w:val="18"/>
              </w:rPr>
              <w:t>7</w:t>
            </w:r>
            <w:r w:rsidRPr="007756BB">
              <w:rPr>
                <w:sz w:val="18"/>
                <w:szCs w:val="18"/>
              </w:rPr>
              <w:t xml:space="preserve"> года Советом директоров оценка кандидатов не проводилась.</w:t>
            </w:r>
          </w:p>
        </w:tc>
      </w:tr>
      <w:tr w:rsidR="008A26D2" w:rsidRPr="007756BB" w:rsidTr="00A55F24">
        <w:trPr>
          <w:trHeight w:val="2288"/>
        </w:trPr>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2.3.3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Состав совета директоров сбалансирован, в том числе по квалификации его членов, их опыту, знаниям и деловым качествам, и пользуется доверием акционеров.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В рамках процедуры оценки работы совета директоров, проведенной в отчетном периоде, совет директоров проанализировал собственные потребности в области профессиональной квалификации, опыта и деловых навыков.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38"/>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26"/>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rPr>
            </w:pPr>
            <w:r w:rsidRPr="007756BB">
              <w:rPr>
                <w:sz w:val="18"/>
                <w:szCs w:val="18"/>
              </w:rPr>
              <w:t>Оценка работы Совета директоров в отчетном периоде не проводилась.</w:t>
            </w:r>
          </w:p>
          <w:p w:rsidR="007E4869" w:rsidRPr="007756BB" w:rsidRDefault="00B0310B" w:rsidP="00B0310B">
            <w:pPr>
              <w:spacing w:after="200"/>
              <w:ind w:left="128" w:right="126"/>
              <w:jc w:val="both"/>
              <w:rPr>
                <w:sz w:val="18"/>
                <w:szCs w:val="18"/>
                <w:lang w:eastAsia="en-US"/>
              </w:rPr>
            </w:pPr>
            <w:r w:rsidRPr="007756BB">
              <w:rPr>
                <w:sz w:val="18"/>
                <w:szCs w:val="18"/>
              </w:rPr>
              <w:t>С</w:t>
            </w:r>
            <w:r w:rsidR="007E4869" w:rsidRPr="007756BB">
              <w:rPr>
                <w:sz w:val="18"/>
                <w:szCs w:val="18"/>
              </w:rPr>
              <w:t>остав Совета директоров Общества сбалансирован по опыту и квалификации его членов.</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2.3.4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избрания в состав совета директоров кандидата, за которого они голосуют.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В рамках процедуры оценки совета директоров, проведенной в отчетном периоде, совет директоров рассмотрел вопрос о соответствии количественного состава совета директоров потребностям общества и интересам акционеров.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12"/>
              </w:numPr>
              <w:spacing w:after="200"/>
              <w:ind w:left="412"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12"/>
              </w:numPr>
              <w:spacing w:after="200"/>
              <w:ind w:left="412"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27"/>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Оценка работы Совета директоров в отчетном периоде не проводилась.</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2.4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firstLine="93"/>
              <w:jc w:val="both"/>
              <w:rPr>
                <w:sz w:val="18"/>
                <w:szCs w:val="18"/>
                <w:lang w:eastAsia="en-US"/>
              </w:rPr>
            </w:pPr>
            <w:r w:rsidRPr="007756BB">
              <w:rPr>
                <w:sz w:val="18"/>
                <w:szCs w:val="18"/>
              </w:rPr>
              <w:t xml:space="preserve">В состав совета директоров входит достаточное количество независимых директоров.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2.4.1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Независимым директором признается лицо, которое обладает достаточными </w:t>
            </w:r>
            <w:r w:rsidRPr="007756BB">
              <w:rPr>
                <w:sz w:val="18"/>
                <w:szCs w:val="18"/>
              </w:rPr>
              <w:lastRenderedPageBreak/>
              <w:t xml:space="preserve">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 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lastRenderedPageBreak/>
              <w:t xml:space="preserve">1. В течение отчетного периода все независимые члены совета директоров отвечали всем критериям независимости, указанным в рекомендациях 102-107 </w:t>
            </w:r>
            <w:r w:rsidRPr="007756BB">
              <w:rPr>
                <w:sz w:val="18"/>
                <w:szCs w:val="18"/>
              </w:rPr>
              <w:lastRenderedPageBreak/>
              <w:t xml:space="preserve">Кодекса, или были признаны независимыми по решению совета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163"/>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62"/>
              </w:numPr>
              <w:spacing w:after="200"/>
              <w:ind w:left="410" w:right="-122" w:hanging="283"/>
              <w:contextualSpacing/>
              <w:rPr>
                <w:sz w:val="18"/>
                <w:szCs w:val="18"/>
              </w:rPr>
            </w:pPr>
            <w:r w:rsidRPr="007756BB">
              <w:rPr>
                <w:sz w:val="18"/>
                <w:szCs w:val="18"/>
              </w:rPr>
              <w:lastRenderedPageBreak/>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lastRenderedPageBreak/>
              <w:t xml:space="preserve">В состав Совета директоров Общества не входят независимые </w:t>
            </w:r>
            <w:r w:rsidRPr="007756BB">
              <w:rPr>
                <w:sz w:val="18"/>
                <w:szCs w:val="18"/>
              </w:rPr>
              <w:lastRenderedPageBreak/>
              <w:t>директора.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2.4.2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должно преобладать над формой.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40"/>
              </w:numPr>
              <w:spacing w:after="200"/>
              <w:ind w:left="128" w:right="125" w:firstLine="0"/>
              <w:contextualSpacing/>
              <w:rPr>
                <w:sz w:val="18"/>
                <w:szCs w:val="18"/>
              </w:rPr>
            </w:pPr>
            <w:r w:rsidRPr="007756BB">
              <w:rPr>
                <w:sz w:val="18"/>
                <w:szCs w:val="18"/>
              </w:rPr>
              <w:t>В отчетном периоде, совет директоров (или 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  </w:t>
            </w:r>
          </w:p>
          <w:p w:rsidR="008A26D2" w:rsidRPr="007756BB" w:rsidRDefault="008A26D2" w:rsidP="00E95288">
            <w:pPr>
              <w:pStyle w:val="aff8"/>
              <w:numPr>
                <w:ilvl w:val="0"/>
                <w:numId w:val="40"/>
              </w:numPr>
              <w:spacing w:after="200"/>
              <w:ind w:left="128" w:right="125"/>
              <w:contextualSpacing/>
              <w:rPr>
                <w:sz w:val="18"/>
                <w:szCs w:val="18"/>
              </w:rPr>
            </w:pPr>
            <w:r w:rsidRPr="007756BB">
              <w:rPr>
                <w:sz w:val="18"/>
                <w:szCs w:val="18"/>
              </w:rPr>
              <w:t xml:space="preserve">2. За отчетный период совет директоров (или комитет по номинациям совета директоров) по крайней </w:t>
            </w:r>
            <w:proofErr w:type="gramStart"/>
            <w:r w:rsidRPr="007756BB">
              <w:rPr>
                <w:sz w:val="18"/>
                <w:szCs w:val="18"/>
              </w:rPr>
              <w:t>мере</w:t>
            </w:r>
            <w:proofErr w:type="gramEnd"/>
            <w:r w:rsidRPr="007756BB">
              <w:rPr>
                <w:sz w:val="18"/>
                <w:szCs w:val="18"/>
              </w:rPr>
              <w:t xml:space="preserve"> один раз рассмотрел независимость действующих членов совета директоров, которых общество указывает в годовом отчете в качестве независимых директоров. </w:t>
            </w:r>
          </w:p>
          <w:p w:rsidR="008A26D2" w:rsidRPr="007756BB" w:rsidRDefault="008A26D2" w:rsidP="00E95288">
            <w:pPr>
              <w:pStyle w:val="aff8"/>
              <w:numPr>
                <w:ilvl w:val="0"/>
                <w:numId w:val="40"/>
              </w:numPr>
              <w:spacing w:after="200"/>
              <w:ind w:left="128" w:right="125"/>
              <w:contextualSpacing/>
              <w:rPr>
                <w:sz w:val="18"/>
                <w:szCs w:val="18"/>
              </w:rPr>
            </w:pPr>
            <w:r w:rsidRPr="007756BB">
              <w:rPr>
                <w:sz w:val="18"/>
                <w:szCs w:val="18"/>
              </w:rPr>
              <w:t xml:space="preserve">3. В обществе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81"/>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rPr>
            </w:pPr>
            <w:r w:rsidRPr="007756BB">
              <w:rPr>
                <w:sz w:val="18"/>
                <w:szCs w:val="18"/>
              </w:rPr>
              <w:t>Оценка независимости членов Совета директоров в отчетном периоде не проводилась.</w:t>
            </w:r>
          </w:p>
          <w:p w:rsidR="008A26D2" w:rsidRPr="007756BB" w:rsidRDefault="008A26D2" w:rsidP="00AD0E69">
            <w:pPr>
              <w:spacing w:after="200"/>
              <w:ind w:left="128" w:right="126"/>
              <w:jc w:val="both"/>
              <w:rPr>
                <w:sz w:val="18"/>
                <w:szCs w:val="18"/>
                <w:lang w:eastAsia="en-US"/>
              </w:rPr>
            </w:pPr>
            <w:r w:rsidRPr="007756BB">
              <w:rPr>
                <w:sz w:val="18"/>
                <w:szCs w:val="18"/>
              </w:rPr>
              <w:t xml:space="preserve"> В состав Совета директоров Общества не входят независимые директора.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2.4.3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Независимые директора составляют не менее одной трети избранного состава совета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Независимые директора составляют не менее одной трети состава совета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39"/>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81"/>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В состав Совета директоров Общества не входят независимые директора.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2.4.4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Независимые директора играют ключевую роль в предотвращении внутренних конфликтов в обществе и совершении </w:t>
            </w:r>
            <w:r w:rsidRPr="007756BB">
              <w:rPr>
                <w:sz w:val="18"/>
                <w:szCs w:val="18"/>
              </w:rPr>
              <w:lastRenderedPageBreak/>
              <w:t xml:space="preserve">обществом существенных корпоративных действий.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lastRenderedPageBreak/>
              <w:t xml:space="preserve">1. Независимые директора (у которых отсутствует конфликт интересов) предварительно оценивают существенные корпоративные действия, связанные с возможным конфликтом интересов, а </w:t>
            </w:r>
            <w:r w:rsidRPr="007756BB">
              <w:rPr>
                <w:sz w:val="18"/>
                <w:szCs w:val="18"/>
              </w:rPr>
              <w:lastRenderedPageBreak/>
              <w:t xml:space="preserve">результаты такой оценки предоставляются совету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95"/>
              </w:numPr>
              <w:spacing w:after="200"/>
              <w:ind w:left="412"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104"/>
              </w:numPr>
              <w:spacing w:after="200"/>
              <w:ind w:left="412"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94"/>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В состав Совета директоров Общества не входят независимые </w:t>
            </w:r>
            <w:r w:rsidRPr="007756BB">
              <w:rPr>
                <w:sz w:val="18"/>
                <w:szCs w:val="18"/>
              </w:rPr>
              <w:lastRenderedPageBreak/>
              <w:t xml:space="preserve">директора.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2.5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Председатель совета директоров способствует наиболее эффективному осуществлению функций, возложенных на совет директоров.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2.5.1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Председателем совета директоров избран независимый директор, либо из числа избранных независимых директоров определен старший независимый директор, координирующий работу независимых директоров и осуществляющий взаимодействие с председателем совета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41"/>
              </w:numPr>
              <w:spacing w:after="200"/>
              <w:ind w:left="128" w:right="125" w:firstLine="0"/>
              <w:contextualSpacing/>
              <w:rPr>
                <w:sz w:val="18"/>
                <w:szCs w:val="18"/>
              </w:rPr>
            </w:pPr>
            <w:r w:rsidRPr="007756BB">
              <w:rPr>
                <w:sz w:val="18"/>
                <w:szCs w:val="18"/>
              </w:rPr>
              <w:t xml:space="preserve">Председатель совета директоров является независимым директором, или же среди независимых директоров определен старший независимый директор.  </w:t>
            </w:r>
          </w:p>
          <w:p w:rsidR="008A26D2" w:rsidRPr="007756BB" w:rsidRDefault="008A26D2" w:rsidP="00E95288">
            <w:pPr>
              <w:pStyle w:val="aff8"/>
              <w:numPr>
                <w:ilvl w:val="0"/>
                <w:numId w:val="41"/>
              </w:numPr>
              <w:spacing w:after="200"/>
              <w:ind w:left="128" w:right="125" w:firstLine="0"/>
              <w:contextualSpacing/>
              <w:rPr>
                <w:sz w:val="18"/>
                <w:szCs w:val="18"/>
              </w:rPr>
            </w:pPr>
            <w:r w:rsidRPr="007756BB">
              <w:rPr>
                <w:sz w:val="18"/>
                <w:szCs w:val="18"/>
              </w:rPr>
              <w:t xml:space="preserve"> Роль, права и обязанности председателя совета директоров (и, если применимо, старшего независимого директора) должным образом определены во внутренних документах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97"/>
              </w:numPr>
              <w:spacing w:after="200"/>
              <w:ind w:left="412"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96"/>
              </w:numPr>
              <w:spacing w:after="200"/>
              <w:ind w:left="412"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Внутренние документы Общества не содержат положений о независимости председателя Совета директоров. Права и обязанности председателя Совета директоров и его заместителя закреплены в Положении о Совете директоров.</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2.5.2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w:t>
            </w:r>
            <w:proofErr w:type="gramStart"/>
            <w:r w:rsidRPr="007756BB">
              <w:rPr>
                <w:sz w:val="18"/>
                <w:szCs w:val="18"/>
              </w:rPr>
              <w:t>контроль за</w:t>
            </w:r>
            <w:proofErr w:type="gramEnd"/>
            <w:r w:rsidRPr="007756BB">
              <w:rPr>
                <w:sz w:val="18"/>
                <w:szCs w:val="18"/>
              </w:rPr>
              <w:t xml:space="preserve"> исполнением решений, принятых советом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Эффективность работы председателя совета директоров оценивалась в рамках </w:t>
            </w:r>
            <w:proofErr w:type="gramStart"/>
            <w:r w:rsidRPr="007756BB">
              <w:rPr>
                <w:sz w:val="18"/>
                <w:szCs w:val="18"/>
              </w:rPr>
              <w:t>процедуры оценки эффективности совета директоров</w:t>
            </w:r>
            <w:proofErr w:type="gramEnd"/>
            <w:r w:rsidRPr="007756BB">
              <w:rPr>
                <w:sz w:val="18"/>
                <w:szCs w:val="18"/>
              </w:rPr>
              <w:t xml:space="preserve"> в отчетном периоде.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40"/>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40"/>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128"/>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15292">
            <w:pPr>
              <w:spacing w:after="200"/>
              <w:ind w:left="128" w:right="126"/>
              <w:jc w:val="both"/>
              <w:rPr>
                <w:sz w:val="18"/>
                <w:szCs w:val="18"/>
                <w:lang w:eastAsia="en-US"/>
              </w:rPr>
            </w:pPr>
            <w:r w:rsidRPr="007756BB">
              <w:rPr>
                <w:sz w:val="18"/>
                <w:szCs w:val="18"/>
              </w:rPr>
              <w:t>В 201</w:t>
            </w:r>
            <w:r w:rsidR="00E15292" w:rsidRPr="007756BB">
              <w:rPr>
                <w:sz w:val="18"/>
                <w:szCs w:val="18"/>
              </w:rPr>
              <w:t>7</w:t>
            </w:r>
            <w:r w:rsidRPr="007756BB">
              <w:rPr>
                <w:sz w:val="18"/>
                <w:szCs w:val="18"/>
              </w:rPr>
              <w:t xml:space="preserve"> году оценка эффективности </w:t>
            </w:r>
            <w:proofErr w:type="gramStart"/>
            <w:r w:rsidRPr="007756BB">
              <w:rPr>
                <w:sz w:val="18"/>
                <w:szCs w:val="18"/>
              </w:rPr>
              <w:t>работы председателя Совета директоров Общества</w:t>
            </w:r>
            <w:proofErr w:type="gramEnd"/>
            <w:r w:rsidRPr="007756BB">
              <w:rPr>
                <w:sz w:val="18"/>
                <w:szCs w:val="18"/>
              </w:rPr>
              <w:t xml:space="preserve"> не проводилась.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2.5.3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Обязанность председателя совета директоров принимать меры по обеспечению своевременного предоставления материалов членам совета директоров по вопросам повестки заседания совета директоров закреплена во внутренних документах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42"/>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2.6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2.6.1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43"/>
              </w:numPr>
              <w:spacing w:after="200"/>
              <w:ind w:left="127" w:right="125" w:firstLine="0"/>
              <w:contextualSpacing/>
              <w:rPr>
                <w:sz w:val="18"/>
                <w:szCs w:val="18"/>
              </w:rPr>
            </w:pPr>
            <w:r w:rsidRPr="007756BB">
              <w:rPr>
                <w:sz w:val="18"/>
                <w:szCs w:val="18"/>
              </w:rPr>
              <w:t xml:space="preserve">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w:t>
            </w:r>
            <w:proofErr w:type="gramStart"/>
            <w:r w:rsidRPr="007756BB">
              <w:rPr>
                <w:sz w:val="18"/>
                <w:szCs w:val="18"/>
              </w:rPr>
              <w:t>вопроса повестки дня заседания совета директоров</w:t>
            </w:r>
            <w:proofErr w:type="gramEnd"/>
            <w:r w:rsidRPr="007756BB">
              <w:rPr>
                <w:sz w:val="18"/>
                <w:szCs w:val="18"/>
              </w:rPr>
              <w:t xml:space="preserve"> или комитета совета директоров, до начала обсуждения соответствующего вопроса повестки. </w:t>
            </w:r>
          </w:p>
          <w:p w:rsidR="008A26D2" w:rsidRPr="007756BB" w:rsidRDefault="008A26D2" w:rsidP="00AD0E69">
            <w:pPr>
              <w:pStyle w:val="aff8"/>
              <w:spacing w:after="200"/>
              <w:ind w:left="127" w:right="125"/>
              <w:contextualSpacing/>
              <w:rPr>
                <w:sz w:val="18"/>
                <w:szCs w:val="18"/>
              </w:rPr>
            </w:pPr>
            <w:r w:rsidRPr="007756BB">
              <w:rPr>
                <w:sz w:val="18"/>
                <w:szCs w:val="18"/>
              </w:rPr>
              <w:t xml:space="preserve">2. Внутренние документы общества предусматривают, что член совета директоров должен воздержаться от голосования по любому вопросу, в </w:t>
            </w:r>
            <w:r w:rsidRPr="007756BB">
              <w:rPr>
                <w:sz w:val="18"/>
                <w:szCs w:val="18"/>
              </w:rPr>
              <w:lastRenderedPageBreak/>
              <w:t>котором у него есть конфликт интересов.</w:t>
            </w:r>
          </w:p>
          <w:p w:rsidR="008A26D2" w:rsidRPr="007756BB" w:rsidRDefault="008A26D2" w:rsidP="00E95288">
            <w:pPr>
              <w:pStyle w:val="aff8"/>
              <w:numPr>
                <w:ilvl w:val="0"/>
                <w:numId w:val="41"/>
              </w:numPr>
              <w:spacing w:after="200"/>
              <w:ind w:left="127" w:right="125" w:firstLine="0"/>
              <w:contextualSpacing/>
              <w:rPr>
                <w:sz w:val="18"/>
                <w:szCs w:val="18"/>
              </w:rPr>
            </w:pPr>
            <w:r w:rsidRPr="007756BB">
              <w:rPr>
                <w:sz w:val="18"/>
                <w:szCs w:val="18"/>
              </w:rPr>
              <w:t xml:space="preserve">В обществе установлена процедура, которая позволяет совету директоров получать профессиональные консультации по вопросам, относящимся к его компетенции, за счет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41"/>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129"/>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42"/>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4A6E95">
            <w:pPr>
              <w:spacing w:after="200"/>
              <w:ind w:left="128" w:right="126"/>
              <w:jc w:val="both"/>
              <w:rPr>
                <w:sz w:val="18"/>
                <w:szCs w:val="18"/>
                <w:lang w:eastAsia="en-US"/>
              </w:rPr>
            </w:pPr>
            <w:r w:rsidRPr="007756BB">
              <w:rPr>
                <w:sz w:val="18"/>
                <w:szCs w:val="18"/>
              </w:rPr>
              <w:t xml:space="preserve">В </w:t>
            </w:r>
            <w:r w:rsidR="004A6E95">
              <w:rPr>
                <w:sz w:val="18"/>
                <w:szCs w:val="18"/>
              </w:rPr>
              <w:t>О</w:t>
            </w:r>
            <w:r w:rsidRPr="007756BB">
              <w:rPr>
                <w:sz w:val="18"/>
                <w:szCs w:val="18"/>
              </w:rPr>
              <w:t>бществе отсутствуе</w:t>
            </w:r>
            <w:r w:rsidR="00A71DB8">
              <w:rPr>
                <w:sz w:val="18"/>
                <w:szCs w:val="18"/>
              </w:rPr>
              <w:t>т процедура, которая позволяет С</w:t>
            </w:r>
            <w:r w:rsidRPr="007756BB">
              <w:rPr>
                <w:sz w:val="18"/>
                <w:szCs w:val="18"/>
              </w:rPr>
              <w:t>овету директоров получать профессиональные консультации по вопросам, относящи</w:t>
            </w:r>
            <w:r w:rsidR="00A71DB8">
              <w:rPr>
                <w:sz w:val="18"/>
                <w:szCs w:val="18"/>
              </w:rPr>
              <w:t>мся к его компетенции, за счет О</w:t>
            </w:r>
            <w:r w:rsidRPr="007756BB">
              <w:rPr>
                <w:sz w:val="18"/>
                <w:szCs w:val="18"/>
              </w:rPr>
              <w:t xml:space="preserve">бщества.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2.6.2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Права и обязанности членов совета директоров четко сформулированы и закреплены во внутренних документах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В обществе принят и опубликован внутренний документ, четко определяющий права и обязанности членов совета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5"/>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2.6.3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Члены совета директоров имеют достаточно времени для выполнения своих обязанностей.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105"/>
              </w:numPr>
              <w:tabs>
                <w:tab w:val="clear" w:pos="1440"/>
              </w:tabs>
              <w:ind w:left="128" w:right="125" w:firstLine="0"/>
              <w:rPr>
                <w:sz w:val="18"/>
                <w:szCs w:val="18"/>
              </w:rPr>
            </w:pPr>
            <w:r w:rsidRPr="007756BB">
              <w:rPr>
                <w:sz w:val="18"/>
                <w:szCs w:val="18"/>
              </w:rPr>
              <w:t>Индивидуальная посещаемость заседаний совета и комитетов, а также время, уделяемое для подготовки к участию в заседаниях, учитывалась в рамках процедуры оценки совета директоров, в отчетном периоде.  </w:t>
            </w:r>
          </w:p>
          <w:p w:rsidR="008A26D2" w:rsidRPr="007756BB" w:rsidRDefault="008A26D2" w:rsidP="00E95288">
            <w:pPr>
              <w:pStyle w:val="aff8"/>
              <w:numPr>
                <w:ilvl w:val="1"/>
                <w:numId w:val="105"/>
              </w:numPr>
              <w:tabs>
                <w:tab w:val="clear" w:pos="1440"/>
              </w:tabs>
              <w:ind w:left="128" w:right="125" w:firstLine="0"/>
              <w:rPr>
                <w:sz w:val="18"/>
                <w:szCs w:val="18"/>
              </w:rPr>
            </w:pPr>
            <w:r w:rsidRPr="007756BB">
              <w:rPr>
                <w:sz w:val="18"/>
                <w:szCs w:val="18"/>
              </w:rPr>
              <w:t xml:space="preserve">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а также о факте такого назначения.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43"/>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5"/>
              </w:numPr>
              <w:spacing w:after="200"/>
              <w:ind w:left="412"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Оценка работы Совета директоров в отчетном периоде не проводилась.</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2.6.4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Default="008A26D2" w:rsidP="00E95288">
            <w:pPr>
              <w:pStyle w:val="aff8"/>
              <w:numPr>
                <w:ilvl w:val="1"/>
                <w:numId w:val="106"/>
              </w:numPr>
              <w:tabs>
                <w:tab w:val="clear" w:pos="1440"/>
                <w:tab w:val="num" w:pos="128"/>
              </w:tabs>
              <w:ind w:left="128" w:right="125" w:firstLine="0"/>
              <w:rPr>
                <w:sz w:val="18"/>
                <w:szCs w:val="18"/>
              </w:rPr>
            </w:pPr>
            <w:r w:rsidRPr="007756BB">
              <w:rPr>
                <w:sz w:val="18"/>
                <w:szCs w:val="18"/>
              </w:rPr>
              <w:t xml:space="preserve">В соответствии с внутренними документами общества члены совета директоров имеют право получать доступ к документам и делать запросы, касающиеся общества и подконтрольных ему организаций, а исполнительные органы общества обязаны предоставлять соответствующую информацию и документы.   </w:t>
            </w:r>
          </w:p>
          <w:p w:rsidR="00454F96" w:rsidRPr="007756BB" w:rsidRDefault="00454F96" w:rsidP="00E95288">
            <w:pPr>
              <w:pStyle w:val="aff8"/>
              <w:numPr>
                <w:ilvl w:val="1"/>
                <w:numId w:val="106"/>
              </w:numPr>
              <w:tabs>
                <w:tab w:val="clear" w:pos="1440"/>
                <w:tab w:val="num" w:pos="128"/>
              </w:tabs>
              <w:ind w:left="128" w:right="125" w:firstLine="0"/>
              <w:rPr>
                <w:sz w:val="18"/>
                <w:szCs w:val="18"/>
              </w:rPr>
            </w:pPr>
            <w:r w:rsidRPr="002056B2">
              <w:rPr>
                <w:sz w:val="18"/>
                <w:szCs w:val="18"/>
              </w:rPr>
              <w:t>В обществе существует формализованная программа ознакомительных мероприятий для вновь избранных членов совета директоров.</w:t>
            </w:r>
          </w:p>
          <w:p w:rsidR="008A26D2" w:rsidRPr="007756BB" w:rsidRDefault="008A26D2" w:rsidP="00AD0E69">
            <w:pPr>
              <w:pStyle w:val="aff8"/>
              <w:ind w:left="128" w:right="125"/>
              <w:rPr>
                <w:sz w:val="18"/>
                <w:szCs w:val="18"/>
              </w:rPr>
            </w:pP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4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2.7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Заседания совета директоров, подготовка к ним и участие в них членов совета директоров обеспечивают эффективную деятельность совета директоров.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2.7.1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Совет директоров провел не менее шести заседаний за отчетный год.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45"/>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2.7.2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Во внутренних документах общества закреплен порядок подготовки и проведения заседаний совета </w:t>
            </w:r>
            <w:r w:rsidRPr="007756BB">
              <w:rPr>
                <w:sz w:val="18"/>
                <w:szCs w:val="18"/>
              </w:rPr>
              <w:lastRenderedPageBreak/>
              <w:t xml:space="preserve">директоров, обеспечивающий членам совета директоров возможность надлежащим образом подготовиться к его проведению.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lastRenderedPageBreak/>
              <w:t xml:space="preserve">1. В обществе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w:t>
            </w:r>
            <w:r w:rsidRPr="007756BB">
              <w:rPr>
                <w:sz w:val="18"/>
                <w:szCs w:val="18"/>
              </w:rPr>
              <w:lastRenderedPageBreak/>
              <w:t xml:space="preserve">проведении заседания должно быть сделано, как правило, не менее чем за 5 дней до даты его проведения.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46"/>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2.7.3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Уставом или внутренним документом общества предусмотрено, что наиболее важные вопросы (согласно перечню, приведенному в рекомендации 168 Кодекса) должны рассматриваться на очных заседаниях совета.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47"/>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Заседания Совета директоров проводятся в заочной форме в связи с удаленностью </w:t>
            </w:r>
            <w:proofErr w:type="gramStart"/>
            <w:r w:rsidRPr="007756BB">
              <w:rPr>
                <w:sz w:val="18"/>
                <w:szCs w:val="18"/>
              </w:rPr>
              <w:t>мест основной работы членов Совета директоров</w:t>
            </w:r>
            <w:proofErr w:type="gramEnd"/>
            <w:r w:rsidRPr="007756BB">
              <w:rPr>
                <w:sz w:val="18"/>
                <w:szCs w:val="18"/>
              </w:rPr>
              <w:t xml:space="preserve"> от места нахождения Общества.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2.7.4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5"/>
              <w:jc w:val="both"/>
              <w:rPr>
                <w:sz w:val="18"/>
                <w:szCs w:val="18"/>
                <w:lang w:eastAsia="en-US"/>
              </w:rPr>
            </w:pPr>
            <w:r w:rsidRPr="007756BB">
              <w:rPr>
                <w:sz w:val="18"/>
                <w:szCs w:val="18"/>
              </w:rPr>
              <w:t xml:space="preserve">1. Уставом общества предусмотрено, что решения по наиболее важным вопросам, изложенным в рекомендации 170 Кодекса, должны приниматься на заседании совета директоров квалифицированным большинством, не менее чем в три четверти голосов, или же большинством голосов всех избранных членов совета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48"/>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2.8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Совет директоров создает комитеты для предварительного рассмотрения наиболее важных вопросов деятельности общества.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2.8.1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Для предварительного рассмотрения вопросов, связанных с </w:t>
            </w:r>
            <w:proofErr w:type="gramStart"/>
            <w:r w:rsidRPr="007756BB">
              <w:rPr>
                <w:sz w:val="18"/>
                <w:szCs w:val="18"/>
              </w:rPr>
              <w:t>контролем за</w:t>
            </w:r>
            <w:proofErr w:type="gramEnd"/>
            <w:r w:rsidRPr="007756BB">
              <w:rPr>
                <w:sz w:val="18"/>
                <w:szCs w:val="18"/>
              </w:rPr>
              <w:t xml:space="preserve"> финансово-хозяйственной деятельностью общества, создан комитет по аудиту, состоящий из независимых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48"/>
              </w:numPr>
              <w:tabs>
                <w:tab w:val="clear" w:pos="1440"/>
                <w:tab w:val="num" w:pos="128"/>
              </w:tabs>
              <w:ind w:left="128" w:right="125" w:firstLine="0"/>
              <w:rPr>
                <w:sz w:val="18"/>
                <w:szCs w:val="18"/>
              </w:rPr>
            </w:pPr>
            <w:r w:rsidRPr="007756BB">
              <w:rPr>
                <w:sz w:val="18"/>
                <w:szCs w:val="18"/>
              </w:rPr>
              <w:t xml:space="preserve">Совет директоров сформировал комитет по аудиту, состоящий исключительно из независимых директоров. </w:t>
            </w:r>
          </w:p>
          <w:p w:rsidR="008A26D2" w:rsidRPr="007756BB" w:rsidRDefault="008A26D2" w:rsidP="00E95288">
            <w:pPr>
              <w:pStyle w:val="aff8"/>
              <w:numPr>
                <w:ilvl w:val="1"/>
                <w:numId w:val="48"/>
              </w:numPr>
              <w:tabs>
                <w:tab w:val="clear" w:pos="1440"/>
                <w:tab w:val="num" w:pos="128"/>
              </w:tabs>
              <w:ind w:left="128" w:right="125" w:firstLine="0"/>
              <w:rPr>
                <w:sz w:val="18"/>
                <w:szCs w:val="18"/>
              </w:rPr>
            </w:pPr>
            <w:r w:rsidRPr="007756BB">
              <w:rPr>
                <w:sz w:val="18"/>
                <w:szCs w:val="18"/>
              </w:rPr>
              <w:t xml:space="preserve"> Во внутренних документах общества определены задачи комитета по аудиту, включая в том числе задачи, содержащиеся в рекомендации 172 Кодекса. </w:t>
            </w:r>
          </w:p>
          <w:p w:rsidR="008A26D2" w:rsidRPr="007756BB" w:rsidRDefault="008A26D2" w:rsidP="00E95288">
            <w:pPr>
              <w:pStyle w:val="aff8"/>
              <w:numPr>
                <w:ilvl w:val="1"/>
                <w:numId w:val="48"/>
              </w:numPr>
              <w:tabs>
                <w:tab w:val="clear" w:pos="1440"/>
                <w:tab w:val="num" w:pos="128"/>
              </w:tabs>
              <w:ind w:left="128" w:right="125" w:firstLine="0"/>
              <w:rPr>
                <w:sz w:val="18"/>
                <w:szCs w:val="18"/>
              </w:rPr>
            </w:pPr>
            <w:r w:rsidRPr="007756BB">
              <w:rPr>
                <w:sz w:val="18"/>
                <w:szCs w:val="18"/>
              </w:rPr>
              <w:t xml:space="preserve">По крайней </w:t>
            </w:r>
            <w:proofErr w:type="gramStart"/>
            <w:r w:rsidRPr="007756BB">
              <w:rPr>
                <w:sz w:val="18"/>
                <w:szCs w:val="18"/>
              </w:rPr>
              <w:t>мере</w:t>
            </w:r>
            <w:proofErr w:type="gramEnd"/>
            <w:r w:rsidRPr="007756BB">
              <w:rPr>
                <w:sz w:val="18"/>
                <w:szCs w:val="18"/>
              </w:rPr>
              <w:t xml:space="preserve"> один член комитета по аудиту, являющийся независимым директором, обладает опытом и знаниями в области подготовки, анализа, оценки и аудита бухгалтерской (финансовой) отчетности. </w:t>
            </w:r>
          </w:p>
          <w:p w:rsidR="008A26D2" w:rsidRPr="007756BB" w:rsidRDefault="008A26D2" w:rsidP="00E95288">
            <w:pPr>
              <w:pStyle w:val="aff8"/>
              <w:numPr>
                <w:ilvl w:val="1"/>
                <w:numId w:val="48"/>
              </w:numPr>
              <w:tabs>
                <w:tab w:val="clear" w:pos="1440"/>
                <w:tab w:val="num" w:pos="128"/>
              </w:tabs>
              <w:ind w:left="128" w:right="125" w:firstLine="0"/>
              <w:rPr>
                <w:sz w:val="18"/>
                <w:szCs w:val="18"/>
              </w:rPr>
            </w:pPr>
            <w:r w:rsidRPr="007756BB">
              <w:rPr>
                <w:sz w:val="18"/>
                <w:szCs w:val="18"/>
              </w:rPr>
              <w:t xml:space="preserve">Заседания комитета по аудиту проводились не реже одного раза в квартал в течение отчетного периода.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99"/>
              </w:numPr>
              <w:spacing w:after="200"/>
              <w:ind w:left="412"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82"/>
              </w:numPr>
              <w:spacing w:after="200"/>
              <w:ind w:left="412"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98"/>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Комитет по аудиту в Совете директоров  не создан. </w:t>
            </w:r>
            <w:proofErr w:type="gramStart"/>
            <w:r w:rsidRPr="007756BB">
              <w:rPr>
                <w:sz w:val="18"/>
                <w:szCs w:val="18"/>
              </w:rPr>
              <w:t>Контроль за</w:t>
            </w:r>
            <w:proofErr w:type="gramEnd"/>
            <w:r w:rsidRPr="007756BB">
              <w:rPr>
                <w:sz w:val="18"/>
                <w:szCs w:val="18"/>
              </w:rPr>
              <w:t xml:space="preserve"> финансово-хозяйственной деятельностью Общества осуществляется Советом директоров, ревизионной комиссией и независимой аудиторской организацией.</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2.8.2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w:t>
            </w:r>
            <w:r w:rsidRPr="007756BB">
              <w:rPr>
                <w:sz w:val="18"/>
                <w:szCs w:val="18"/>
              </w:rPr>
              <w:lastRenderedPageBreak/>
              <w:t xml:space="preserve">состоящий из независимых директоров и возглавляемый независимым директором, не являющимся председателем совета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49"/>
              </w:numPr>
              <w:tabs>
                <w:tab w:val="clear" w:pos="1440"/>
                <w:tab w:val="num" w:pos="129"/>
              </w:tabs>
              <w:ind w:left="129" w:right="125" w:firstLine="0"/>
              <w:rPr>
                <w:sz w:val="18"/>
                <w:szCs w:val="18"/>
              </w:rPr>
            </w:pPr>
            <w:r w:rsidRPr="007756BB">
              <w:rPr>
                <w:sz w:val="18"/>
                <w:szCs w:val="18"/>
              </w:rPr>
              <w:lastRenderedPageBreak/>
              <w:t xml:space="preserve">Советом директоров создан комитет по вознаграждениям, который состоит только из независимых директоров. </w:t>
            </w:r>
          </w:p>
          <w:p w:rsidR="008A26D2" w:rsidRPr="007756BB" w:rsidRDefault="008A26D2" w:rsidP="00E95288">
            <w:pPr>
              <w:pStyle w:val="aff8"/>
              <w:numPr>
                <w:ilvl w:val="1"/>
                <w:numId w:val="49"/>
              </w:numPr>
              <w:tabs>
                <w:tab w:val="clear" w:pos="1440"/>
                <w:tab w:val="num" w:pos="129"/>
              </w:tabs>
              <w:ind w:left="129" w:right="125" w:firstLine="0"/>
              <w:rPr>
                <w:sz w:val="18"/>
                <w:szCs w:val="18"/>
              </w:rPr>
            </w:pPr>
            <w:r w:rsidRPr="007756BB">
              <w:rPr>
                <w:sz w:val="18"/>
                <w:szCs w:val="18"/>
              </w:rPr>
              <w:t xml:space="preserve">Председателем комитета по вознаграждениям является независимый директор, который не является председателем совета директоров. </w:t>
            </w:r>
          </w:p>
          <w:p w:rsidR="008A26D2" w:rsidRPr="007756BB" w:rsidRDefault="008A26D2" w:rsidP="00E95288">
            <w:pPr>
              <w:pStyle w:val="aff8"/>
              <w:numPr>
                <w:ilvl w:val="1"/>
                <w:numId w:val="49"/>
              </w:numPr>
              <w:tabs>
                <w:tab w:val="clear" w:pos="1440"/>
                <w:tab w:val="num" w:pos="129"/>
              </w:tabs>
              <w:ind w:left="129" w:right="125" w:firstLine="0"/>
              <w:rPr>
                <w:sz w:val="18"/>
                <w:szCs w:val="18"/>
              </w:rPr>
            </w:pPr>
            <w:r w:rsidRPr="007756BB">
              <w:rPr>
                <w:sz w:val="18"/>
                <w:szCs w:val="18"/>
              </w:rPr>
              <w:t xml:space="preserve"> Во внутренних документах </w:t>
            </w:r>
            <w:r w:rsidRPr="007756BB">
              <w:rPr>
                <w:sz w:val="18"/>
                <w:szCs w:val="18"/>
              </w:rPr>
              <w:lastRenderedPageBreak/>
              <w:t xml:space="preserve">общества определены задачи комитета по вознаграждениям, включая в том числе задачи, содержащиеся в рекомендации 180 Кодекса.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50"/>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Комитет по вознаграждениям не создан, однако все вопросы, связанные с вознаграждениями, отнесены Уставом Общества к компетенции Совета директоров или </w:t>
            </w:r>
            <w:r w:rsidR="00EB480D">
              <w:rPr>
                <w:sz w:val="18"/>
                <w:szCs w:val="18"/>
              </w:rPr>
              <w:lastRenderedPageBreak/>
              <w:t>О</w:t>
            </w:r>
            <w:r w:rsidRPr="007756BB">
              <w:rPr>
                <w:sz w:val="18"/>
                <w:szCs w:val="18"/>
              </w:rPr>
              <w:t>бщего собрания акционеров.</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2.8.3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w:t>
            </w:r>
            <w:proofErr w:type="gramStart"/>
            <w:r w:rsidRPr="007756BB">
              <w:rPr>
                <w:sz w:val="18"/>
                <w:szCs w:val="18"/>
              </w:rPr>
              <w:t>большинство</w:t>
            </w:r>
            <w:proofErr w:type="gramEnd"/>
            <w:r w:rsidRPr="007756BB">
              <w:rPr>
                <w:sz w:val="18"/>
                <w:szCs w:val="18"/>
              </w:rPr>
              <w:t xml:space="preserve"> членов </w:t>
            </w:r>
            <w:proofErr w:type="gramStart"/>
            <w:r w:rsidRPr="007756BB">
              <w:rPr>
                <w:sz w:val="18"/>
                <w:szCs w:val="18"/>
              </w:rPr>
              <w:t>которого</w:t>
            </w:r>
            <w:proofErr w:type="gramEnd"/>
            <w:r w:rsidRPr="007756BB">
              <w:rPr>
                <w:sz w:val="18"/>
                <w:szCs w:val="18"/>
              </w:rPr>
              <w:t xml:space="preserve"> являются независимыми директорами.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51"/>
              </w:numPr>
              <w:spacing w:after="200"/>
              <w:ind w:left="129" w:right="125" w:firstLine="0"/>
              <w:contextualSpacing/>
              <w:rPr>
                <w:sz w:val="18"/>
                <w:szCs w:val="18"/>
              </w:rPr>
            </w:pPr>
            <w:proofErr w:type="gramStart"/>
            <w:r w:rsidRPr="007756BB">
              <w:rPr>
                <w:sz w:val="18"/>
                <w:szCs w:val="18"/>
              </w:rPr>
              <w:t xml:space="preserve">Советом директоров создан комитет по номинациям (или его задачи, указанные в рекомендации 186 Кодекса, реализуются в рамках иного комитета, большинство членов которого являются независимыми директорами.   </w:t>
            </w:r>
            <w:proofErr w:type="gramEnd"/>
          </w:p>
          <w:p w:rsidR="008A26D2" w:rsidRPr="007756BB" w:rsidRDefault="008A26D2" w:rsidP="00E95288">
            <w:pPr>
              <w:pStyle w:val="aff8"/>
              <w:numPr>
                <w:ilvl w:val="0"/>
                <w:numId w:val="51"/>
              </w:numPr>
              <w:spacing w:after="200"/>
              <w:ind w:left="129" w:right="125" w:firstLine="0"/>
              <w:contextualSpacing/>
              <w:rPr>
                <w:sz w:val="18"/>
                <w:szCs w:val="18"/>
              </w:rPr>
            </w:pPr>
            <w:r w:rsidRPr="007756BB">
              <w:rPr>
                <w:sz w:val="18"/>
                <w:szCs w:val="18"/>
              </w:rPr>
              <w:t xml:space="preserve">Во внутренних документах общества, определены задачи комитета по номинациям (или соответствующего комитета с совмещенным функционалом), включая в том числе задачи, содержащиеся в рекомендации 186 Кодекса.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84"/>
              </w:numPr>
              <w:spacing w:after="200"/>
              <w:ind w:left="412"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83"/>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Комитет по номинациям не создан.</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2.8.4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В отчётном периоде совет директоров общества рассмотрел вопрос о соответствии состава его комитетов задачам совета директоров и целям деятельности общества. Дополнительные комитеты либо были сформированы, либо не были признаны необходимыми.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52"/>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Вопрос о создании дополнительных комитетов на заседании Совета директоров не рассматривался.</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2.8.5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Состав комитетов определен таким образом, чтобы он позволял проводить всестороннее обсуждение предварительно рассматриваемых вопросов с учетом </w:t>
            </w:r>
            <w:r w:rsidRPr="007756BB">
              <w:rPr>
                <w:sz w:val="18"/>
                <w:szCs w:val="18"/>
              </w:rPr>
              <w:lastRenderedPageBreak/>
              <w:t xml:space="preserve">различных мнений.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53"/>
              </w:numPr>
              <w:spacing w:after="200"/>
              <w:ind w:left="127" w:right="125" w:firstLine="0"/>
              <w:contextualSpacing/>
              <w:rPr>
                <w:sz w:val="18"/>
                <w:szCs w:val="18"/>
              </w:rPr>
            </w:pPr>
            <w:r w:rsidRPr="007756BB">
              <w:rPr>
                <w:sz w:val="18"/>
                <w:szCs w:val="18"/>
              </w:rPr>
              <w:lastRenderedPageBreak/>
              <w:t xml:space="preserve">Комитеты совета директоров возглавляются независимыми директорами.   </w:t>
            </w:r>
          </w:p>
          <w:p w:rsidR="008A26D2" w:rsidRPr="007756BB" w:rsidRDefault="008A26D2" w:rsidP="00E95288">
            <w:pPr>
              <w:pStyle w:val="aff8"/>
              <w:numPr>
                <w:ilvl w:val="0"/>
                <w:numId w:val="53"/>
              </w:numPr>
              <w:spacing w:after="200"/>
              <w:ind w:left="127" w:right="125" w:firstLine="0"/>
              <w:contextualSpacing/>
              <w:rPr>
                <w:sz w:val="18"/>
                <w:szCs w:val="18"/>
              </w:rPr>
            </w:pPr>
            <w:r w:rsidRPr="007756BB">
              <w:rPr>
                <w:sz w:val="18"/>
                <w:szCs w:val="18"/>
              </w:rPr>
              <w:t xml:space="preserve">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w:t>
            </w:r>
            <w:r w:rsidRPr="007756BB">
              <w:rPr>
                <w:sz w:val="18"/>
                <w:szCs w:val="18"/>
              </w:rPr>
              <w:lastRenderedPageBreak/>
              <w:t xml:space="preserve">посещать заседания комитетов только по приглашению председателя соответствующего комитета.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5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0546E7" w:rsidP="00AD0E69">
            <w:pPr>
              <w:ind w:left="128" w:right="126"/>
              <w:jc w:val="both"/>
              <w:rPr>
                <w:sz w:val="18"/>
                <w:szCs w:val="18"/>
              </w:rPr>
            </w:pPr>
            <w:r>
              <w:rPr>
                <w:sz w:val="18"/>
                <w:szCs w:val="18"/>
              </w:rPr>
              <w:t>Комитеты С</w:t>
            </w:r>
            <w:r w:rsidR="008A26D2" w:rsidRPr="007756BB">
              <w:rPr>
                <w:sz w:val="18"/>
                <w:szCs w:val="18"/>
              </w:rPr>
              <w:t xml:space="preserve">овета директоров не созданы. </w:t>
            </w:r>
          </w:p>
          <w:p w:rsidR="008A26D2" w:rsidRPr="007756BB" w:rsidRDefault="008A26D2" w:rsidP="00AD0E69">
            <w:pPr>
              <w:ind w:left="128" w:right="126"/>
              <w:jc w:val="both"/>
              <w:rPr>
                <w:sz w:val="18"/>
                <w:szCs w:val="18"/>
                <w:lang w:eastAsia="en-US"/>
              </w:rPr>
            </w:pPr>
            <w:r w:rsidRPr="007756BB">
              <w:rPr>
                <w:sz w:val="18"/>
                <w:szCs w:val="18"/>
              </w:rPr>
              <w:t xml:space="preserve">Участие в работе Совета директоров лиц, не являющихся членами Совета директоров, возможно только по </w:t>
            </w:r>
            <w:r w:rsidRPr="007756BB">
              <w:rPr>
                <w:sz w:val="18"/>
                <w:szCs w:val="18"/>
              </w:rPr>
              <w:lastRenderedPageBreak/>
              <w:t>приглашению Председателя Совета директоров в соответствии с Положением о Совете директоров Общества.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2.8.6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Председатели комитетов регулярно информируют совет директоров и его председателя о работе своих комитетов.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В течение отчетного периода председатели комитетов регулярно </w:t>
            </w:r>
            <w:proofErr w:type="gramStart"/>
            <w:r w:rsidRPr="007756BB">
              <w:rPr>
                <w:sz w:val="18"/>
                <w:szCs w:val="18"/>
              </w:rPr>
              <w:t>отчитывались о работе</w:t>
            </w:r>
            <w:proofErr w:type="gramEnd"/>
            <w:r w:rsidRPr="007756BB">
              <w:rPr>
                <w:sz w:val="18"/>
                <w:szCs w:val="18"/>
              </w:rPr>
              <w:t xml:space="preserve"> комитетов перед советом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55"/>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F02668" w:rsidP="00AD0E69">
            <w:pPr>
              <w:spacing w:after="200"/>
              <w:ind w:left="128" w:right="126"/>
              <w:jc w:val="both"/>
              <w:rPr>
                <w:sz w:val="18"/>
                <w:szCs w:val="18"/>
                <w:lang w:eastAsia="en-US"/>
              </w:rPr>
            </w:pPr>
            <w:r>
              <w:rPr>
                <w:sz w:val="18"/>
                <w:szCs w:val="18"/>
              </w:rPr>
              <w:t> Комитеты С</w:t>
            </w:r>
            <w:r w:rsidR="008A26D2" w:rsidRPr="007756BB">
              <w:rPr>
                <w:sz w:val="18"/>
                <w:szCs w:val="18"/>
              </w:rPr>
              <w:t>овета директоров не созданы.</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2.9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Совет директоров обеспечивает проведение оценки качества работы совета директоров, его комитетов и членов совета директоров.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2.9.1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Проведение </w:t>
            </w:r>
            <w:proofErr w:type="gramStart"/>
            <w:r w:rsidRPr="007756BB">
              <w:rPr>
                <w:sz w:val="18"/>
                <w:szCs w:val="18"/>
              </w:rPr>
              <w:t>оценки качества работы совета директоров</w:t>
            </w:r>
            <w:proofErr w:type="gramEnd"/>
            <w:r w:rsidRPr="007756BB">
              <w:rPr>
                <w:sz w:val="18"/>
                <w:szCs w:val="18"/>
              </w:rPr>
              <w:t xml:space="preserve">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104"/>
              </w:numPr>
              <w:tabs>
                <w:tab w:val="clear" w:pos="1440"/>
                <w:tab w:val="num" w:pos="129"/>
              </w:tabs>
              <w:ind w:left="129" w:right="125" w:firstLine="0"/>
              <w:rPr>
                <w:sz w:val="18"/>
                <w:szCs w:val="18"/>
              </w:rPr>
            </w:pPr>
            <w:r w:rsidRPr="007756BB">
              <w:rPr>
                <w:sz w:val="18"/>
                <w:szCs w:val="18"/>
              </w:rPr>
              <w:t>Самооценка или внешняя оценка работы совета директоров, проведенная в отчетном периоде, включала оценку работы комитетов, отдельных членов совета директоров и совета директоров в целом.  </w:t>
            </w:r>
          </w:p>
          <w:p w:rsidR="008A26D2" w:rsidRPr="007756BB" w:rsidRDefault="008A26D2" w:rsidP="00E95288">
            <w:pPr>
              <w:pStyle w:val="aff8"/>
              <w:numPr>
                <w:ilvl w:val="1"/>
                <w:numId w:val="104"/>
              </w:numPr>
              <w:tabs>
                <w:tab w:val="clear" w:pos="1440"/>
                <w:tab w:val="num" w:pos="129"/>
              </w:tabs>
              <w:ind w:left="129" w:right="125" w:firstLine="0"/>
              <w:rPr>
                <w:sz w:val="18"/>
                <w:szCs w:val="18"/>
              </w:rPr>
            </w:pPr>
            <w:r w:rsidRPr="007756BB">
              <w:rPr>
                <w:sz w:val="18"/>
                <w:szCs w:val="18"/>
              </w:rPr>
              <w:t xml:space="preserve">Результаты самооценки или внешней оценки совета директоров, проведенной в течение отчетного периода, были рассмотрены на очном заседании совета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56"/>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Само</w:t>
            </w:r>
            <w:r w:rsidR="00F02668">
              <w:rPr>
                <w:sz w:val="18"/>
                <w:szCs w:val="18"/>
              </w:rPr>
              <w:t>оценка и внешняя оценка работы С</w:t>
            </w:r>
            <w:r w:rsidRPr="007756BB">
              <w:rPr>
                <w:sz w:val="18"/>
                <w:szCs w:val="18"/>
              </w:rPr>
              <w:t>овета директоров не проводились.</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2.9.2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w:t>
            </w:r>
            <w:proofErr w:type="gramStart"/>
            <w:r w:rsidRPr="007756BB">
              <w:rPr>
                <w:sz w:val="18"/>
                <w:szCs w:val="18"/>
              </w:rPr>
              <w:t>оценки качества работы совета директоров</w:t>
            </w:r>
            <w:proofErr w:type="gramEnd"/>
            <w:r w:rsidRPr="007756BB">
              <w:rPr>
                <w:sz w:val="18"/>
                <w:szCs w:val="18"/>
              </w:rPr>
              <w:t xml:space="preserve"> не реже одного раза в три года привлекается внешняя организация (консультант).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Для проведения независимой оценки качества работы совета директоров в течение трех последних отчетных </w:t>
            </w:r>
            <w:proofErr w:type="gramStart"/>
            <w:r w:rsidRPr="007756BB">
              <w:rPr>
                <w:sz w:val="18"/>
                <w:szCs w:val="18"/>
              </w:rPr>
              <w:t>периодов</w:t>
            </w:r>
            <w:proofErr w:type="gramEnd"/>
            <w:r w:rsidRPr="007756BB">
              <w:rPr>
                <w:sz w:val="18"/>
                <w:szCs w:val="18"/>
              </w:rPr>
              <w:t xml:space="preserve"> по меньшей мере один раз обществом привлекалась внешняя организация (консультант).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57"/>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Внешний</w:t>
            </w:r>
            <w:r w:rsidR="00F02668">
              <w:rPr>
                <w:sz w:val="18"/>
                <w:szCs w:val="18"/>
              </w:rPr>
              <w:t xml:space="preserve"> консультант для оценки работы С</w:t>
            </w:r>
            <w:r w:rsidRPr="007756BB">
              <w:rPr>
                <w:sz w:val="18"/>
                <w:szCs w:val="18"/>
              </w:rPr>
              <w:t>овета директоров не привлекался</w:t>
            </w:r>
            <w:r w:rsidR="00B82EAF" w:rsidRPr="007756BB">
              <w:rPr>
                <w:sz w:val="18"/>
                <w:szCs w:val="18"/>
              </w:rPr>
              <w:t>.</w:t>
            </w: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3.1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Корпоративный секретарь общества осуществляет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3.1.1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w:t>
            </w:r>
            <w:r w:rsidRPr="007756BB">
              <w:rPr>
                <w:sz w:val="18"/>
                <w:szCs w:val="18"/>
              </w:rPr>
              <w:lastRenderedPageBreak/>
              <w:t xml:space="preserve">и пользуется доверием акционеров.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58"/>
              </w:numPr>
              <w:spacing w:after="200"/>
              <w:ind w:left="129" w:right="125" w:firstLine="0"/>
              <w:contextualSpacing/>
              <w:rPr>
                <w:sz w:val="18"/>
                <w:szCs w:val="18"/>
              </w:rPr>
            </w:pPr>
            <w:r w:rsidRPr="007756BB">
              <w:rPr>
                <w:sz w:val="18"/>
                <w:szCs w:val="18"/>
              </w:rPr>
              <w:lastRenderedPageBreak/>
              <w:t xml:space="preserve">В обществе принят и раскрыт внутренний документ - положение о корпоративном секретаре. </w:t>
            </w:r>
          </w:p>
          <w:p w:rsidR="008A26D2" w:rsidRPr="007756BB" w:rsidRDefault="008A26D2" w:rsidP="00E95288">
            <w:pPr>
              <w:pStyle w:val="aff8"/>
              <w:numPr>
                <w:ilvl w:val="0"/>
                <w:numId w:val="58"/>
              </w:numPr>
              <w:spacing w:after="200"/>
              <w:ind w:left="129" w:right="125" w:firstLine="0"/>
              <w:contextualSpacing/>
              <w:rPr>
                <w:sz w:val="18"/>
                <w:szCs w:val="18"/>
              </w:rPr>
            </w:pPr>
            <w:r w:rsidRPr="007756BB">
              <w:rPr>
                <w:sz w:val="18"/>
                <w:szCs w:val="18"/>
              </w:rPr>
              <w:t xml:space="preserve">На сайте общества в сети Интернет и в годовом отчете представлена биографическая информация о корпоративном секретаре, с таким же уровнем детализации, как для </w:t>
            </w:r>
            <w:r w:rsidRPr="007756BB">
              <w:rPr>
                <w:sz w:val="18"/>
                <w:szCs w:val="18"/>
              </w:rPr>
              <w:lastRenderedPageBreak/>
              <w:t xml:space="preserve">членов совета директоров и исполнительного руководства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59"/>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Положение о корпоративном секретаре в Обществе не принято. Функции корпоративного секретаря выполняет секретарь Совета директоров </w:t>
            </w:r>
            <w:r w:rsidRPr="007756BB">
              <w:rPr>
                <w:sz w:val="18"/>
                <w:szCs w:val="18"/>
              </w:rPr>
              <w:lastRenderedPageBreak/>
              <w:t>Общества, назначаемый Советом директоров Общества.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3.1.2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Корпоративный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Совет директоров одобряет назначение, отстранение от должности и дополнительное вознаграждение корпоративного секретаря.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84"/>
              </w:numPr>
              <w:spacing w:after="200"/>
              <w:ind w:left="412" w:right="-122" w:hanging="28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30"/>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4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B82EAF">
            <w:pPr>
              <w:spacing w:after="200"/>
              <w:ind w:left="128" w:right="126"/>
              <w:jc w:val="both"/>
              <w:rPr>
                <w:sz w:val="18"/>
                <w:szCs w:val="18"/>
                <w:lang w:eastAsia="en-US"/>
              </w:rPr>
            </w:pPr>
            <w:r w:rsidRPr="007756BB">
              <w:rPr>
                <w:sz w:val="18"/>
                <w:szCs w:val="18"/>
              </w:rPr>
              <w:t xml:space="preserve">В Обществе отсутствует должностное лицо – </w:t>
            </w:r>
            <w:r w:rsidR="00B82EAF" w:rsidRPr="007756BB">
              <w:rPr>
                <w:sz w:val="18"/>
                <w:szCs w:val="18"/>
              </w:rPr>
              <w:t>к</w:t>
            </w:r>
            <w:r w:rsidRPr="007756BB">
              <w:rPr>
                <w:sz w:val="18"/>
                <w:szCs w:val="18"/>
              </w:rPr>
              <w:t>орпоративный секретарь. На практике функции корпоративного секретаря выполняет секретарь Совета директоров Общества, назначаемый Советом директоров Общества.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4.1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4.1.1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Уровень вознаграждения, предоставляемого обществом членам совета директоров, исполнительным органам и иным ключевым руководящим работникам, создаёт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В обществе принят внутренний документ (документы) - политика (политики) по вознаграждению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60"/>
              </w:numPr>
              <w:spacing w:after="200"/>
              <w:ind w:left="552" w:right="-122" w:hanging="425"/>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F47DB6">
            <w:pPr>
              <w:spacing w:after="200"/>
              <w:ind w:left="128" w:right="126"/>
              <w:jc w:val="both"/>
              <w:rPr>
                <w:sz w:val="18"/>
                <w:szCs w:val="18"/>
                <w:lang w:eastAsia="en-US"/>
              </w:rPr>
            </w:pPr>
            <w:r w:rsidRPr="007756BB">
              <w:rPr>
                <w:sz w:val="18"/>
                <w:szCs w:val="18"/>
              </w:rPr>
              <w:t>Политика по вознаграждению членов Совета директоров отсутствует. В отношении руководящих работников Общества приняты прозрачные процедуры по вознаграждениям:</w:t>
            </w:r>
            <w:r w:rsidRPr="007756BB">
              <w:rPr>
                <w:sz w:val="22"/>
                <w:szCs w:val="22"/>
              </w:rPr>
              <w:t xml:space="preserve"> </w:t>
            </w:r>
            <w:r w:rsidRPr="007756BB">
              <w:rPr>
                <w:sz w:val="18"/>
                <w:szCs w:val="18"/>
              </w:rPr>
              <w:t>Положение «Об оплате труда и премировании работников Общества», Положение «О премировании генерального директора и руководителей верхнего звена».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4.1.2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w:t>
            </w:r>
            <w:proofErr w:type="gramStart"/>
            <w:r w:rsidRPr="007756BB">
              <w:rPr>
                <w:sz w:val="18"/>
                <w:szCs w:val="18"/>
              </w:rPr>
              <w:t>контроль за</w:t>
            </w:r>
            <w:proofErr w:type="gramEnd"/>
            <w:r w:rsidRPr="007756BB">
              <w:rPr>
                <w:sz w:val="18"/>
                <w:szCs w:val="18"/>
              </w:rPr>
              <w:t xml:space="preserve"> </w:t>
            </w:r>
            <w:r w:rsidRPr="007756BB">
              <w:rPr>
                <w:sz w:val="18"/>
                <w:szCs w:val="18"/>
              </w:rPr>
              <w:lastRenderedPageBreak/>
              <w:t xml:space="preserve">внедрением и реализацией в обществе политики по вознаграждению, а при необходимости - пересматривает и вносит в нее коррективы.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lastRenderedPageBreak/>
              <w:t xml:space="preserve">1. В течение отчетного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61"/>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Комитет по вознаграждениям не создан.</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4.1.3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Политика общества по вознаграждению содержит прозрачные механизмы </w:t>
            </w:r>
            <w:proofErr w:type="gramStart"/>
            <w:r w:rsidRPr="007756BB">
              <w:rPr>
                <w:sz w:val="18"/>
                <w:szCs w:val="18"/>
              </w:rPr>
              <w:t>определения размера вознаграждения членов совета</w:t>
            </w:r>
            <w:proofErr w:type="gramEnd"/>
            <w:r w:rsidRPr="007756BB">
              <w:rPr>
                <w:sz w:val="18"/>
                <w:szCs w:val="18"/>
              </w:rPr>
              <w:t xml:space="preserve">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Политика (политики) общества по вознаграждению содержит (содержат) прозрачные механизмы </w:t>
            </w:r>
            <w:proofErr w:type="gramStart"/>
            <w:r w:rsidRPr="007756BB">
              <w:rPr>
                <w:sz w:val="18"/>
                <w:szCs w:val="18"/>
              </w:rPr>
              <w:t>определения размера  вознаграждения членов совета</w:t>
            </w:r>
            <w:proofErr w:type="gramEnd"/>
            <w:r w:rsidRPr="007756BB">
              <w:rPr>
                <w:sz w:val="18"/>
                <w:szCs w:val="18"/>
              </w:rPr>
              <w:t xml:space="preserve">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указанным лицам.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85"/>
              </w:numPr>
              <w:spacing w:after="200"/>
              <w:ind w:left="412"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86"/>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ind w:left="126" w:right="126"/>
              <w:jc w:val="both"/>
              <w:rPr>
                <w:sz w:val="18"/>
                <w:szCs w:val="18"/>
              </w:rPr>
            </w:pPr>
            <w:r w:rsidRPr="007756BB">
              <w:rPr>
                <w:sz w:val="18"/>
                <w:szCs w:val="18"/>
              </w:rPr>
              <w:t xml:space="preserve">Согласно Уставу, размеры вознаграждения и компенсаций членам Совета директоров устанавливаются решением Общего собрания Общества. </w:t>
            </w:r>
          </w:p>
          <w:p w:rsidR="008A26D2" w:rsidRPr="007756BB" w:rsidRDefault="008A26D2" w:rsidP="00AD0E69">
            <w:pPr>
              <w:spacing w:after="200"/>
              <w:ind w:left="126" w:right="126"/>
              <w:jc w:val="both"/>
              <w:rPr>
                <w:sz w:val="18"/>
                <w:szCs w:val="18"/>
                <w:lang w:eastAsia="en-US"/>
              </w:rPr>
            </w:pPr>
            <w:r w:rsidRPr="007756BB">
              <w:rPr>
                <w:sz w:val="18"/>
                <w:szCs w:val="18"/>
              </w:rPr>
              <w:t>Вознаграждение за исполнение обязанностей членам Правления не выплачивается. Вознаграждение генеральному директору  определяется в размере, установленном Советом директоров Общества.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4.1.4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Общество определяет политику 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В политике (политиках) по вознаграждению или в иных 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62"/>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ind w:left="126" w:right="126"/>
              <w:jc w:val="both"/>
              <w:rPr>
                <w:sz w:val="18"/>
                <w:szCs w:val="18"/>
              </w:rPr>
            </w:pPr>
            <w:r w:rsidRPr="007756BB">
              <w:rPr>
                <w:sz w:val="18"/>
                <w:szCs w:val="18"/>
              </w:rPr>
              <w:t xml:space="preserve">Согласно Уставу, размеры вознаграждения и компенсаций членам Совета директоров устанавливаются решением Общего собрания Общества. </w:t>
            </w:r>
          </w:p>
          <w:p w:rsidR="008A26D2" w:rsidRPr="007756BB" w:rsidRDefault="008A26D2" w:rsidP="00AD0E69">
            <w:pPr>
              <w:spacing w:after="200"/>
              <w:ind w:left="126" w:right="126"/>
              <w:jc w:val="both"/>
              <w:rPr>
                <w:sz w:val="18"/>
                <w:szCs w:val="18"/>
                <w:lang w:eastAsia="en-US"/>
              </w:rPr>
            </w:pPr>
            <w:r w:rsidRPr="007756BB">
              <w:rPr>
                <w:sz w:val="18"/>
                <w:szCs w:val="18"/>
              </w:rPr>
              <w:t xml:space="preserve">Вознаграждение за исполнение обязанностей членам Правления не выплачивается. Вознаграждение генеральному директору  определяется в размере, установленном Советом директоров Общества.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4.2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4.2.1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Общество выплачивает фиксированное годовое вознаграждение членам совета директоров. Общество не выплачивает </w:t>
            </w:r>
            <w:r w:rsidRPr="007756BB">
              <w:rPr>
                <w:sz w:val="18"/>
                <w:szCs w:val="18"/>
              </w:rPr>
              <w:lastRenderedPageBreak/>
              <w:t xml:space="preserve">вознаграждение за участие в отдельных заседаниях совета или комитетов совета директоров. Общество не применяет формы краткосрочной мотивации и дополнительного материального стимулирования в отношении членов совета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lastRenderedPageBreak/>
              <w:t xml:space="preserve">1. Фиксированное годовое вознаграждение являлось единственной денежной формой вознаграждения членов совета директоров за работу в совете директоров в течение отчетного периода.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45"/>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45"/>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31"/>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В отчетном периоде вознаграждение членам Совета директоров за работу </w:t>
            </w:r>
            <w:r w:rsidR="00B32178" w:rsidRPr="007756BB">
              <w:rPr>
                <w:sz w:val="18"/>
                <w:szCs w:val="18"/>
              </w:rPr>
              <w:t xml:space="preserve">в </w:t>
            </w:r>
            <w:r w:rsidR="0054071E">
              <w:rPr>
                <w:sz w:val="18"/>
                <w:szCs w:val="18"/>
              </w:rPr>
              <w:t>С</w:t>
            </w:r>
            <w:r w:rsidRPr="007756BB">
              <w:rPr>
                <w:sz w:val="18"/>
                <w:szCs w:val="18"/>
              </w:rPr>
              <w:t xml:space="preserve">овете директоров </w:t>
            </w:r>
            <w:r w:rsidRPr="007756BB">
              <w:rPr>
                <w:sz w:val="18"/>
                <w:szCs w:val="18"/>
              </w:rPr>
              <w:lastRenderedPageBreak/>
              <w:t>не выплачивалось.</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4.2.2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Если внутренний документ (документы) - политика (политики) по вознаграждению общества предусматривают предоставление акций общества членам совета директоров, должны быть предусмотрены и раскрыты четкие правила владения акциями членами совета директоров, нацеленные на стимулирование долгосрочного владения такими акциями.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63"/>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Предоставление акций членам Совета директоров Общества не предусматривается.</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4.2.3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В обществе не предусмотрены какие-либо дополнительные выплаты или компенсации в случае досрочного </w:t>
            </w:r>
            <w:proofErr w:type="gramStart"/>
            <w:r w:rsidRPr="007756BB">
              <w:rPr>
                <w:sz w:val="18"/>
                <w:szCs w:val="18"/>
              </w:rPr>
              <w:t>прекращения полномочий членов совета директоров</w:t>
            </w:r>
            <w:proofErr w:type="gramEnd"/>
            <w:r w:rsidRPr="007756BB">
              <w:rPr>
                <w:sz w:val="18"/>
                <w:szCs w:val="18"/>
              </w:rPr>
              <w:t xml:space="preserve"> в связи с переходом контроля над обществом или иными обстоятельствами.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В обществе не предусмотрены какие-либо дополнительные выплаты или компенсации в случае досрочного </w:t>
            </w:r>
            <w:proofErr w:type="gramStart"/>
            <w:r w:rsidRPr="007756BB">
              <w:rPr>
                <w:sz w:val="18"/>
                <w:szCs w:val="18"/>
              </w:rPr>
              <w:t>прекращения полномочий членов совета директоров</w:t>
            </w:r>
            <w:proofErr w:type="gramEnd"/>
            <w:r w:rsidRPr="007756BB">
              <w:rPr>
                <w:sz w:val="18"/>
                <w:szCs w:val="18"/>
              </w:rPr>
              <w:t xml:space="preserve"> в связи с переходом контроля над обществом или иными обстоятельствами.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6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4.3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 </w:t>
            </w:r>
          </w:p>
        </w:tc>
      </w:tr>
      <w:tr w:rsidR="008A26D2" w:rsidRPr="007756BB" w:rsidTr="00A55F24">
        <w:trPr>
          <w:trHeight w:val="8299"/>
        </w:trPr>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4.3.1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64"/>
              </w:numPr>
              <w:tabs>
                <w:tab w:val="clear" w:pos="1440"/>
                <w:tab w:val="num" w:pos="129"/>
              </w:tabs>
              <w:ind w:left="129" w:right="125" w:firstLine="0"/>
              <w:rPr>
                <w:sz w:val="18"/>
                <w:szCs w:val="18"/>
              </w:rPr>
            </w:pPr>
            <w:r w:rsidRPr="007756BB">
              <w:rPr>
                <w:sz w:val="18"/>
                <w:szCs w:val="18"/>
              </w:rPr>
              <w:t>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  </w:t>
            </w:r>
          </w:p>
          <w:p w:rsidR="008A26D2" w:rsidRPr="007756BB" w:rsidRDefault="008A26D2" w:rsidP="00E95288">
            <w:pPr>
              <w:pStyle w:val="aff8"/>
              <w:numPr>
                <w:ilvl w:val="1"/>
                <w:numId w:val="64"/>
              </w:numPr>
              <w:tabs>
                <w:tab w:val="clear" w:pos="1440"/>
                <w:tab w:val="num" w:pos="129"/>
              </w:tabs>
              <w:ind w:left="129" w:right="125" w:firstLine="0"/>
              <w:rPr>
                <w:sz w:val="18"/>
                <w:szCs w:val="18"/>
              </w:rPr>
            </w:pPr>
            <w:r w:rsidRPr="007756BB">
              <w:rPr>
                <w:sz w:val="18"/>
                <w:szCs w:val="18"/>
              </w:rPr>
              <w:t xml:space="preserve">В ходе последней проведенной </w:t>
            </w:r>
            <w:proofErr w:type="gramStart"/>
            <w:r w:rsidRPr="007756BB">
              <w:rPr>
                <w:sz w:val="18"/>
                <w:szCs w:val="18"/>
              </w:rPr>
              <w:t>оценки системы вознаграждения членов исполнительных органов</w:t>
            </w:r>
            <w:proofErr w:type="gramEnd"/>
            <w:r w:rsidRPr="007756BB">
              <w:rPr>
                <w:sz w:val="18"/>
                <w:szCs w:val="18"/>
              </w:rPr>
              <w:t xml:space="preserve">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  </w:t>
            </w:r>
          </w:p>
          <w:p w:rsidR="008A26D2" w:rsidRPr="007756BB" w:rsidRDefault="008A26D2" w:rsidP="00E95288">
            <w:pPr>
              <w:pStyle w:val="aff8"/>
              <w:numPr>
                <w:ilvl w:val="1"/>
                <w:numId w:val="64"/>
              </w:numPr>
              <w:tabs>
                <w:tab w:val="clear" w:pos="1440"/>
                <w:tab w:val="num" w:pos="129"/>
              </w:tabs>
              <w:ind w:left="129" w:right="125" w:firstLine="0"/>
              <w:rPr>
                <w:sz w:val="18"/>
                <w:szCs w:val="18"/>
              </w:rPr>
            </w:pPr>
            <w:r w:rsidRPr="007756BB">
              <w:rPr>
                <w:sz w:val="18"/>
                <w:szCs w:val="18"/>
              </w:rPr>
              <w:t xml:space="preserve">В обществе предусмотрена процедура, обеспечивающая возвращение обществу премиальных выплат, неправомерно полученных членами исполнительных органов и иных ключевых руководящих работников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46"/>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32"/>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147"/>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5" w:right="129"/>
              <w:jc w:val="both"/>
              <w:rPr>
                <w:sz w:val="18"/>
                <w:szCs w:val="18"/>
              </w:rPr>
            </w:pPr>
            <w:r w:rsidRPr="007756BB">
              <w:rPr>
                <w:sz w:val="18"/>
                <w:szCs w:val="18"/>
              </w:rPr>
              <w:t xml:space="preserve">Оценка системы вознаграждения членов исполнительных органов и иных ключевых руководящих работников </w:t>
            </w:r>
            <w:r w:rsidR="00793FA6">
              <w:rPr>
                <w:sz w:val="18"/>
                <w:szCs w:val="18"/>
              </w:rPr>
              <w:t>общества в отчетном периоде  С</w:t>
            </w:r>
            <w:r w:rsidRPr="007756BB">
              <w:rPr>
                <w:sz w:val="18"/>
                <w:szCs w:val="18"/>
              </w:rPr>
              <w:t>оветом директоров Общества не проводилась.</w:t>
            </w:r>
          </w:p>
          <w:p w:rsidR="008A26D2" w:rsidRPr="007756BB" w:rsidRDefault="004D57B7" w:rsidP="004D57B7">
            <w:pPr>
              <w:spacing w:after="200"/>
              <w:ind w:left="125" w:right="129"/>
              <w:jc w:val="both"/>
              <w:rPr>
                <w:sz w:val="18"/>
                <w:szCs w:val="18"/>
                <w:lang w:eastAsia="en-US"/>
              </w:rPr>
            </w:pPr>
            <w:r w:rsidRPr="007756BB">
              <w:rPr>
                <w:sz w:val="18"/>
                <w:szCs w:val="18"/>
              </w:rPr>
              <w:t>В Обществе действует Стандарт «Механизм возмещения убытков и ущерба, причиненных Обществу действиями (бездействием) работников/должностных лиц, представителями контрагентов и третьими лицами», которым регламентирован порядок возмещения выявленного материального ущерба, причиненного Обществу ненадлежащими действиями (бездействием) работников/должностных лиц.</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4.3.2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107"/>
              </w:numPr>
              <w:tabs>
                <w:tab w:val="clear" w:pos="1440"/>
                <w:tab w:val="num" w:pos="129"/>
              </w:tabs>
              <w:ind w:left="129" w:right="125" w:firstLine="0"/>
              <w:rPr>
                <w:sz w:val="18"/>
                <w:szCs w:val="18"/>
              </w:rPr>
            </w:pPr>
            <w:r w:rsidRPr="007756BB">
              <w:rPr>
                <w:sz w:val="18"/>
                <w:szCs w:val="18"/>
              </w:rPr>
              <w:t xml:space="preserve">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 </w:t>
            </w:r>
          </w:p>
          <w:p w:rsidR="008A26D2" w:rsidRPr="007756BB" w:rsidRDefault="008A26D2" w:rsidP="00E95288">
            <w:pPr>
              <w:pStyle w:val="aff8"/>
              <w:numPr>
                <w:ilvl w:val="1"/>
                <w:numId w:val="107"/>
              </w:numPr>
              <w:tabs>
                <w:tab w:val="clear" w:pos="1440"/>
                <w:tab w:val="num" w:pos="129"/>
              </w:tabs>
              <w:ind w:left="129" w:right="125" w:firstLine="0"/>
              <w:rPr>
                <w:sz w:val="18"/>
                <w:szCs w:val="18"/>
              </w:rPr>
            </w:pPr>
            <w:r w:rsidRPr="007756BB">
              <w:rPr>
                <w:sz w:val="18"/>
                <w:szCs w:val="18"/>
              </w:rPr>
              <w:t xml:space="preserve">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13"/>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13"/>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65"/>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Программа долгосрочной мотивации для членов исполнительных органов и иных ключевых руков</w:t>
            </w:r>
            <w:r w:rsidR="00904B73">
              <w:rPr>
                <w:sz w:val="18"/>
                <w:szCs w:val="18"/>
              </w:rPr>
              <w:t>одящих работников Общества с использованием акций О</w:t>
            </w:r>
            <w:r w:rsidRPr="007756BB">
              <w:rPr>
                <w:sz w:val="18"/>
                <w:szCs w:val="18"/>
              </w:rPr>
              <w:t xml:space="preserve">бщества не внедрена.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4.3.3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превышает двукратного размера фиксированной части годового вознаграждения.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ind w:left="129" w:right="125"/>
              <w:jc w:val="both"/>
              <w:rPr>
                <w:sz w:val="18"/>
                <w:szCs w:val="18"/>
                <w:lang w:eastAsia="en-US"/>
              </w:rPr>
            </w:pPr>
            <w:r w:rsidRPr="007756BB">
              <w:rPr>
                <w:sz w:val="18"/>
                <w:szCs w:val="18"/>
              </w:rPr>
              <w:t xml:space="preserve">1. 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в отчетном периоде не превышала двукратного размера фиксированной части годового вознаграждения.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1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14"/>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133"/>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444A24">
            <w:pPr>
              <w:spacing w:after="200"/>
              <w:ind w:left="125" w:right="129"/>
              <w:jc w:val="both"/>
              <w:rPr>
                <w:sz w:val="18"/>
                <w:szCs w:val="18"/>
                <w:lang w:eastAsia="en-US"/>
              </w:rPr>
            </w:pPr>
            <w:r w:rsidRPr="007756BB">
              <w:rPr>
                <w:sz w:val="18"/>
                <w:szCs w:val="18"/>
              </w:rPr>
              <w:t xml:space="preserve">Сумма компенсации, выплачиваемая </w:t>
            </w:r>
            <w:r w:rsidR="00444A24">
              <w:rPr>
                <w:sz w:val="18"/>
                <w:szCs w:val="18"/>
              </w:rPr>
              <w:t>О</w:t>
            </w:r>
            <w:r w:rsidRPr="007756BB">
              <w:rPr>
                <w:sz w:val="18"/>
                <w:szCs w:val="18"/>
              </w:rPr>
              <w:t>бществом в случае досрочного прекращения полномочий членам исполнительных органов или ключевых руково</w:t>
            </w:r>
            <w:r w:rsidR="00444A24">
              <w:rPr>
                <w:sz w:val="18"/>
                <w:szCs w:val="18"/>
              </w:rPr>
              <w:t>дящих работников по инициативе О</w:t>
            </w:r>
            <w:r w:rsidRPr="007756BB">
              <w:rPr>
                <w:sz w:val="18"/>
                <w:szCs w:val="18"/>
              </w:rPr>
              <w:t>бщества и при отсутствии с их стороны недобросовестных действий, не предусмотрена.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5.1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В обществе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5.1.1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Советом директоров общества определены принципы и подходы к организации системы управления рисками и внутреннего контроля в обществе.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Функции различных органов управления и подразделений общества в системе управления рисками и внутреннем контроле чётко определены во внутренних документах / соответствующей политике общества, одобренной советом директоров.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8"/>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5.1.2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2344C7" w:rsidRDefault="008A26D2" w:rsidP="00AD0E69">
            <w:pPr>
              <w:spacing w:after="200"/>
              <w:ind w:left="129" w:right="125"/>
              <w:jc w:val="both"/>
              <w:rPr>
                <w:sz w:val="18"/>
                <w:szCs w:val="18"/>
                <w:lang w:eastAsia="en-US"/>
              </w:rPr>
            </w:pPr>
            <w:r w:rsidRPr="007756BB">
              <w:rPr>
                <w:sz w:val="18"/>
                <w:szCs w:val="18"/>
              </w:rPr>
              <w:t xml:space="preserve">1. Исполнительные органы общества обеспечили распределение функций и полномочий в отношении управления рисками и внутреннего контроля между подотчётными ими руководителями (начальниками) подразделений и отделов. </w:t>
            </w:r>
          </w:p>
          <w:p w:rsidR="002344C7" w:rsidRDefault="002344C7" w:rsidP="002344C7">
            <w:pPr>
              <w:rPr>
                <w:sz w:val="18"/>
                <w:szCs w:val="18"/>
                <w:lang w:eastAsia="en-US"/>
              </w:rPr>
            </w:pPr>
          </w:p>
          <w:p w:rsidR="008A26D2" w:rsidRPr="002344C7" w:rsidRDefault="008A26D2" w:rsidP="002344C7">
            <w:pPr>
              <w:jc w:val="center"/>
              <w:rPr>
                <w:sz w:val="18"/>
                <w:szCs w:val="18"/>
                <w:lang w:eastAsia="en-US"/>
              </w:rPr>
            </w:pP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87"/>
              </w:numPr>
              <w:spacing w:after="200"/>
              <w:ind w:left="412"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5.1.3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принимаемых обществом рисков.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108"/>
              </w:numPr>
              <w:tabs>
                <w:tab w:val="clear" w:pos="1440"/>
                <w:tab w:val="num" w:pos="129"/>
              </w:tabs>
              <w:ind w:left="129" w:right="125" w:firstLine="0"/>
              <w:rPr>
                <w:sz w:val="18"/>
                <w:szCs w:val="18"/>
              </w:rPr>
            </w:pPr>
            <w:r w:rsidRPr="007756BB">
              <w:rPr>
                <w:sz w:val="18"/>
                <w:szCs w:val="18"/>
              </w:rPr>
              <w:t xml:space="preserve">В обществе утверждена политика по противодействию коррупции. </w:t>
            </w:r>
          </w:p>
          <w:p w:rsidR="008A26D2" w:rsidRPr="007756BB" w:rsidRDefault="008A26D2" w:rsidP="00E95288">
            <w:pPr>
              <w:pStyle w:val="aff8"/>
              <w:numPr>
                <w:ilvl w:val="1"/>
                <w:numId w:val="108"/>
              </w:numPr>
              <w:tabs>
                <w:tab w:val="clear" w:pos="1440"/>
                <w:tab w:val="num" w:pos="129"/>
              </w:tabs>
              <w:ind w:left="129" w:right="125" w:firstLine="0"/>
              <w:rPr>
                <w:sz w:val="18"/>
                <w:szCs w:val="18"/>
              </w:rPr>
            </w:pPr>
            <w:r w:rsidRPr="007756BB">
              <w:rPr>
                <w:sz w:val="18"/>
                <w:szCs w:val="18"/>
              </w:rPr>
              <w:t xml:space="preserve">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66"/>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5.1.4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Совет директоров общества предпринимает необходимые меры для того, чтобы убедиться, что действующая в обществе система </w:t>
            </w:r>
            <w:r w:rsidRPr="007756BB">
              <w:rPr>
                <w:sz w:val="18"/>
                <w:szCs w:val="18"/>
              </w:rPr>
              <w:lastRenderedPageBreak/>
              <w:t xml:space="preserve">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lastRenderedPageBreak/>
              <w:t xml:space="preserve">1. В течение отчетного периода, совет директоров или комитет по аудиту совета директоров провел оценку эффективности системы управления рисками и внутреннего контроля общества. Сведения об основных </w:t>
            </w:r>
            <w:r w:rsidRPr="007756BB">
              <w:rPr>
                <w:sz w:val="18"/>
                <w:szCs w:val="18"/>
              </w:rPr>
              <w:lastRenderedPageBreak/>
              <w:t xml:space="preserve">результатах такой оценки включены в состав годового отчета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88"/>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Оценка эффективности системы управления </w:t>
            </w:r>
            <w:r w:rsidR="00444A24">
              <w:rPr>
                <w:sz w:val="18"/>
                <w:szCs w:val="18"/>
              </w:rPr>
              <w:t>рисками и внутреннего контроля О</w:t>
            </w:r>
            <w:r w:rsidRPr="007756BB">
              <w:rPr>
                <w:sz w:val="18"/>
                <w:szCs w:val="18"/>
              </w:rPr>
              <w:t xml:space="preserve">бщества </w:t>
            </w:r>
            <w:r w:rsidRPr="007756BB">
              <w:rPr>
                <w:sz w:val="18"/>
                <w:szCs w:val="18"/>
              </w:rPr>
              <w:lastRenderedPageBreak/>
              <w:t>не проводилась.</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5.2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5.2.1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9"/>
              </w:numPr>
              <w:spacing w:after="200"/>
              <w:ind w:left="410" w:right="-122" w:hanging="283"/>
              <w:contextualSpacing/>
              <w:rPr>
                <w:sz w:val="18"/>
                <w:szCs w:val="18"/>
              </w:rPr>
            </w:pPr>
            <w:r w:rsidRPr="007756BB">
              <w:rPr>
                <w:sz w:val="18"/>
                <w:szCs w:val="18"/>
              </w:rPr>
              <w:t xml:space="preserve">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5.2.2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Подразделение внутреннего аудита проводит оценку эффективности системы внутреннего контроля, оценку эффективности системы управления рисками, а также системы корпоративного управления. Общество применяет общепринятые стандарты деятельности в области внутреннего аудита.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109"/>
              </w:numPr>
              <w:tabs>
                <w:tab w:val="clear" w:pos="1440"/>
                <w:tab w:val="num" w:pos="129"/>
              </w:tabs>
              <w:ind w:left="129" w:right="125" w:firstLine="0"/>
              <w:rPr>
                <w:sz w:val="18"/>
                <w:szCs w:val="18"/>
              </w:rPr>
            </w:pPr>
            <w:r w:rsidRPr="007756BB">
              <w:rPr>
                <w:sz w:val="18"/>
                <w:szCs w:val="18"/>
              </w:rPr>
              <w:t xml:space="preserve">В течение отчетного периода в рамках проведения внутреннего аудита дана оценка эффективности системы внутреннего контроля и управления рисками. </w:t>
            </w:r>
          </w:p>
          <w:p w:rsidR="008A26D2" w:rsidRPr="007756BB" w:rsidRDefault="008A26D2" w:rsidP="00E95288">
            <w:pPr>
              <w:pStyle w:val="aff8"/>
              <w:numPr>
                <w:ilvl w:val="1"/>
                <w:numId w:val="109"/>
              </w:numPr>
              <w:tabs>
                <w:tab w:val="clear" w:pos="1440"/>
                <w:tab w:val="num" w:pos="129"/>
              </w:tabs>
              <w:ind w:left="129" w:right="125" w:firstLine="0"/>
              <w:rPr>
                <w:sz w:val="18"/>
                <w:szCs w:val="18"/>
              </w:rPr>
            </w:pPr>
            <w:r w:rsidRPr="007756BB">
              <w:rPr>
                <w:sz w:val="18"/>
                <w:szCs w:val="18"/>
              </w:rPr>
              <w:t xml:space="preserve"> В обществе используются общепринятые подходы к внутреннему контролю и управлению рисками.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48"/>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9"/>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5" w:right="129"/>
              <w:jc w:val="both"/>
              <w:rPr>
                <w:sz w:val="18"/>
                <w:szCs w:val="18"/>
                <w:lang w:eastAsia="en-US"/>
              </w:rPr>
            </w:pPr>
            <w:r w:rsidRPr="007756BB">
              <w:rPr>
                <w:sz w:val="18"/>
                <w:szCs w:val="18"/>
              </w:rPr>
              <w:t>Оценка эффективности системы внутреннего контроля и управления рисками в рамках проведения внутреннего аудита не проводилась.</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6.1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9"/>
              <w:jc w:val="both"/>
              <w:rPr>
                <w:sz w:val="18"/>
                <w:szCs w:val="18"/>
                <w:lang w:eastAsia="en-US"/>
              </w:rPr>
            </w:pPr>
            <w:r w:rsidRPr="007756BB">
              <w:rPr>
                <w:sz w:val="18"/>
                <w:szCs w:val="18"/>
              </w:rPr>
              <w:t xml:space="preserve">Общество и его деятельность являются прозрачными для акционеров, инвесторов и иных заинтересованных лиц.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6.1.1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67"/>
              </w:numPr>
              <w:spacing w:after="200"/>
              <w:ind w:left="129" w:right="125" w:firstLine="0"/>
              <w:contextualSpacing/>
              <w:rPr>
                <w:sz w:val="18"/>
                <w:szCs w:val="18"/>
              </w:rPr>
            </w:pPr>
            <w:r w:rsidRPr="007756BB">
              <w:rPr>
                <w:sz w:val="18"/>
                <w:szCs w:val="18"/>
              </w:rPr>
              <w:t xml:space="preserve">Советом директоров общества утверждена информационная политика общества, разработанная с учетом рекомендаций Кодекса. </w:t>
            </w:r>
          </w:p>
          <w:p w:rsidR="008A26D2" w:rsidRPr="007756BB" w:rsidRDefault="008A26D2" w:rsidP="00E95288">
            <w:pPr>
              <w:pStyle w:val="aff8"/>
              <w:numPr>
                <w:ilvl w:val="0"/>
                <w:numId w:val="67"/>
              </w:numPr>
              <w:spacing w:after="200"/>
              <w:ind w:left="129" w:right="125" w:firstLine="0"/>
              <w:contextualSpacing/>
              <w:rPr>
                <w:sz w:val="18"/>
                <w:szCs w:val="18"/>
              </w:rPr>
            </w:pPr>
            <w:r w:rsidRPr="007756BB">
              <w:rPr>
                <w:sz w:val="18"/>
                <w:szCs w:val="18"/>
              </w:rPr>
              <w:t xml:space="preserve">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отчётный период.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49"/>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3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49"/>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924626">
            <w:pPr>
              <w:spacing w:after="200"/>
              <w:ind w:left="125" w:right="129"/>
              <w:jc w:val="both"/>
              <w:rPr>
                <w:sz w:val="18"/>
                <w:szCs w:val="18"/>
                <w:lang w:eastAsia="en-US"/>
              </w:rPr>
            </w:pPr>
            <w:r w:rsidRPr="007756BB">
              <w:rPr>
                <w:rStyle w:val="Subst0"/>
                <w:b w:val="0"/>
                <w:bCs/>
                <w:i w:val="0"/>
                <w:iCs/>
                <w:sz w:val="18"/>
                <w:szCs w:val="18"/>
              </w:rPr>
              <w:t>Советом директоров не утвержд</w:t>
            </w:r>
            <w:r w:rsidR="00924626">
              <w:rPr>
                <w:rStyle w:val="Subst0"/>
                <w:b w:val="0"/>
                <w:bCs/>
                <w:i w:val="0"/>
                <w:iCs/>
                <w:sz w:val="18"/>
                <w:szCs w:val="18"/>
              </w:rPr>
              <w:t>алось</w:t>
            </w:r>
            <w:r w:rsidRPr="007756BB">
              <w:rPr>
                <w:rStyle w:val="Subst0"/>
                <w:b w:val="0"/>
                <w:bCs/>
                <w:i w:val="0"/>
                <w:iCs/>
                <w:sz w:val="18"/>
                <w:szCs w:val="18"/>
              </w:rPr>
              <w:t xml:space="preserve"> положение об информационной политике. На практике вопросы, связанные с раскрытием информации, регулируются Положением «Раскрытие </w:t>
            </w:r>
            <w:r w:rsidRPr="007756BB">
              <w:rPr>
                <w:rStyle w:val="Subst0"/>
                <w:b w:val="0"/>
                <w:bCs/>
                <w:i w:val="0"/>
                <w:iCs/>
                <w:sz w:val="18"/>
                <w:szCs w:val="18"/>
              </w:rPr>
              <w:lastRenderedPageBreak/>
              <w:t>информации», утвержденным генеральным директором Общества</w:t>
            </w:r>
            <w:r w:rsidR="00DB14DF">
              <w:rPr>
                <w:rStyle w:val="Subst0"/>
                <w:b w:val="0"/>
                <w:bCs/>
                <w:i w:val="0"/>
                <w:iCs/>
                <w:sz w:val="18"/>
                <w:szCs w:val="18"/>
              </w:rPr>
              <w:t>.</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6.1.2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Общество раскрывает информацию о системе и практике корпоративного управления, включая подробную информацию о соблюдении принципов и рекомендаций Кодекса.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68"/>
              </w:numPr>
              <w:spacing w:after="200"/>
              <w:ind w:left="129" w:right="125" w:firstLine="0"/>
              <w:contextualSpacing/>
              <w:rPr>
                <w:sz w:val="18"/>
                <w:szCs w:val="18"/>
              </w:rPr>
            </w:pPr>
            <w:r w:rsidRPr="007756BB">
              <w:rPr>
                <w:sz w:val="18"/>
                <w:szCs w:val="18"/>
              </w:rPr>
              <w:t>Общество раскрывает информацию о системе корпоративного управления в обществе и общих принципах корпоративного управления, применяемых в обществе, в том числе на сайте общества в сети Интернет.  </w:t>
            </w:r>
          </w:p>
          <w:p w:rsidR="008A26D2" w:rsidRPr="007756BB" w:rsidRDefault="008A26D2" w:rsidP="00E95288">
            <w:pPr>
              <w:pStyle w:val="aff8"/>
              <w:numPr>
                <w:ilvl w:val="0"/>
                <w:numId w:val="68"/>
              </w:numPr>
              <w:spacing w:after="200"/>
              <w:ind w:left="129" w:right="125" w:firstLine="0"/>
              <w:contextualSpacing/>
              <w:rPr>
                <w:sz w:val="18"/>
                <w:szCs w:val="18"/>
              </w:rPr>
            </w:pPr>
            <w:r w:rsidRPr="007756BB">
              <w:rPr>
                <w:sz w:val="18"/>
                <w:szCs w:val="18"/>
              </w:rPr>
              <w:t xml:space="preserve"> Общество раскрывает информацию о составе исполнительных органов и совета директоров, независимости членов совета и их членстве в комитетах совета директоров (в соответствии с определением Кодекса). </w:t>
            </w:r>
          </w:p>
          <w:p w:rsidR="008A26D2" w:rsidRPr="007756BB" w:rsidRDefault="008A26D2" w:rsidP="00E95288">
            <w:pPr>
              <w:pStyle w:val="aff8"/>
              <w:numPr>
                <w:ilvl w:val="0"/>
                <w:numId w:val="68"/>
              </w:numPr>
              <w:spacing w:after="200"/>
              <w:ind w:left="129" w:right="125" w:firstLine="0"/>
              <w:contextualSpacing/>
              <w:rPr>
                <w:sz w:val="18"/>
                <w:szCs w:val="18"/>
              </w:rPr>
            </w:pPr>
            <w:r w:rsidRPr="007756BB">
              <w:rPr>
                <w:sz w:val="18"/>
                <w:szCs w:val="18"/>
              </w:rPr>
              <w:t xml:space="preserve">В случае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50"/>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35"/>
              </w:numPr>
              <w:spacing w:after="200"/>
              <w:ind w:left="410" w:right="-122" w:hanging="283"/>
              <w:contextualSpacing/>
              <w:rPr>
                <w:sz w:val="18"/>
                <w:szCs w:val="18"/>
              </w:rPr>
            </w:pPr>
            <w:r w:rsidRPr="007756BB">
              <w:rPr>
                <w:sz w:val="18"/>
                <w:szCs w:val="18"/>
              </w:rPr>
              <w:t>частично соблюдается  </w:t>
            </w:r>
          </w:p>
          <w:p w:rsidR="008A26D2" w:rsidRPr="007756BB" w:rsidRDefault="008A26D2" w:rsidP="00E95288">
            <w:pPr>
              <w:pStyle w:val="aff8"/>
              <w:numPr>
                <w:ilvl w:val="0"/>
                <w:numId w:val="151"/>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before="120"/>
              <w:ind w:left="142" w:right="130"/>
              <w:rPr>
                <w:sz w:val="18"/>
                <w:szCs w:val="18"/>
              </w:rPr>
            </w:pPr>
            <w:r w:rsidRPr="007756BB">
              <w:rPr>
                <w:sz w:val="18"/>
                <w:szCs w:val="18"/>
              </w:rPr>
              <w:t xml:space="preserve">Раскрытие информации осуществляется на сайте Общества по адресу: </w:t>
            </w:r>
            <w:hyperlink r:id="rId15" w:tooltip="blocked::http://www.saratov-npz.ru/" w:history="1">
              <w:r w:rsidRPr="007756BB">
                <w:rPr>
                  <w:rStyle w:val="af8"/>
                  <w:color w:val="auto"/>
                  <w:sz w:val="18"/>
                  <w:szCs w:val="18"/>
                  <w:lang w:val="en-US"/>
                </w:rPr>
                <w:t>http</w:t>
              </w:r>
              <w:r w:rsidRPr="007756BB">
                <w:rPr>
                  <w:rStyle w:val="af8"/>
                  <w:color w:val="auto"/>
                  <w:sz w:val="18"/>
                  <w:szCs w:val="18"/>
                </w:rPr>
                <w:t>://</w:t>
              </w:r>
              <w:r w:rsidRPr="007756BB">
                <w:rPr>
                  <w:rStyle w:val="af8"/>
                  <w:color w:val="auto"/>
                  <w:sz w:val="18"/>
                  <w:szCs w:val="18"/>
                  <w:lang w:val="en-US"/>
                </w:rPr>
                <w:t>www</w:t>
              </w:r>
              <w:r w:rsidRPr="007756BB">
                <w:rPr>
                  <w:rStyle w:val="af8"/>
                  <w:color w:val="auto"/>
                  <w:sz w:val="18"/>
                  <w:szCs w:val="18"/>
                </w:rPr>
                <w:t>.</w:t>
              </w:r>
              <w:r w:rsidRPr="007756BB">
                <w:rPr>
                  <w:rStyle w:val="af8"/>
                  <w:color w:val="auto"/>
                  <w:sz w:val="18"/>
                  <w:szCs w:val="18"/>
                  <w:lang w:val="en-US"/>
                </w:rPr>
                <w:t>saratov</w:t>
              </w:r>
              <w:r w:rsidRPr="007756BB">
                <w:rPr>
                  <w:rStyle w:val="af8"/>
                  <w:color w:val="auto"/>
                  <w:sz w:val="18"/>
                  <w:szCs w:val="18"/>
                </w:rPr>
                <w:t>-</w:t>
              </w:r>
              <w:r w:rsidRPr="007756BB">
                <w:rPr>
                  <w:rStyle w:val="af8"/>
                  <w:color w:val="auto"/>
                  <w:sz w:val="18"/>
                  <w:szCs w:val="18"/>
                  <w:lang w:val="en-US"/>
                </w:rPr>
                <w:t>npz</w:t>
              </w:r>
              <w:r w:rsidRPr="007756BB">
                <w:rPr>
                  <w:rStyle w:val="af8"/>
                  <w:color w:val="auto"/>
                  <w:sz w:val="18"/>
                  <w:szCs w:val="18"/>
                </w:rPr>
                <w:t>.</w:t>
              </w:r>
              <w:r w:rsidRPr="007756BB">
                <w:rPr>
                  <w:rStyle w:val="af8"/>
                  <w:color w:val="auto"/>
                  <w:sz w:val="18"/>
                  <w:szCs w:val="18"/>
                  <w:lang w:val="en-US"/>
                </w:rPr>
                <w:t>ru</w:t>
              </w:r>
              <w:r w:rsidRPr="007756BB">
                <w:rPr>
                  <w:rStyle w:val="af8"/>
                  <w:color w:val="auto"/>
                  <w:sz w:val="18"/>
                  <w:szCs w:val="18"/>
                </w:rPr>
                <w:t>/</w:t>
              </w:r>
            </w:hyperlink>
            <w:r w:rsidRPr="007756BB">
              <w:rPr>
                <w:sz w:val="18"/>
                <w:szCs w:val="18"/>
              </w:rPr>
              <w:t xml:space="preserve"> , а также на </w:t>
            </w:r>
            <w:r w:rsidRPr="007756BB">
              <w:rPr>
                <w:snapToGrid w:val="0"/>
                <w:sz w:val="18"/>
                <w:szCs w:val="18"/>
              </w:rPr>
              <w:t>странице в сети Интернет, используемой Обществом  для раскрытия информации:</w:t>
            </w:r>
            <w:r w:rsidRPr="007756BB">
              <w:rPr>
                <w:sz w:val="18"/>
                <w:szCs w:val="18"/>
              </w:rPr>
              <w:t xml:space="preserve"> </w:t>
            </w:r>
            <w:hyperlink r:id="rId16" w:history="1">
              <w:r w:rsidRPr="007756BB">
                <w:rPr>
                  <w:rStyle w:val="af8"/>
                  <w:color w:val="auto"/>
                  <w:sz w:val="18"/>
                  <w:szCs w:val="18"/>
                  <w:lang w:val="en-US"/>
                </w:rPr>
                <w:t>http</w:t>
              </w:r>
              <w:r w:rsidRPr="007756BB">
                <w:rPr>
                  <w:rStyle w:val="af8"/>
                  <w:color w:val="auto"/>
                  <w:sz w:val="18"/>
                  <w:szCs w:val="18"/>
                </w:rPr>
                <w:t>://</w:t>
              </w:r>
              <w:r w:rsidRPr="007756BB">
                <w:rPr>
                  <w:rStyle w:val="af8"/>
                  <w:color w:val="auto"/>
                  <w:sz w:val="18"/>
                  <w:szCs w:val="18"/>
                  <w:lang w:val="en-US"/>
                </w:rPr>
                <w:t>www</w:t>
              </w:r>
              <w:r w:rsidRPr="007756BB">
                <w:rPr>
                  <w:rStyle w:val="af8"/>
                  <w:color w:val="auto"/>
                  <w:sz w:val="18"/>
                  <w:szCs w:val="18"/>
                </w:rPr>
                <w:t>.</w:t>
              </w:r>
              <w:r w:rsidRPr="007756BB">
                <w:rPr>
                  <w:rStyle w:val="af8"/>
                  <w:color w:val="auto"/>
                  <w:sz w:val="18"/>
                  <w:szCs w:val="18"/>
                  <w:lang w:val="en-US"/>
                </w:rPr>
                <w:t>e</w:t>
              </w:r>
              <w:r w:rsidRPr="007756BB">
                <w:rPr>
                  <w:rStyle w:val="af8"/>
                  <w:color w:val="auto"/>
                  <w:sz w:val="18"/>
                  <w:szCs w:val="18"/>
                </w:rPr>
                <w:t>-</w:t>
              </w:r>
              <w:r w:rsidRPr="007756BB">
                <w:rPr>
                  <w:rStyle w:val="af8"/>
                  <w:color w:val="auto"/>
                  <w:sz w:val="18"/>
                  <w:szCs w:val="18"/>
                  <w:lang w:val="en-US"/>
                </w:rPr>
                <w:t>disclosure</w:t>
              </w:r>
              <w:r w:rsidRPr="007756BB">
                <w:rPr>
                  <w:rStyle w:val="af8"/>
                  <w:color w:val="auto"/>
                  <w:sz w:val="18"/>
                  <w:szCs w:val="18"/>
                </w:rPr>
                <w:t>.</w:t>
              </w:r>
              <w:r w:rsidRPr="007756BB">
                <w:rPr>
                  <w:rStyle w:val="af8"/>
                  <w:color w:val="auto"/>
                  <w:sz w:val="18"/>
                  <w:szCs w:val="18"/>
                  <w:lang w:val="en-US"/>
                </w:rPr>
                <w:t>ru</w:t>
              </w:r>
              <w:r w:rsidRPr="007756BB">
                <w:rPr>
                  <w:rStyle w:val="af8"/>
                  <w:color w:val="auto"/>
                  <w:sz w:val="18"/>
                  <w:szCs w:val="18"/>
                </w:rPr>
                <w:t>/</w:t>
              </w:r>
              <w:r w:rsidRPr="007756BB">
                <w:rPr>
                  <w:rStyle w:val="af8"/>
                  <w:color w:val="auto"/>
                  <w:sz w:val="18"/>
                  <w:szCs w:val="18"/>
                  <w:lang w:val="en-US"/>
                </w:rPr>
                <w:t>portal</w:t>
              </w:r>
              <w:r w:rsidRPr="007756BB">
                <w:rPr>
                  <w:rStyle w:val="af8"/>
                  <w:color w:val="auto"/>
                  <w:sz w:val="18"/>
                  <w:szCs w:val="18"/>
                </w:rPr>
                <w:t>/</w:t>
              </w:r>
              <w:r w:rsidRPr="007756BB">
                <w:rPr>
                  <w:rStyle w:val="af8"/>
                  <w:color w:val="auto"/>
                  <w:sz w:val="18"/>
                  <w:szCs w:val="18"/>
                  <w:lang w:val="en-US"/>
                </w:rPr>
                <w:t>company</w:t>
              </w:r>
              <w:r w:rsidRPr="007756BB">
                <w:rPr>
                  <w:rStyle w:val="af8"/>
                  <w:color w:val="auto"/>
                  <w:sz w:val="18"/>
                  <w:szCs w:val="18"/>
                </w:rPr>
                <w:t>.</w:t>
              </w:r>
              <w:r w:rsidRPr="007756BB">
                <w:rPr>
                  <w:rStyle w:val="af8"/>
                  <w:color w:val="auto"/>
                  <w:sz w:val="18"/>
                  <w:szCs w:val="18"/>
                  <w:lang w:val="en-US"/>
                </w:rPr>
                <w:t>aspx</w:t>
              </w:r>
              <w:r w:rsidRPr="007756BB">
                <w:rPr>
                  <w:rStyle w:val="af8"/>
                  <w:color w:val="auto"/>
                  <w:sz w:val="18"/>
                  <w:szCs w:val="18"/>
                </w:rPr>
                <w:t>?</w:t>
              </w:r>
              <w:r w:rsidRPr="007756BB">
                <w:rPr>
                  <w:rStyle w:val="af8"/>
                  <w:color w:val="auto"/>
                  <w:sz w:val="18"/>
                  <w:szCs w:val="18"/>
                  <w:lang w:val="en-US"/>
                </w:rPr>
                <w:t>id</w:t>
              </w:r>
              <w:r w:rsidRPr="007756BB">
                <w:rPr>
                  <w:rStyle w:val="af8"/>
                  <w:color w:val="auto"/>
                  <w:sz w:val="18"/>
                  <w:szCs w:val="18"/>
                </w:rPr>
                <w:t>=3707</w:t>
              </w:r>
            </w:hyperlink>
            <w:r w:rsidRPr="007756BB">
              <w:rPr>
                <w:sz w:val="18"/>
                <w:szCs w:val="18"/>
              </w:rPr>
              <w:t>.</w:t>
            </w:r>
          </w:p>
          <w:p w:rsidR="008A26D2" w:rsidRPr="007756BB" w:rsidRDefault="008A26D2" w:rsidP="00AD0E69">
            <w:pPr>
              <w:spacing w:before="120"/>
              <w:ind w:left="142" w:right="130"/>
              <w:rPr>
                <w:sz w:val="18"/>
                <w:szCs w:val="18"/>
              </w:rPr>
            </w:pPr>
            <w:r w:rsidRPr="007756BB">
              <w:rPr>
                <w:sz w:val="18"/>
                <w:szCs w:val="18"/>
              </w:rPr>
              <w:t xml:space="preserve">Информация о составе исполнительных органов и Совета директоров Общества раскрывается в годовом </w:t>
            </w:r>
            <w:r w:rsidR="00B5468B" w:rsidRPr="007756BB">
              <w:rPr>
                <w:sz w:val="18"/>
                <w:szCs w:val="18"/>
              </w:rPr>
              <w:t xml:space="preserve">и ежеквартальных </w:t>
            </w:r>
            <w:r w:rsidRPr="007756BB">
              <w:rPr>
                <w:sz w:val="18"/>
                <w:szCs w:val="18"/>
              </w:rPr>
              <w:t>отчет</w:t>
            </w:r>
            <w:r w:rsidR="00B5468B" w:rsidRPr="007756BB">
              <w:rPr>
                <w:sz w:val="18"/>
                <w:szCs w:val="18"/>
              </w:rPr>
              <w:t>ах</w:t>
            </w:r>
            <w:r w:rsidRPr="007756BB">
              <w:rPr>
                <w:sz w:val="18"/>
                <w:szCs w:val="18"/>
              </w:rPr>
              <w:t>.</w:t>
            </w:r>
          </w:p>
          <w:p w:rsidR="008A26D2" w:rsidRPr="007756BB" w:rsidRDefault="008A26D2" w:rsidP="00AD0E69">
            <w:pPr>
              <w:spacing w:before="120"/>
              <w:ind w:left="142" w:right="130"/>
              <w:rPr>
                <w:sz w:val="18"/>
                <w:szCs w:val="18"/>
                <w:lang w:eastAsia="en-US"/>
              </w:rPr>
            </w:pPr>
            <w:r w:rsidRPr="007756BB">
              <w:rPr>
                <w:sz w:val="18"/>
                <w:szCs w:val="18"/>
              </w:rPr>
              <w:t xml:space="preserve">Общество не публикует меморандум контролирующего лица относительно планов такого лица в отношении корпоративного </w:t>
            </w:r>
            <w:r w:rsidR="00BE7D83">
              <w:rPr>
                <w:sz w:val="18"/>
                <w:szCs w:val="18"/>
              </w:rPr>
              <w:t>управления в О</w:t>
            </w:r>
            <w:r w:rsidRPr="007756BB">
              <w:rPr>
                <w:sz w:val="18"/>
                <w:szCs w:val="18"/>
              </w:rPr>
              <w:t xml:space="preserve">бществе в связи с его отсутствием.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6.2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6.2.1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110"/>
              </w:numPr>
              <w:tabs>
                <w:tab w:val="clear" w:pos="1440"/>
              </w:tabs>
              <w:ind w:left="129" w:right="125" w:firstLine="0"/>
              <w:rPr>
                <w:sz w:val="18"/>
                <w:szCs w:val="18"/>
              </w:rPr>
            </w:pPr>
            <w:r w:rsidRPr="007756BB">
              <w:rPr>
                <w:sz w:val="18"/>
                <w:szCs w:val="18"/>
              </w:rPr>
              <w:t>В информационной политике общества определены подходы 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p w:rsidR="008A26D2" w:rsidRPr="007756BB" w:rsidRDefault="008A26D2" w:rsidP="00E95288">
            <w:pPr>
              <w:pStyle w:val="aff8"/>
              <w:numPr>
                <w:ilvl w:val="1"/>
                <w:numId w:val="110"/>
              </w:numPr>
              <w:tabs>
                <w:tab w:val="clear" w:pos="1440"/>
              </w:tabs>
              <w:ind w:left="129" w:right="125" w:firstLine="0"/>
              <w:rPr>
                <w:sz w:val="18"/>
                <w:szCs w:val="18"/>
              </w:rPr>
            </w:pPr>
            <w:r w:rsidRPr="007756BB">
              <w:rPr>
                <w:sz w:val="18"/>
                <w:szCs w:val="18"/>
              </w:rPr>
              <w:t xml:space="preserve">В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w:t>
            </w:r>
            <w:r w:rsidRPr="007756BB">
              <w:rPr>
                <w:sz w:val="18"/>
                <w:szCs w:val="18"/>
              </w:rPr>
              <w:lastRenderedPageBreak/>
              <w:t xml:space="preserve">осуществляется синхронно и эквивалентно в течение отчетного года. </w:t>
            </w:r>
          </w:p>
          <w:p w:rsidR="008A26D2" w:rsidRPr="007756BB" w:rsidRDefault="008A26D2" w:rsidP="00E95288">
            <w:pPr>
              <w:pStyle w:val="aff8"/>
              <w:numPr>
                <w:ilvl w:val="1"/>
                <w:numId w:val="110"/>
              </w:numPr>
              <w:tabs>
                <w:tab w:val="clear" w:pos="1440"/>
              </w:tabs>
              <w:ind w:left="129" w:right="125" w:firstLine="0"/>
              <w:rPr>
                <w:sz w:val="18"/>
                <w:szCs w:val="18"/>
              </w:rPr>
            </w:pPr>
            <w:r w:rsidRPr="007756BB">
              <w:rPr>
                <w:sz w:val="18"/>
                <w:szCs w:val="18"/>
              </w:rPr>
              <w:t xml:space="preserve">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распространённых иностранных языков.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69"/>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828C5">
            <w:pPr>
              <w:pStyle w:val="aff8"/>
              <w:numPr>
                <w:ilvl w:val="0"/>
                <w:numId w:val="135"/>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5" w:right="129"/>
              <w:jc w:val="both"/>
              <w:rPr>
                <w:sz w:val="18"/>
                <w:szCs w:val="18"/>
                <w:lang w:eastAsia="en-US"/>
              </w:rPr>
            </w:pPr>
            <w:r w:rsidRPr="007756BB">
              <w:rPr>
                <w:sz w:val="18"/>
                <w:szCs w:val="18"/>
              </w:rPr>
              <w:t>Акционеры Общества – иностранные компании не владеют существенным количеством акций Общества.</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6.2.2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2" w:right="125"/>
              <w:jc w:val="both"/>
              <w:rPr>
                <w:sz w:val="18"/>
                <w:szCs w:val="18"/>
                <w:lang w:eastAsia="en-US"/>
              </w:rPr>
            </w:pPr>
            <w:r w:rsidRPr="007756BB">
              <w:rPr>
                <w:sz w:val="18"/>
                <w:szCs w:val="18"/>
              </w:rPr>
              <w:t xml:space="preserve">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69"/>
              </w:numPr>
              <w:tabs>
                <w:tab w:val="clear" w:pos="1440"/>
                <w:tab w:val="num" w:pos="129"/>
              </w:tabs>
              <w:ind w:left="129" w:right="125" w:firstLine="0"/>
              <w:rPr>
                <w:sz w:val="18"/>
                <w:szCs w:val="18"/>
              </w:rPr>
            </w:pPr>
            <w:r w:rsidRPr="007756BB">
              <w:rPr>
                <w:sz w:val="18"/>
                <w:szCs w:val="18"/>
              </w:rPr>
              <w:t xml:space="preserve">В течение отчетного периода общество раскрывало годовую 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 </w:t>
            </w:r>
          </w:p>
          <w:p w:rsidR="008A26D2" w:rsidRPr="007756BB" w:rsidRDefault="008A26D2" w:rsidP="00E95288">
            <w:pPr>
              <w:pStyle w:val="aff8"/>
              <w:numPr>
                <w:ilvl w:val="1"/>
                <w:numId w:val="69"/>
              </w:numPr>
              <w:tabs>
                <w:tab w:val="clear" w:pos="1440"/>
                <w:tab w:val="num" w:pos="129"/>
              </w:tabs>
              <w:ind w:left="129" w:right="125" w:firstLine="0"/>
              <w:rPr>
                <w:sz w:val="18"/>
                <w:szCs w:val="18"/>
              </w:rPr>
            </w:pPr>
            <w:r w:rsidRPr="007756BB">
              <w:rPr>
                <w:sz w:val="18"/>
                <w:szCs w:val="18"/>
              </w:rPr>
              <w:t xml:space="preserve">Общество раскрывает полную информацию о структуре капитала общества в соответствии Рекомендацией 290 Кодекса в годовом отчёте и на сайте общества в сети Интернет.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70"/>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69"/>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rFonts w:eastAsia="Calibri"/>
                <w:sz w:val="18"/>
                <w:szCs w:val="18"/>
              </w:rPr>
            </w:pPr>
            <w:r w:rsidRPr="007756BB">
              <w:rPr>
                <w:rFonts w:eastAsia="Calibri"/>
                <w:sz w:val="18"/>
                <w:szCs w:val="18"/>
              </w:rPr>
              <w:t>Общество не составляет  отчетность по стандартам МСФО.</w:t>
            </w:r>
          </w:p>
          <w:p w:rsidR="008A26D2" w:rsidRPr="001A5F6C" w:rsidRDefault="008A26D2" w:rsidP="001A5F6C">
            <w:pPr>
              <w:ind w:left="125" w:right="129"/>
              <w:rPr>
                <w:sz w:val="18"/>
                <w:szCs w:val="18"/>
                <w:lang w:eastAsia="en-US"/>
              </w:rPr>
            </w:pPr>
            <w:r w:rsidRPr="001A5F6C">
              <w:rPr>
                <w:rFonts w:eastAsia="Calibri"/>
                <w:sz w:val="18"/>
                <w:szCs w:val="18"/>
              </w:rPr>
              <w:t>Информация о структуре Уставного капитала Обществом раскрывается</w:t>
            </w:r>
            <w:r w:rsidR="00EB15D6" w:rsidRPr="001A5F6C">
              <w:rPr>
                <w:rFonts w:eastAsia="Calibri"/>
                <w:sz w:val="18"/>
                <w:szCs w:val="18"/>
              </w:rPr>
              <w:t xml:space="preserve"> в объеме, предусмотренном требованиями, установленными для ежеквартальных отчет</w:t>
            </w:r>
            <w:r w:rsidR="00314A6D" w:rsidRPr="001A5F6C">
              <w:rPr>
                <w:rFonts w:eastAsia="Calibri"/>
                <w:sz w:val="18"/>
                <w:szCs w:val="18"/>
              </w:rPr>
              <w:t>ов</w:t>
            </w:r>
            <w:r w:rsidR="00EB15D6" w:rsidRPr="001A5F6C">
              <w:rPr>
                <w:rFonts w:eastAsia="Calibri"/>
                <w:sz w:val="18"/>
                <w:szCs w:val="18"/>
              </w:rPr>
              <w:t xml:space="preserve"> эмитента в соответствии с </w:t>
            </w:r>
            <w:r w:rsidR="00314A6D" w:rsidRPr="001A5F6C">
              <w:rPr>
                <w:sz w:val="18"/>
                <w:szCs w:val="18"/>
              </w:rPr>
              <w:t>Положением Банка России от 30.12.2014 № 454-П</w:t>
            </w:r>
            <w:r w:rsidR="00314A6D" w:rsidRPr="001A5F6C">
              <w:rPr>
                <w:sz w:val="18"/>
                <w:szCs w:val="18"/>
              </w:rPr>
              <w:br/>
              <w:t>"О раскрытии информации эмитентами эмиссионных ценных бумаг".</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6.2.3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Годовой отчет, являясь одним из наиболее важных инструментов информационного взаимодействия с акционерами и другими заинтересованными сторонами, содержит информацию, позволяющую оценить итоги деятельности общества за год.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1"/>
                <w:numId w:val="70"/>
              </w:numPr>
              <w:tabs>
                <w:tab w:val="clear" w:pos="1440"/>
                <w:tab w:val="num" w:pos="129"/>
              </w:tabs>
              <w:ind w:left="129" w:right="125" w:firstLine="0"/>
              <w:rPr>
                <w:sz w:val="18"/>
                <w:szCs w:val="18"/>
              </w:rPr>
            </w:pPr>
            <w:r w:rsidRPr="007756BB">
              <w:rPr>
                <w:sz w:val="18"/>
                <w:szCs w:val="18"/>
              </w:rPr>
              <w:t xml:space="preserve">Годовой отчет общества содержит информацию о ключевых аспектах операционной деятельности общества и его финансовых результатах   </w:t>
            </w:r>
          </w:p>
          <w:p w:rsidR="008A26D2" w:rsidRPr="007756BB" w:rsidRDefault="008A26D2" w:rsidP="00E95288">
            <w:pPr>
              <w:pStyle w:val="aff8"/>
              <w:numPr>
                <w:ilvl w:val="1"/>
                <w:numId w:val="70"/>
              </w:numPr>
              <w:tabs>
                <w:tab w:val="clear" w:pos="1440"/>
                <w:tab w:val="num" w:pos="129"/>
              </w:tabs>
              <w:ind w:left="129" w:right="125" w:firstLine="0"/>
              <w:rPr>
                <w:sz w:val="18"/>
                <w:szCs w:val="18"/>
              </w:rPr>
            </w:pPr>
            <w:r w:rsidRPr="007756BB">
              <w:rPr>
                <w:sz w:val="18"/>
                <w:szCs w:val="18"/>
              </w:rPr>
              <w:t xml:space="preserve">Годовой отчет общества содержит информацию об экологических и социальных аспектах деятельности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71"/>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6.3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Общество предоставляет информацию и документы по запросам акционеров в соответствии с принципами равнодоступности и необременительности.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6.3.1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Предоставление обществом информации и документов по запросам акционеров осуществляется в соответствии с принципами равнодоступности и необременительности</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Информационная политика общества определяет необременительный порядок предоставления акционерам доступа к информации, в том числе информации о подконтрольных обществу юридических лицах, по запросу акционеров.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72"/>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6.3.2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При предоставлении обществом информации </w:t>
            </w:r>
            <w:r w:rsidRPr="007756BB">
              <w:rPr>
                <w:sz w:val="18"/>
                <w:szCs w:val="18"/>
              </w:rPr>
              <w:lastRenderedPageBreak/>
              <w:t xml:space="preserve">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коммерческой информации, которая может оказать существенное влияние на его конкурентоспособность.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73"/>
              </w:numPr>
              <w:spacing w:after="200"/>
              <w:ind w:left="129" w:right="125" w:firstLine="0"/>
              <w:contextualSpacing/>
              <w:rPr>
                <w:sz w:val="18"/>
                <w:szCs w:val="18"/>
              </w:rPr>
            </w:pPr>
            <w:r w:rsidRPr="007756BB">
              <w:rPr>
                <w:sz w:val="18"/>
                <w:szCs w:val="18"/>
              </w:rPr>
              <w:lastRenderedPageBreak/>
              <w:t xml:space="preserve">В течение отчетного периода, общество не отказывало в </w:t>
            </w:r>
            <w:r w:rsidRPr="007756BB">
              <w:rPr>
                <w:sz w:val="18"/>
                <w:szCs w:val="18"/>
              </w:rPr>
              <w:lastRenderedPageBreak/>
              <w:t xml:space="preserve">удовлетворении запросов акционеров о предоставлении информации, либо такие отказы были обоснованными. </w:t>
            </w:r>
          </w:p>
          <w:p w:rsidR="008A26D2" w:rsidRPr="007756BB" w:rsidRDefault="008A26D2" w:rsidP="00E95288">
            <w:pPr>
              <w:pStyle w:val="aff8"/>
              <w:numPr>
                <w:ilvl w:val="0"/>
                <w:numId w:val="73"/>
              </w:numPr>
              <w:spacing w:after="200"/>
              <w:ind w:left="129" w:right="125" w:firstLine="0"/>
              <w:contextualSpacing/>
              <w:rPr>
                <w:sz w:val="18"/>
                <w:szCs w:val="18"/>
              </w:rPr>
            </w:pPr>
            <w:r w:rsidRPr="007756BB">
              <w:rPr>
                <w:sz w:val="18"/>
                <w:szCs w:val="18"/>
              </w:rPr>
              <w:t xml:space="preserve">В случаях, определенных информационной политикой общества, акционеры предупреждаются о конфиденциальном характере информации и принимают на себя обязанность по сохранению ее конфиденциальности.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74"/>
              </w:numPr>
              <w:spacing w:after="200"/>
              <w:ind w:left="410" w:right="-122" w:hanging="283"/>
              <w:contextualSpacing/>
              <w:rPr>
                <w:sz w:val="18"/>
                <w:szCs w:val="18"/>
              </w:rPr>
            </w:pPr>
            <w:r w:rsidRPr="007756BB">
              <w:rPr>
                <w:sz w:val="18"/>
                <w:szCs w:val="18"/>
              </w:rPr>
              <w:lastRenderedPageBreak/>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w:t>
            </w:r>
            <w:r w:rsidRPr="007756BB">
              <w:rPr>
                <w:sz w:val="18"/>
                <w:szCs w:val="18"/>
              </w:rPr>
              <w:lastRenderedPageBreak/>
              <w:t xml:space="preserve">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7.1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7.1.1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7756BB">
              <w:rPr>
                <w:sz w:val="18"/>
                <w:szCs w:val="18"/>
              </w:rPr>
              <w:t>делистинга</w:t>
            </w:r>
            <w:proofErr w:type="spellEnd"/>
            <w:r w:rsidRPr="007756BB">
              <w:rPr>
                <w:sz w:val="18"/>
                <w:szCs w:val="18"/>
              </w:rPr>
              <w:t xml:space="preserve"> акций общества, а также иные действия, которые могут привести к 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75"/>
              </w:numPr>
              <w:spacing w:after="200"/>
              <w:ind w:left="129" w:right="125" w:firstLine="0"/>
              <w:contextualSpacing/>
              <w:rPr>
                <w:sz w:val="18"/>
                <w:szCs w:val="18"/>
              </w:rPr>
            </w:pPr>
            <w:r w:rsidRPr="007756BB">
              <w:rPr>
                <w:sz w:val="18"/>
                <w:szCs w:val="18"/>
              </w:rPr>
              <w:t>Уставом общества определен перечень сделок или иных действий, являющихся существенными корпоративными действиями и критерии для их определения. Принятие решений в отношении существенных корпоративных действий отнесено к компетенции совета директоров. В тех случаях, когда осуществление данных корпоративных действий прямо отнесено законодательством к компетенции общего собрания акционеров, совет директоров предоставляет акционерам соответствующие рекомендации.  </w:t>
            </w:r>
          </w:p>
          <w:p w:rsidR="008A26D2" w:rsidRPr="007756BB" w:rsidRDefault="008A26D2" w:rsidP="00E95288">
            <w:pPr>
              <w:pStyle w:val="aff8"/>
              <w:numPr>
                <w:ilvl w:val="0"/>
                <w:numId w:val="75"/>
              </w:numPr>
              <w:spacing w:after="200"/>
              <w:ind w:left="129" w:right="125" w:firstLine="0"/>
              <w:contextualSpacing/>
              <w:rPr>
                <w:sz w:val="18"/>
                <w:szCs w:val="18"/>
              </w:rPr>
            </w:pPr>
            <w:r w:rsidRPr="007756BB">
              <w:rPr>
                <w:sz w:val="18"/>
                <w:szCs w:val="18"/>
              </w:rPr>
              <w:t xml:space="preserve"> Уставом общества к существенным корпоративным действиям отнесены, как минимум: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7756BB">
              <w:rPr>
                <w:sz w:val="18"/>
                <w:szCs w:val="18"/>
              </w:rPr>
              <w:t>делистинга</w:t>
            </w:r>
            <w:proofErr w:type="spellEnd"/>
            <w:r w:rsidRPr="007756BB">
              <w:rPr>
                <w:sz w:val="18"/>
                <w:szCs w:val="18"/>
              </w:rPr>
              <w:t xml:space="preserve"> акций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76"/>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7.1.2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Совет директоров играет ключевую роль в принятии решений или выработке рекомендаций в отношении существенных </w:t>
            </w:r>
            <w:r w:rsidRPr="007756BB">
              <w:rPr>
                <w:sz w:val="18"/>
                <w:szCs w:val="18"/>
              </w:rPr>
              <w:lastRenderedPageBreak/>
              <w:t xml:space="preserve">корпоративных действий, совет директоров опирается на позицию независимых директоров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lastRenderedPageBreak/>
              <w:t xml:space="preserve">1. В обществе предусмотрена процедура, в соответствии с которой независимые директора заявляют о своей позиции по существенным корпоративным действиям до их одобрения.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 xml:space="preserve">частично соблюдается </w:t>
            </w:r>
          </w:p>
          <w:p w:rsidR="008A26D2" w:rsidRPr="007756BB" w:rsidRDefault="008A26D2" w:rsidP="00E95288">
            <w:pPr>
              <w:pStyle w:val="aff8"/>
              <w:numPr>
                <w:ilvl w:val="0"/>
                <w:numId w:val="89"/>
              </w:numPr>
              <w:spacing w:after="200"/>
              <w:ind w:left="412"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 xml:space="preserve"> В Обществе отсутствует Процедура, в соответствии с которой независимые директора заявляют о </w:t>
            </w:r>
            <w:r w:rsidRPr="007756BB">
              <w:rPr>
                <w:sz w:val="18"/>
                <w:szCs w:val="18"/>
              </w:rPr>
              <w:lastRenderedPageBreak/>
              <w:t xml:space="preserve">своей позиции по существенным корпоративным действиям до их одобрения.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lastRenderedPageBreak/>
              <w:t xml:space="preserve">7.1.3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акционеров, - дополнительные меры, защищающие права и законные интересы акционеров общества. 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Кодексе.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77"/>
              </w:numPr>
              <w:spacing w:after="200"/>
              <w:ind w:left="129" w:right="125" w:firstLine="0"/>
              <w:contextualSpacing/>
              <w:rPr>
                <w:sz w:val="18"/>
                <w:szCs w:val="18"/>
              </w:rPr>
            </w:pPr>
            <w:r w:rsidRPr="007756BB">
              <w:rPr>
                <w:sz w:val="18"/>
                <w:szCs w:val="18"/>
              </w:rPr>
              <w:t xml:space="preserve">Уставом общества с учетом особенностей его деятельности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   </w:t>
            </w:r>
          </w:p>
          <w:p w:rsidR="008A26D2" w:rsidRPr="007756BB" w:rsidRDefault="008A26D2" w:rsidP="00E95288">
            <w:pPr>
              <w:pStyle w:val="aff8"/>
              <w:numPr>
                <w:ilvl w:val="0"/>
                <w:numId w:val="77"/>
              </w:numPr>
              <w:spacing w:after="200"/>
              <w:ind w:left="129" w:right="125" w:firstLine="0"/>
              <w:contextualSpacing/>
              <w:rPr>
                <w:sz w:val="18"/>
                <w:szCs w:val="18"/>
              </w:rPr>
            </w:pPr>
            <w:r w:rsidRPr="007756BB">
              <w:rPr>
                <w:sz w:val="18"/>
                <w:szCs w:val="18"/>
              </w:rPr>
              <w:t xml:space="preserve"> В течение отчетного периода, все существенные корпоративные действия проходили процедуру одобрения до их осуществления.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0"/>
              </w:numPr>
              <w:spacing w:after="200"/>
              <w:ind w:left="412"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52"/>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136"/>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8" w:right="126"/>
              <w:jc w:val="both"/>
              <w:rPr>
                <w:sz w:val="18"/>
                <w:szCs w:val="18"/>
                <w:lang w:eastAsia="en-US"/>
              </w:rPr>
            </w:pPr>
            <w:r w:rsidRPr="007756BB">
              <w:rPr>
                <w:sz w:val="18"/>
                <w:szCs w:val="18"/>
              </w:rPr>
              <w:t>Более низкие, чем предусмотренные законодательством минимал</w:t>
            </w:r>
            <w:r w:rsidR="00082008">
              <w:rPr>
                <w:sz w:val="18"/>
                <w:szCs w:val="18"/>
              </w:rPr>
              <w:t>ьные критерии отнесения сделок О</w:t>
            </w:r>
            <w:r w:rsidRPr="007756BB">
              <w:rPr>
                <w:sz w:val="18"/>
                <w:szCs w:val="18"/>
              </w:rPr>
              <w:t>бщества к существенным корпоративным действиям, не устанавливались.</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7.2 </w:t>
            </w:r>
          </w:p>
        </w:tc>
        <w:tc>
          <w:tcPr>
            <w:tcW w:w="961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6"/>
              <w:jc w:val="both"/>
              <w:rPr>
                <w:sz w:val="18"/>
                <w:szCs w:val="18"/>
                <w:lang w:eastAsia="en-US"/>
              </w:rPr>
            </w:pPr>
            <w:r w:rsidRPr="007756BB">
              <w:rPr>
                <w:sz w:val="18"/>
                <w:szCs w:val="18"/>
              </w:rPr>
              <w:t xml:space="preserve">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7.2.1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Информация о совершении существенных корпоративных действий раскрывается с объяснением причин, условий и последствий совершения таких действий.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9" w:right="125"/>
              <w:jc w:val="both"/>
              <w:rPr>
                <w:sz w:val="18"/>
                <w:szCs w:val="18"/>
                <w:lang w:eastAsia="en-US"/>
              </w:rPr>
            </w:pPr>
            <w:r w:rsidRPr="007756BB">
              <w:rPr>
                <w:sz w:val="18"/>
                <w:szCs w:val="18"/>
              </w:rPr>
              <w:t xml:space="preserve">1. В течение отчетного периода общество своевременно и детально раскрывало информацию о существенных корпоративных действиях общества, включая основания и сроки совершения таких действий.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78"/>
              </w:numPr>
              <w:spacing w:after="200"/>
              <w:ind w:left="410" w:right="-122" w:hanging="283"/>
              <w:contextualSpacing/>
              <w:rPr>
                <w:sz w:val="18"/>
                <w:szCs w:val="18"/>
              </w:rPr>
            </w:pPr>
            <w:r w:rsidRPr="007756BB">
              <w:rPr>
                <w:sz w:val="18"/>
                <w:szCs w:val="18"/>
              </w:rPr>
              <w:t xml:space="preserve"> соблюдается </w:t>
            </w:r>
          </w:p>
          <w:p w:rsidR="008A26D2" w:rsidRPr="007756BB" w:rsidRDefault="008A26D2" w:rsidP="00E95288">
            <w:pPr>
              <w:pStyle w:val="aff8"/>
              <w:numPr>
                <w:ilvl w:val="0"/>
                <w:numId w:val="115"/>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115"/>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    </w:t>
            </w:r>
          </w:p>
        </w:tc>
      </w:tr>
      <w:tr w:rsidR="008A26D2" w:rsidRPr="007756BB" w:rsidTr="00A55F24">
        <w:tc>
          <w:tcPr>
            <w:tcW w:w="4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right="-122"/>
              <w:jc w:val="both"/>
              <w:rPr>
                <w:sz w:val="18"/>
                <w:szCs w:val="18"/>
                <w:lang w:eastAsia="en-US"/>
              </w:rPr>
            </w:pPr>
            <w:r w:rsidRPr="007756BB">
              <w:rPr>
                <w:sz w:val="18"/>
                <w:szCs w:val="18"/>
              </w:rPr>
              <w:t xml:space="preserve">7.2.2 </w:t>
            </w:r>
          </w:p>
        </w:tc>
        <w:tc>
          <w:tcPr>
            <w:tcW w:w="2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93" w:right="125"/>
              <w:jc w:val="both"/>
              <w:rPr>
                <w:sz w:val="18"/>
                <w:szCs w:val="18"/>
                <w:lang w:eastAsia="en-US"/>
              </w:rPr>
            </w:pPr>
            <w:r w:rsidRPr="007756BB">
              <w:rPr>
                <w:sz w:val="18"/>
                <w:szCs w:val="18"/>
              </w:rPr>
              <w:t xml:space="preserve">Правила и процедуры, связанные с осуществлением обществом существенных корпоративных действий, закреплены во внутренних документах общества. </w:t>
            </w:r>
          </w:p>
        </w:tc>
        <w:tc>
          <w:tcPr>
            <w:tcW w:w="35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79"/>
              </w:numPr>
              <w:spacing w:after="200"/>
              <w:ind w:left="129" w:right="125" w:firstLine="0"/>
              <w:contextualSpacing/>
              <w:rPr>
                <w:sz w:val="18"/>
                <w:szCs w:val="18"/>
              </w:rPr>
            </w:pPr>
            <w:r w:rsidRPr="007756BB">
              <w:rPr>
                <w:sz w:val="18"/>
                <w:szCs w:val="18"/>
              </w:rPr>
              <w:t xml:space="preserve">Внутренние документы общества предусматривают процедуру привлечения независимого оценщика для определения стоимости имущества, отчуждаемого или приобретаемого по крупной сделке или сделке с заинтересованностью. </w:t>
            </w:r>
          </w:p>
          <w:p w:rsidR="008A26D2" w:rsidRPr="007756BB" w:rsidRDefault="008A26D2" w:rsidP="00E95288">
            <w:pPr>
              <w:pStyle w:val="aff8"/>
              <w:numPr>
                <w:ilvl w:val="0"/>
                <w:numId w:val="79"/>
              </w:numPr>
              <w:spacing w:after="200"/>
              <w:ind w:left="129" w:right="125" w:firstLine="0"/>
              <w:contextualSpacing/>
              <w:rPr>
                <w:sz w:val="18"/>
                <w:szCs w:val="18"/>
              </w:rPr>
            </w:pPr>
            <w:r w:rsidRPr="007756BB">
              <w:rPr>
                <w:sz w:val="18"/>
                <w:szCs w:val="18"/>
              </w:rPr>
              <w:t>Внутренние документы общества предусматривают процедуру привлечения независимого оценщика для оценки стоимости приобретения и выкупа акций общества.  </w:t>
            </w:r>
          </w:p>
          <w:p w:rsidR="008A26D2" w:rsidRPr="007756BB" w:rsidRDefault="008A26D2" w:rsidP="00E95288">
            <w:pPr>
              <w:pStyle w:val="aff8"/>
              <w:numPr>
                <w:ilvl w:val="0"/>
                <w:numId w:val="79"/>
              </w:numPr>
              <w:spacing w:after="200"/>
              <w:ind w:left="129" w:right="125" w:firstLine="0"/>
              <w:contextualSpacing/>
              <w:rPr>
                <w:sz w:val="18"/>
                <w:szCs w:val="18"/>
              </w:rPr>
            </w:pPr>
            <w:r w:rsidRPr="007756BB">
              <w:rPr>
                <w:sz w:val="18"/>
                <w:szCs w:val="18"/>
              </w:rPr>
              <w:lastRenderedPageBreak/>
              <w:t xml:space="preserve">Внутренние документы общества предусматривают расширенный перечень </w:t>
            </w:r>
            <w:proofErr w:type="gramStart"/>
            <w:r w:rsidRPr="007756BB">
              <w:rPr>
                <w:sz w:val="18"/>
                <w:szCs w:val="18"/>
              </w:rPr>
              <w:t>оснований</w:t>
            </w:r>
            <w:proofErr w:type="gramEnd"/>
            <w:r w:rsidRPr="007756BB">
              <w:rPr>
                <w:sz w:val="18"/>
                <w:szCs w:val="18"/>
              </w:rPr>
              <w:t xml:space="preserve"> по которым члены совета директоров общества и иные предусмотренные законодательством лица признаются заинтересованными в сделках общества. </w:t>
            </w:r>
          </w:p>
        </w:tc>
        <w:tc>
          <w:tcPr>
            <w:tcW w:w="18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E95288">
            <w:pPr>
              <w:pStyle w:val="aff8"/>
              <w:numPr>
                <w:ilvl w:val="0"/>
                <w:numId w:val="104"/>
              </w:numPr>
              <w:spacing w:after="200"/>
              <w:ind w:left="410" w:right="-122" w:hanging="283"/>
              <w:contextualSpacing/>
              <w:rPr>
                <w:sz w:val="18"/>
                <w:szCs w:val="18"/>
              </w:rPr>
            </w:pPr>
            <w:r w:rsidRPr="007756BB">
              <w:rPr>
                <w:noProof/>
                <w:sz w:val="18"/>
                <w:szCs w:val="18"/>
                <w:lang w:eastAsia="ru-RU"/>
              </w:rPr>
              <w:lastRenderedPageBreak/>
              <w:t>соблюд</w:t>
            </w:r>
            <w:proofErr w:type="spellStart"/>
            <w:r w:rsidRPr="007756BB">
              <w:rPr>
                <w:sz w:val="18"/>
                <w:szCs w:val="18"/>
              </w:rPr>
              <w:t>ается</w:t>
            </w:r>
            <w:proofErr w:type="spellEnd"/>
            <w:r w:rsidRPr="007756BB">
              <w:rPr>
                <w:sz w:val="18"/>
                <w:szCs w:val="18"/>
              </w:rPr>
              <w:t xml:space="preserve"> </w:t>
            </w:r>
          </w:p>
          <w:p w:rsidR="008A26D2" w:rsidRPr="007756BB" w:rsidRDefault="008A26D2" w:rsidP="00E95288">
            <w:pPr>
              <w:pStyle w:val="aff8"/>
              <w:numPr>
                <w:ilvl w:val="0"/>
                <w:numId w:val="80"/>
              </w:numPr>
              <w:spacing w:after="200"/>
              <w:ind w:left="410" w:right="-122" w:hanging="283"/>
              <w:contextualSpacing/>
              <w:rPr>
                <w:sz w:val="18"/>
                <w:szCs w:val="18"/>
              </w:rPr>
            </w:pPr>
            <w:r w:rsidRPr="007756BB">
              <w:rPr>
                <w:sz w:val="18"/>
                <w:szCs w:val="18"/>
              </w:rPr>
              <w:t>частично соблюдается</w:t>
            </w:r>
          </w:p>
          <w:p w:rsidR="008A26D2" w:rsidRPr="007756BB" w:rsidRDefault="008A26D2" w:rsidP="00E95288">
            <w:pPr>
              <w:pStyle w:val="aff8"/>
              <w:numPr>
                <w:ilvl w:val="0"/>
                <w:numId w:val="104"/>
              </w:numPr>
              <w:spacing w:after="200"/>
              <w:ind w:left="410" w:right="-122" w:hanging="283"/>
              <w:contextualSpacing/>
              <w:rPr>
                <w:sz w:val="18"/>
                <w:szCs w:val="18"/>
              </w:rPr>
            </w:pPr>
            <w:r w:rsidRPr="007756BB">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A26D2" w:rsidRPr="007756BB" w:rsidRDefault="008A26D2" w:rsidP="00AD0E69">
            <w:pPr>
              <w:spacing w:after="200"/>
              <w:ind w:left="125" w:right="125" w:hanging="125"/>
              <w:contextualSpacing/>
              <w:rPr>
                <w:sz w:val="18"/>
                <w:szCs w:val="18"/>
              </w:rPr>
            </w:pPr>
            <w:r w:rsidRPr="007756BB">
              <w:rPr>
                <w:sz w:val="18"/>
                <w:szCs w:val="18"/>
              </w:rPr>
              <w:t xml:space="preserve">  В Обществе отсутствуют документы, регламентирующие процедуру привлечения независимого оценщика для определения стоимости имущества, </w:t>
            </w:r>
            <w:r w:rsidRPr="007756BB">
              <w:rPr>
                <w:sz w:val="18"/>
                <w:szCs w:val="18"/>
              </w:rPr>
              <w:lastRenderedPageBreak/>
              <w:t>отчуждаемого или приобретаемого по крупной сделке или сделке с заинтересованностью. Вместе с тем, Обществом в обязательном порядке привлекается независимый оценщик для оценки стоимости приобретения и выкупа акций Общества.</w:t>
            </w:r>
          </w:p>
          <w:p w:rsidR="008A26D2" w:rsidRPr="007756BB" w:rsidRDefault="008A26D2" w:rsidP="00AD0E69">
            <w:pPr>
              <w:spacing w:after="200"/>
              <w:ind w:left="128" w:right="126"/>
              <w:jc w:val="both"/>
              <w:rPr>
                <w:sz w:val="18"/>
                <w:szCs w:val="18"/>
                <w:lang w:eastAsia="en-US"/>
              </w:rPr>
            </w:pPr>
            <w:r w:rsidRPr="007756BB">
              <w:rPr>
                <w:sz w:val="18"/>
                <w:szCs w:val="18"/>
              </w:rPr>
              <w:t>Расширенный перечень оснований, по которым члены Совета директоров Общества и иные предусмотренные законодательством лица признаютс</w:t>
            </w:r>
            <w:r w:rsidR="00B962AB">
              <w:rPr>
                <w:sz w:val="18"/>
                <w:szCs w:val="18"/>
              </w:rPr>
              <w:t>я заинтересованными, в сделках О</w:t>
            </w:r>
            <w:r w:rsidRPr="007756BB">
              <w:rPr>
                <w:sz w:val="18"/>
                <w:szCs w:val="18"/>
              </w:rPr>
              <w:t>бщества, не предусмотрен.</w:t>
            </w:r>
          </w:p>
        </w:tc>
      </w:tr>
    </w:tbl>
    <w:p w:rsidR="008A26D2" w:rsidRPr="007756BB" w:rsidRDefault="008A26D2" w:rsidP="008A26D2">
      <w:pPr>
        <w:jc w:val="both"/>
        <w:rPr>
          <w:sz w:val="20"/>
          <w:szCs w:val="20"/>
          <w:lang w:eastAsia="en-US"/>
        </w:rPr>
      </w:pPr>
    </w:p>
    <w:p w:rsidR="008A26D2" w:rsidRPr="007756BB" w:rsidRDefault="008A26D2" w:rsidP="008A26D2"/>
    <w:p w:rsidR="008A26D2" w:rsidRPr="007756BB" w:rsidRDefault="008A26D2" w:rsidP="008A26D2"/>
    <w:p w:rsidR="008A26D2" w:rsidRPr="007756BB" w:rsidRDefault="008A26D2" w:rsidP="008A26D2"/>
    <w:p w:rsidR="00651FFC" w:rsidRPr="007756BB" w:rsidRDefault="00651FFC" w:rsidP="00651FFC"/>
    <w:p w:rsidR="00651FFC" w:rsidRPr="007756BB" w:rsidRDefault="00651FFC" w:rsidP="00651FFC"/>
    <w:p w:rsidR="006E3638" w:rsidRPr="007756BB" w:rsidRDefault="006E3638" w:rsidP="00651FFC"/>
    <w:p w:rsidR="009D2406" w:rsidRPr="007756BB" w:rsidRDefault="009D2406" w:rsidP="00651FFC"/>
    <w:p w:rsidR="009D2406" w:rsidRPr="007756BB" w:rsidRDefault="009D2406" w:rsidP="00651FFC"/>
    <w:p w:rsidR="009D2406" w:rsidRPr="007756BB" w:rsidRDefault="009D2406" w:rsidP="00651FFC"/>
    <w:p w:rsidR="009D2406" w:rsidRPr="007756BB" w:rsidRDefault="009D2406" w:rsidP="00651FFC"/>
    <w:p w:rsidR="009D2406" w:rsidRPr="007756BB" w:rsidRDefault="009D2406" w:rsidP="00651FFC"/>
    <w:p w:rsidR="009D2406" w:rsidRPr="007756BB" w:rsidRDefault="009D2406" w:rsidP="00651FFC"/>
    <w:p w:rsidR="009D2406" w:rsidRPr="007756BB" w:rsidRDefault="009D2406" w:rsidP="00651FFC"/>
    <w:p w:rsidR="009D2406" w:rsidRPr="007756BB" w:rsidRDefault="009D2406" w:rsidP="00651FFC"/>
    <w:p w:rsidR="009D2406" w:rsidRPr="007756BB" w:rsidRDefault="009D2406" w:rsidP="00651FFC"/>
    <w:p w:rsidR="009D2406" w:rsidRPr="007756BB" w:rsidRDefault="009D2406" w:rsidP="00651FFC"/>
    <w:p w:rsidR="009D2406" w:rsidRPr="007756BB" w:rsidRDefault="009D2406" w:rsidP="00651FFC"/>
    <w:p w:rsidR="006E3638" w:rsidRPr="007756BB" w:rsidRDefault="006E3638" w:rsidP="00651FFC"/>
    <w:p w:rsidR="004E7C32" w:rsidRPr="007756BB" w:rsidRDefault="004E7C32" w:rsidP="00651FFC"/>
    <w:p w:rsidR="004E7C32" w:rsidRPr="007756BB" w:rsidRDefault="004E7C32" w:rsidP="00651FFC"/>
    <w:p w:rsidR="008E69CE" w:rsidRPr="007756BB" w:rsidRDefault="008E69CE" w:rsidP="00651FFC"/>
    <w:p w:rsidR="008E69CE" w:rsidRPr="007756BB" w:rsidRDefault="008E69CE" w:rsidP="00651FFC"/>
    <w:p w:rsidR="008E69CE" w:rsidRPr="007756BB" w:rsidRDefault="008E69CE" w:rsidP="00651FFC"/>
    <w:p w:rsidR="008E69CE" w:rsidRPr="007756BB" w:rsidRDefault="008E69CE" w:rsidP="00651FFC"/>
    <w:p w:rsidR="008E69CE" w:rsidRPr="007756BB" w:rsidRDefault="008E69CE" w:rsidP="00651FFC"/>
    <w:p w:rsidR="000F744A" w:rsidRPr="007756BB" w:rsidRDefault="000F744A" w:rsidP="000F744A">
      <w:pPr>
        <w:pStyle w:val="10"/>
        <w:spacing w:before="0" w:after="0"/>
      </w:pPr>
      <w:bookmarkStart w:id="125" w:name="_Toc511307484"/>
      <w:r w:rsidRPr="007756BB">
        <w:lastRenderedPageBreak/>
        <w:t xml:space="preserve">2. </w:t>
      </w:r>
      <w:bookmarkEnd w:id="11"/>
      <w:r w:rsidRPr="007756BB">
        <w:t>Характеристика деятельности Общества</w:t>
      </w:r>
      <w:bookmarkEnd w:id="12"/>
      <w:bookmarkEnd w:id="13"/>
      <w:bookmarkEnd w:id="125"/>
    </w:p>
    <w:p w:rsidR="000F744A" w:rsidRPr="007756BB" w:rsidRDefault="000F744A" w:rsidP="000F744A">
      <w:bookmarkStart w:id="126" w:name="_Toc162167910"/>
      <w:bookmarkEnd w:id="14"/>
    </w:p>
    <w:p w:rsidR="000F744A" w:rsidRPr="007756BB" w:rsidRDefault="000F744A" w:rsidP="000F744A">
      <w:pPr>
        <w:pStyle w:val="20"/>
        <w:spacing w:before="0"/>
        <w:rPr>
          <w:rFonts w:ascii="Times New Roman" w:hAnsi="Times New Roman"/>
        </w:rPr>
      </w:pPr>
      <w:bookmarkStart w:id="127" w:name="_Toc162250956"/>
      <w:bookmarkStart w:id="128" w:name="_Toc410137625"/>
      <w:bookmarkStart w:id="129" w:name="_Toc410138336"/>
      <w:bookmarkStart w:id="130" w:name="_Toc511307485"/>
      <w:bookmarkStart w:id="131" w:name="_Toc162167916"/>
      <w:bookmarkEnd w:id="126"/>
      <w:r w:rsidRPr="007756BB">
        <w:rPr>
          <w:rFonts w:ascii="Times New Roman" w:hAnsi="Times New Roman"/>
        </w:rPr>
        <w:t xml:space="preserve">2.1. Приоритетные направления деятельности </w:t>
      </w:r>
      <w:bookmarkEnd w:id="127"/>
      <w:r w:rsidRPr="007756BB">
        <w:rPr>
          <w:rFonts w:ascii="Times New Roman" w:hAnsi="Times New Roman"/>
        </w:rPr>
        <w:t>Общества</w:t>
      </w:r>
      <w:bookmarkEnd w:id="128"/>
      <w:bookmarkEnd w:id="129"/>
      <w:bookmarkEnd w:id="130"/>
    </w:p>
    <w:p w:rsidR="000F744A" w:rsidRPr="007756BB" w:rsidRDefault="000F744A" w:rsidP="000F744A"/>
    <w:p w:rsidR="000F744A" w:rsidRPr="007756BB" w:rsidRDefault="000F744A" w:rsidP="000F744A">
      <w:pPr>
        <w:pStyle w:val="3"/>
        <w:spacing w:before="0"/>
      </w:pPr>
      <w:bookmarkStart w:id="132" w:name="_Toc162250957"/>
      <w:bookmarkStart w:id="133" w:name="_Toc410137626"/>
      <w:bookmarkStart w:id="134" w:name="_Toc410138337"/>
      <w:bookmarkStart w:id="135" w:name="_Toc511307486"/>
      <w:r w:rsidRPr="007756BB">
        <w:rPr>
          <w:rStyle w:val="SUBST"/>
          <w:b/>
          <w:bCs/>
          <w:i w:val="0"/>
          <w:iCs w:val="0"/>
        </w:rPr>
        <w:t xml:space="preserve">2.1.1. </w:t>
      </w:r>
      <w:bookmarkStart w:id="136" w:name="_Toc162167908"/>
      <w:bookmarkStart w:id="137" w:name="_Toc162250958"/>
      <w:bookmarkEnd w:id="132"/>
      <w:r w:rsidRPr="007756BB">
        <w:rPr>
          <w:rStyle w:val="SUBST"/>
          <w:b/>
          <w:bCs/>
          <w:i w:val="0"/>
          <w:iCs w:val="0"/>
        </w:rPr>
        <w:t>Краткое описание приоритетных направлений деятельности Общества</w:t>
      </w:r>
      <w:bookmarkEnd w:id="133"/>
      <w:bookmarkEnd w:id="134"/>
      <w:bookmarkEnd w:id="135"/>
      <w:bookmarkEnd w:id="136"/>
      <w:bookmarkEnd w:id="137"/>
    </w:p>
    <w:p w:rsidR="00D32312" w:rsidRPr="007756BB" w:rsidRDefault="00D32312" w:rsidP="00D32312">
      <w:pPr>
        <w:ind w:firstLine="284"/>
      </w:pPr>
      <w:bookmarkStart w:id="138" w:name="_Toc418063225"/>
      <w:bookmarkStart w:id="139" w:name="_Toc162167911"/>
      <w:bookmarkStart w:id="140" w:name="_Toc162250959"/>
      <w:bookmarkStart w:id="141" w:name="_Toc410137627"/>
      <w:bookmarkStart w:id="142" w:name="_Toc410138338"/>
    </w:p>
    <w:p w:rsidR="00D32312" w:rsidRPr="007756BB" w:rsidRDefault="00D32312" w:rsidP="00D32312">
      <w:pPr>
        <w:ind w:firstLine="284"/>
      </w:pPr>
      <w:r w:rsidRPr="007756BB">
        <w:t>Основным видом деятельности Общества является:</w:t>
      </w:r>
      <w:bookmarkEnd w:id="138"/>
    </w:p>
    <w:p w:rsidR="00D32312" w:rsidRPr="007756BB" w:rsidRDefault="00D32312" w:rsidP="00D32312">
      <w:pPr>
        <w:ind w:firstLine="284"/>
      </w:pPr>
      <w:bookmarkStart w:id="143" w:name="_Toc418063226"/>
      <w:r w:rsidRPr="007756BB">
        <w:t>- переработка нефти и иного углеводородного сырья.</w:t>
      </w:r>
      <w:bookmarkEnd w:id="143"/>
    </w:p>
    <w:p w:rsidR="000F744A" w:rsidRPr="007756BB" w:rsidRDefault="000F744A" w:rsidP="000F744A">
      <w:pPr>
        <w:pStyle w:val="3"/>
      </w:pPr>
      <w:bookmarkStart w:id="144" w:name="_Toc511307487"/>
      <w:r w:rsidRPr="007756BB">
        <w:t>2.1.2. Основные виды продукции, работ, услуг</w:t>
      </w:r>
      <w:bookmarkEnd w:id="139"/>
      <w:bookmarkEnd w:id="140"/>
      <w:bookmarkEnd w:id="141"/>
      <w:bookmarkEnd w:id="142"/>
      <w:bookmarkEnd w:id="144"/>
      <w:r w:rsidRPr="007756BB">
        <w:t xml:space="preserve"> </w:t>
      </w:r>
    </w:p>
    <w:p w:rsidR="00391DDB" w:rsidRPr="007756BB" w:rsidRDefault="00391DDB" w:rsidP="00391DDB">
      <w:pPr>
        <w:ind w:firstLine="284"/>
        <w:jc w:val="both"/>
      </w:pPr>
      <w:r w:rsidRPr="007756BB">
        <w:t xml:space="preserve">Основные виды продукции/услуг Общества за 2017 год: </w:t>
      </w:r>
    </w:p>
    <w:p w:rsidR="00391DDB" w:rsidRPr="007756BB" w:rsidRDefault="00391DDB" w:rsidP="00391DDB">
      <w:pPr>
        <w:ind w:firstLine="284"/>
        <w:jc w:val="both"/>
      </w:pPr>
    </w:p>
    <w:tbl>
      <w:tblPr>
        <w:tblW w:w="9639"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4111"/>
        <w:gridCol w:w="2693"/>
        <w:gridCol w:w="2835"/>
      </w:tblGrid>
      <w:tr w:rsidR="00391DDB" w:rsidRPr="007756BB" w:rsidTr="00924626">
        <w:trPr>
          <w:trHeight w:val="307"/>
        </w:trPr>
        <w:tc>
          <w:tcPr>
            <w:tcW w:w="4111" w:type="dxa"/>
            <w:shd w:val="clear" w:color="auto" w:fill="FFC000"/>
            <w:tcMar>
              <w:top w:w="57" w:type="dxa"/>
              <w:left w:w="113" w:type="dxa"/>
              <w:bottom w:w="57" w:type="dxa"/>
              <w:right w:w="113" w:type="dxa"/>
            </w:tcMar>
            <w:vAlign w:val="center"/>
            <w:hideMark/>
          </w:tcPr>
          <w:p w:rsidR="00391DDB" w:rsidRPr="007756BB" w:rsidRDefault="00391DDB" w:rsidP="00924626">
            <w:pPr>
              <w:jc w:val="center"/>
              <w:textAlignment w:val="baseline"/>
              <w:rPr>
                <w:b/>
                <w:bCs/>
                <w:kern w:val="24"/>
                <w:sz w:val="20"/>
                <w:szCs w:val="20"/>
              </w:rPr>
            </w:pPr>
            <w:r w:rsidRPr="007756BB">
              <w:rPr>
                <w:b/>
                <w:bCs/>
                <w:kern w:val="24"/>
                <w:sz w:val="20"/>
                <w:szCs w:val="20"/>
              </w:rPr>
              <w:t>Наименование продукции/услуг</w:t>
            </w:r>
          </w:p>
        </w:tc>
        <w:tc>
          <w:tcPr>
            <w:tcW w:w="2693" w:type="dxa"/>
            <w:shd w:val="clear" w:color="auto" w:fill="FFC000"/>
            <w:vAlign w:val="center"/>
          </w:tcPr>
          <w:p w:rsidR="00391DDB" w:rsidRPr="007756BB" w:rsidRDefault="00391DDB" w:rsidP="00924626">
            <w:pPr>
              <w:jc w:val="center"/>
              <w:textAlignment w:val="baseline"/>
              <w:rPr>
                <w:b/>
                <w:bCs/>
                <w:sz w:val="20"/>
                <w:szCs w:val="20"/>
              </w:rPr>
            </w:pPr>
            <w:r w:rsidRPr="007756BB">
              <w:rPr>
                <w:b/>
                <w:bCs/>
                <w:sz w:val="20"/>
                <w:szCs w:val="20"/>
              </w:rPr>
              <w:t xml:space="preserve">Выручка от реализации </w:t>
            </w:r>
          </w:p>
          <w:p w:rsidR="00391DDB" w:rsidRPr="007756BB" w:rsidRDefault="00391DDB" w:rsidP="00924626">
            <w:pPr>
              <w:jc w:val="center"/>
              <w:textAlignment w:val="baseline"/>
              <w:rPr>
                <w:b/>
                <w:sz w:val="20"/>
                <w:szCs w:val="20"/>
              </w:rPr>
            </w:pPr>
            <w:r w:rsidRPr="007756BB">
              <w:rPr>
                <w:b/>
                <w:bCs/>
                <w:sz w:val="20"/>
                <w:szCs w:val="20"/>
              </w:rPr>
              <w:t>(тыс. руб.)</w:t>
            </w:r>
          </w:p>
        </w:tc>
        <w:tc>
          <w:tcPr>
            <w:tcW w:w="2835" w:type="dxa"/>
            <w:shd w:val="clear" w:color="auto" w:fill="FFC000"/>
            <w:tcMar>
              <w:top w:w="57" w:type="dxa"/>
              <w:left w:w="113" w:type="dxa"/>
              <w:bottom w:w="57" w:type="dxa"/>
              <w:right w:w="113" w:type="dxa"/>
            </w:tcMar>
            <w:vAlign w:val="center"/>
            <w:hideMark/>
          </w:tcPr>
          <w:p w:rsidR="00391DDB" w:rsidRPr="007756BB" w:rsidRDefault="00391DDB" w:rsidP="00924626">
            <w:pPr>
              <w:jc w:val="center"/>
              <w:rPr>
                <w:b/>
                <w:bCs/>
                <w:sz w:val="20"/>
                <w:szCs w:val="20"/>
              </w:rPr>
            </w:pPr>
            <w:r w:rsidRPr="007756BB">
              <w:rPr>
                <w:b/>
                <w:bCs/>
                <w:sz w:val="20"/>
                <w:szCs w:val="20"/>
              </w:rPr>
              <w:t>% в общем объёме выручки от реализации</w:t>
            </w:r>
          </w:p>
        </w:tc>
      </w:tr>
      <w:tr w:rsidR="00391DDB" w:rsidRPr="007756BB" w:rsidTr="00924626">
        <w:trPr>
          <w:trHeight w:val="307"/>
        </w:trPr>
        <w:tc>
          <w:tcPr>
            <w:tcW w:w="4111" w:type="dxa"/>
            <w:shd w:val="clear" w:color="auto" w:fill="auto"/>
            <w:tcMar>
              <w:top w:w="57" w:type="dxa"/>
              <w:left w:w="113" w:type="dxa"/>
              <w:bottom w:w="57" w:type="dxa"/>
              <w:right w:w="113" w:type="dxa"/>
            </w:tcMar>
            <w:vAlign w:val="center"/>
            <w:hideMark/>
          </w:tcPr>
          <w:p w:rsidR="00391DDB" w:rsidRPr="007756BB" w:rsidRDefault="00391DDB" w:rsidP="00924626">
            <w:pPr>
              <w:textAlignment w:val="baseline"/>
              <w:rPr>
                <w:bCs/>
                <w:kern w:val="24"/>
                <w:sz w:val="20"/>
                <w:szCs w:val="20"/>
              </w:rPr>
            </w:pPr>
            <w:r w:rsidRPr="007756BB">
              <w:rPr>
                <w:bCs/>
                <w:kern w:val="24"/>
                <w:sz w:val="20"/>
                <w:szCs w:val="20"/>
              </w:rPr>
              <w:t>Переработка сырья</w:t>
            </w:r>
          </w:p>
        </w:tc>
        <w:tc>
          <w:tcPr>
            <w:tcW w:w="2693" w:type="dxa"/>
            <w:shd w:val="clear" w:color="auto" w:fill="auto"/>
            <w:vAlign w:val="center"/>
          </w:tcPr>
          <w:p w:rsidR="00391DDB" w:rsidRPr="007756BB" w:rsidRDefault="00391DDB" w:rsidP="00924626">
            <w:pPr>
              <w:jc w:val="center"/>
              <w:rPr>
                <w:color w:val="000000"/>
                <w:sz w:val="20"/>
                <w:szCs w:val="20"/>
              </w:rPr>
            </w:pPr>
            <w:r w:rsidRPr="007756BB">
              <w:rPr>
                <w:color w:val="000000"/>
                <w:sz w:val="20"/>
                <w:szCs w:val="20"/>
              </w:rPr>
              <w:t>11 780 237</w:t>
            </w:r>
          </w:p>
        </w:tc>
        <w:tc>
          <w:tcPr>
            <w:tcW w:w="2835" w:type="dxa"/>
            <w:shd w:val="clear" w:color="auto" w:fill="auto"/>
            <w:tcMar>
              <w:top w:w="57" w:type="dxa"/>
              <w:left w:w="113" w:type="dxa"/>
              <w:bottom w:w="57" w:type="dxa"/>
              <w:right w:w="113" w:type="dxa"/>
            </w:tcMar>
            <w:vAlign w:val="center"/>
          </w:tcPr>
          <w:p w:rsidR="00391DDB" w:rsidRPr="007756BB" w:rsidRDefault="00391DDB" w:rsidP="00924626">
            <w:pPr>
              <w:jc w:val="center"/>
              <w:rPr>
                <w:color w:val="000000"/>
                <w:sz w:val="20"/>
                <w:szCs w:val="20"/>
              </w:rPr>
            </w:pPr>
            <w:r w:rsidRPr="007756BB">
              <w:rPr>
                <w:color w:val="000000"/>
                <w:sz w:val="20"/>
                <w:szCs w:val="20"/>
              </w:rPr>
              <w:t>99,56</w:t>
            </w:r>
          </w:p>
        </w:tc>
      </w:tr>
      <w:tr w:rsidR="00391DDB" w:rsidRPr="007756BB" w:rsidTr="00924626">
        <w:trPr>
          <w:trHeight w:val="307"/>
        </w:trPr>
        <w:tc>
          <w:tcPr>
            <w:tcW w:w="4111" w:type="dxa"/>
            <w:shd w:val="clear" w:color="auto" w:fill="auto"/>
            <w:tcMar>
              <w:top w:w="57" w:type="dxa"/>
              <w:left w:w="113" w:type="dxa"/>
              <w:bottom w:w="57" w:type="dxa"/>
              <w:right w:w="113" w:type="dxa"/>
            </w:tcMar>
            <w:vAlign w:val="center"/>
            <w:hideMark/>
          </w:tcPr>
          <w:p w:rsidR="00391DDB" w:rsidRPr="007756BB" w:rsidRDefault="00391DDB" w:rsidP="00924626">
            <w:pPr>
              <w:textAlignment w:val="baseline"/>
              <w:rPr>
                <w:bCs/>
                <w:kern w:val="24"/>
                <w:sz w:val="20"/>
                <w:szCs w:val="20"/>
              </w:rPr>
            </w:pPr>
            <w:r w:rsidRPr="007756BB">
              <w:rPr>
                <w:bCs/>
                <w:kern w:val="24"/>
                <w:sz w:val="20"/>
                <w:szCs w:val="20"/>
              </w:rPr>
              <w:t xml:space="preserve">Хранение продуктов переработки </w:t>
            </w:r>
          </w:p>
        </w:tc>
        <w:tc>
          <w:tcPr>
            <w:tcW w:w="2693" w:type="dxa"/>
            <w:shd w:val="clear" w:color="auto" w:fill="auto"/>
            <w:vAlign w:val="center"/>
          </w:tcPr>
          <w:p w:rsidR="00391DDB" w:rsidRPr="007756BB" w:rsidRDefault="00391DDB" w:rsidP="00924626">
            <w:pPr>
              <w:jc w:val="center"/>
              <w:rPr>
                <w:color w:val="000000"/>
                <w:sz w:val="20"/>
                <w:szCs w:val="20"/>
              </w:rPr>
            </w:pPr>
            <w:r w:rsidRPr="007756BB">
              <w:rPr>
                <w:color w:val="000000"/>
                <w:sz w:val="20"/>
                <w:szCs w:val="20"/>
              </w:rPr>
              <w:t>6 029</w:t>
            </w:r>
          </w:p>
        </w:tc>
        <w:tc>
          <w:tcPr>
            <w:tcW w:w="2835" w:type="dxa"/>
            <w:shd w:val="clear" w:color="auto" w:fill="auto"/>
            <w:tcMar>
              <w:top w:w="57" w:type="dxa"/>
              <w:left w:w="113" w:type="dxa"/>
              <w:bottom w:w="57" w:type="dxa"/>
              <w:right w:w="113" w:type="dxa"/>
            </w:tcMar>
            <w:vAlign w:val="center"/>
          </w:tcPr>
          <w:p w:rsidR="00391DDB" w:rsidRPr="007756BB" w:rsidRDefault="00391DDB" w:rsidP="00924626">
            <w:pPr>
              <w:jc w:val="center"/>
              <w:rPr>
                <w:color w:val="000000"/>
                <w:sz w:val="20"/>
                <w:szCs w:val="20"/>
              </w:rPr>
            </w:pPr>
            <w:r w:rsidRPr="007756BB">
              <w:rPr>
                <w:color w:val="000000"/>
                <w:sz w:val="20"/>
                <w:szCs w:val="20"/>
              </w:rPr>
              <w:t>0,05</w:t>
            </w:r>
          </w:p>
        </w:tc>
      </w:tr>
      <w:tr w:rsidR="00391DDB" w:rsidRPr="007756BB" w:rsidTr="00924626">
        <w:trPr>
          <w:trHeight w:val="307"/>
        </w:trPr>
        <w:tc>
          <w:tcPr>
            <w:tcW w:w="4111" w:type="dxa"/>
            <w:shd w:val="clear" w:color="auto" w:fill="auto"/>
            <w:tcMar>
              <w:top w:w="57" w:type="dxa"/>
              <w:left w:w="113" w:type="dxa"/>
              <w:bottom w:w="57" w:type="dxa"/>
              <w:right w:w="113" w:type="dxa"/>
            </w:tcMar>
            <w:vAlign w:val="center"/>
            <w:hideMark/>
          </w:tcPr>
          <w:p w:rsidR="00391DDB" w:rsidRPr="007756BB" w:rsidRDefault="00391DDB" w:rsidP="00924626">
            <w:pPr>
              <w:textAlignment w:val="baseline"/>
              <w:rPr>
                <w:bCs/>
                <w:kern w:val="24"/>
                <w:sz w:val="20"/>
                <w:szCs w:val="20"/>
              </w:rPr>
            </w:pPr>
            <w:r w:rsidRPr="007756BB">
              <w:rPr>
                <w:bCs/>
                <w:kern w:val="24"/>
                <w:sz w:val="20"/>
                <w:szCs w:val="20"/>
              </w:rPr>
              <w:t>Услуги по погрузке продуктов переработки в водный транспорт</w:t>
            </w:r>
          </w:p>
        </w:tc>
        <w:tc>
          <w:tcPr>
            <w:tcW w:w="2693" w:type="dxa"/>
            <w:shd w:val="clear" w:color="auto" w:fill="auto"/>
            <w:vAlign w:val="center"/>
          </w:tcPr>
          <w:p w:rsidR="00391DDB" w:rsidRPr="007756BB" w:rsidRDefault="00391DDB" w:rsidP="00924626">
            <w:pPr>
              <w:jc w:val="center"/>
              <w:rPr>
                <w:color w:val="000000"/>
                <w:sz w:val="20"/>
                <w:szCs w:val="20"/>
              </w:rPr>
            </w:pPr>
            <w:r w:rsidRPr="007756BB">
              <w:rPr>
                <w:color w:val="000000"/>
                <w:sz w:val="20"/>
                <w:szCs w:val="20"/>
              </w:rPr>
              <w:t>16 426</w:t>
            </w:r>
          </w:p>
        </w:tc>
        <w:tc>
          <w:tcPr>
            <w:tcW w:w="2835" w:type="dxa"/>
            <w:shd w:val="clear" w:color="auto" w:fill="auto"/>
            <w:tcMar>
              <w:top w:w="57" w:type="dxa"/>
              <w:left w:w="113" w:type="dxa"/>
              <w:bottom w:w="57" w:type="dxa"/>
              <w:right w:w="113" w:type="dxa"/>
            </w:tcMar>
            <w:vAlign w:val="center"/>
          </w:tcPr>
          <w:p w:rsidR="00391DDB" w:rsidRPr="007756BB" w:rsidRDefault="00391DDB" w:rsidP="00924626">
            <w:pPr>
              <w:jc w:val="center"/>
              <w:rPr>
                <w:color w:val="000000"/>
                <w:sz w:val="20"/>
                <w:szCs w:val="20"/>
              </w:rPr>
            </w:pPr>
            <w:r w:rsidRPr="007756BB">
              <w:rPr>
                <w:color w:val="000000"/>
                <w:sz w:val="20"/>
                <w:szCs w:val="20"/>
              </w:rPr>
              <w:t>0,14</w:t>
            </w:r>
          </w:p>
        </w:tc>
      </w:tr>
      <w:tr w:rsidR="00391DDB" w:rsidRPr="007756BB" w:rsidTr="00924626">
        <w:trPr>
          <w:trHeight w:val="307"/>
        </w:trPr>
        <w:tc>
          <w:tcPr>
            <w:tcW w:w="4111" w:type="dxa"/>
            <w:shd w:val="clear" w:color="auto" w:fill="auto"/>
            <w:tcMar>
              <w:top w:w="57" w:type="dxa"/>
              <w:left w:w="113" w:type="dxa"/>
              <w:bottom w:w="57" w:type="dxa"/>
              <w:right w:w="113" w:type="dxa"/>
            </w:tcMar>
            <w:vAlign w:val="center"/>
          </w:tcPr>
          <w:p w:rsidR="00391DDB" w:rsidRPr="007756BB" w:rsidRDefault="00391DDB" w:rsidP="00924626">
            <w:pPr>
              <w:textAlignment w:val="baseline"/>
              <w:rPr>
                <w:bCs/>
                <w:kern w:val="24"/>
                <w:sz w:val="20"/>
                <w:szCs w:val="20"/>
              </w:rPr>
            </w:pPr>
            <w:r w:rsidRPr="007756BB">
              <w:rPr>
                <w:bCs/>
                <w:kern w:val="24"/>
                <w:sz w:val="20"/>
                <w:szCs w:val="20"/>
              </w:rPr>
              <w:t>Прочие услуги</w:t>
            </w:r>
          </w:p>
        </w:tc>
        <w:tc>
          <w:tcPr>
            <w:tcW w:w="2693" w:type="dxa"/>
            <w:shd w:val="clear" w:color="auto" w:fill="auto"/>
            <w:vAlign w:val="center"/>
          </w:tcPr>
          <w:p w:rsidR="00391DDB" w:rsidRPr="007756BB" w:rsidRDefault="00391DDB" w:rsidP="00924626">
            <w:pPr>
              <w:jc w:val="center"/>
              <w:rPr>
                <w:color w:val="000000"/>
                <w:sz w:val="20"/>
                <w:szCs w:val="20"/>
              </w:rPr>
            </w:pPr>
            <w:r w:rsidRPr="007756BB">
              <w:rPr>
                <w:color w:val="000000"/>
                <w:sz w:val="20"/>
                <w:szCs w:val="20"/>
              </w:rPr>
              <w:t>29 293</w:t>
            </w:r>
          </w:p>
        </w:tc>
        <w:tc>
          <w:tcPr>
            <w:tcW w:w="2835" w:type="dxa"/>
            <w:shd w:val="clear" w:color="auto" w:fill="auto"/>
            <w:tcMar>
              <w:top w:w="57" w:type="dxa"/>
              <w:left w:w="113" w:type="dxa"/>
              <w:bottom w:w="57" w:type="dxa"/>
              <w:right w:w="113" w:type="dxa"/>
            </w:tcMar>
            <w:vAlign w:val="center"/>
          </w:tcPr>
          <w:p w:rsidR="00391DDB" w:rsidRPr="007756BB" w:rsidRDefault="00391DDB" w:rsidP="00924626">
            <w:pPr>
              <w:jc w:val="center"/>
              <w:rPr>
                <w:color w:val="000000"/>
                <w:sz w:val="20"/>
                <w:szCs w:val="20"/>
              </w:rPr>
            </w:pPr>
            <w:r w:rsidRPr="007756BB">
              <w:rPr>
                <w:color w:val="000000"/>
                <w:sz w:val="20"/>
                <w:szCs w:val="20"/>
              </w:rPr>
              <w:t>0,25</w:t>
            </w:r>
          </w:p>
        </w:tc>
      </w:tr>
      <w:tr w:rsidR="00391DDB" w:rsidRPr="007756BB" w:rsidTr="00924626">
        <w:trPr>
          <w:trHeight w:val="389"/>
        </w:trPr>
        <w:tc>
          <w:tcPr>
            <w:tcW w:w="4111" w:type="dxa"/>
            <w:shd w:val="clear" w:color="auto" w:fill="auto"/>
            <w:tcMar>
              <w:top w:w="57" w:type="dxa"/>
              <w:left w:w="113" w:type="dxa"/>
              <w:bottom w:w="57" w:type="dxa"/>
              <w:right w:w="113" w:type="dxa"/>
            </w:tcMar>
            <w:vAlign w:val="center"/>
          </w:tcPr>
          <w:p w:rsidR="00391DDB" w:rsidRPr="007756BB" w:rsidRDefault="00391DDB" w:rsidP="00924626">
            <w:pPr>
              <w:textAlignment w:val="baseline"/>
              <w:rPr>
                <w:b/>
                <w:bCs/>
                <w:kern w:val="24"/>
                <w:sz w:val="20"/>
                <w:szCs w:val="20"/>
              </w:rPr>
            </w:pPr>
            <w:r w:rsidRPr="007756BB">
              <w:rPr>
                <w:b/>
                <w:bCs/>
                <w:kern w:val="24"/>
                <w:sz w:val="20"/>
                <w:szCs w:val="20"/>
              </w:rPr>
              <w:t>ИТОГО</w:t>
            </w:r>
          </w:p>
        </w:tc>
        <w:tc>
          <w:tcPr>
            <w:tcW w:w="2693" w:type="dxa"/>
            <w:shd w:val="clear" w:color="auto" w:fill="auto"/>
            <w:vAlign w:val="center"/>
          </w:tcPr>
          <w:p w:rsidR="00391DDB" w:rsidRPr="007756BB" w:rsidRDefault="00391DDB" w:rsidP="00924626">
            <w:pPr>
              <w:jc w:val="center"/>
              <w:rPr>
                <w:b/>
                <w:color w:val="000000"/>
                <w:sz w:val="20"/>
                <w:szCs w:val="20"/>
              </w:rPr>
            </w:pPr>
            <w:r w:rsidRPr="007756BB">
              <w:rPr>
                <w:b/>
                <w:color w:val="000000"/>
                <w:sz w:val="20"/>
                <w:szCs w:val="20"/>
              </w:rPr>
              <w:t>11 831 985</w:t>
            </w:r>
          </w:p>
        </w:tc>
        <w:tc>
          <w:tcPr>
            <w:tcW w:w="2835" w:type="dxa"/>
            <w:shd w:val="clear" w:color="auto" w:fill="auto"/>
            <w:tcMar>
              <w:top w:w="57" w:type="dxa"/>
              <w:left w:w="113" w:type="dxa"/>
              <w:bottom w:w="57" w:type="dxa"/>
              <w:right w:w="113" w:type="dxa"/>
            </w:tcMar>
            <w:vAlign w:val="center"/>
          </w:tcPr>
          <w:p w:rsidR="00391DDB" w:rsidRPr="007756BB" w:rsidRDefault="00391DDB" w:rsidP="00924626">
            <w:pPr>
              <w:jc w:val="center"/>
              <w:rPr>
                <w:b/>
                <w:color w:val="000000"/>
                <w:sz w:val="20"/>
                <w:szCs w:val="20"/>
              </w:rPr>
            </w:pPr>
            <w:r w:rsidRPr="007756BB">
              <w:rPr>
                <w:b/>
                <w:color w:val="000000"/>
                <w:sz w:val="20"/>
                <w:szCs w:val="20"/>
              </w:rPr>
              <w:t>100,00</w:t>
            </w:r>
          </w:p>
        </w:tc>
      </w:tr>
    </w:tbl>
    <w:p w:rsidR="00391DDB" w:rsidRPr="007756BB" w:rsidRDefault="00391DDB" w:rsidP="00391DDB">
      <w:pPr>
        <w:spacing w:before="120" w:after="120"/>
        <w:ind w:firstLine="284"/>
        <w:jc w:val="both"/>
      </w:pPr>
      <w:r w:rsidRPr="007756BB">
        <w:t>Выработка товарных нефтепродуктов из давальческого сырья (тыс. тонн):</w:t>
      </w:r>
    </w:p>
    <w:tbl>
      <w:tblPr>
        <w:tblW w:w="9639"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4111"/>
        <w:gridCol w:w="2764"/>
        <w:gridCol w:w="2764"/>
      </w:tblGrid>
      <w:tr w:rsidR="00391DDB" w:rsidRPr="007756BB" w:rsidTr="00924626">
        <w:trPr>
          <w:trHeight w:val="421"/>
          <w:tblHeader/>
        </w:trPr>
        <w:tc>
          <w:tcPr>
            <w:tcW w:w="4111" w:type="dxa"/>
            <w:shd w:val="clear" w:color="auto" w:fill="FFC000"/>
            <w:tcMar>
              <w:top w:w="15" w:type="dxa"/>
              <w:left w:w="15" w:type="dxa"/>
              <w:bottom w:w="0" w:type="dxa"/>
              <w:right w:w="15" w:type="dxa"/>
            </w:tcMar>
            <w:vAlign w:val="center"/>
            <w:hideMark/>
          </w:tcPr>
          <w:p w:rsidR="00391DDB" w:rsidRPr="007756BB" w:rsidRDefault="00391DDB" w:rsidP="00924626">
            <w:pPr>
              <w:jc w:val="center"/>
              <w:textAlignment w:val="baseline"/>
              <w:rPr>
                <w:sz w:val="20"/>
                <w:szCs w:val="20"/>
              </w:rPr>
            </w:pPr>
            <w:r w:rsidRPr="007756BB">
              <w:rPr>
                <w:b/>
                <w:bCs/>
                <w:kern w:val="24"/>
                <w:sz w:val="20"/>
                <w:szCs w:val="20"/>
              </w:rPr>
              <w:t>Наименование продукта</w:t>
            </w:r>
          </w:p>
        </w:tc>
        <w:tc>
          <w:tcPr>
            <w:tcW w:w="2764" w:type="dxa"/>
            <w:shd w:val="clear" w:color="auto" w:fill="FFC000"/>
            <w:vAlign w:val="center"/>
          </w:tcPr>
          <w:p w:rsidR="00391DDB" w:rsidRPr="007756BB" w:rsidRDefault="00391DDB" w:rsidP="00924626">
            <w:pPr>
              <w:jc w:val="center"/>
              <w:textAlignment w:val="baseline"/>
              <w:rPr>
                <w:sz w:val="20"/>
                <w:szCs w:val="20"/>
              </w:rPr>
            </w:pPr>
            <w:r w:rsidRPr="007756BB">
              <w:rPr>
                <w:b/>
                <w:bCs/>
                <w:kern w:val="24"/>
                <w:sz w:val="20"/>
                <w:szCs w:val="20"/>
              </w:rPr>
              <w:t>2017 год</w:t>
            </w:r>
          </w:p>
        </w:tc>
        <w:tc>
          <w:tcPr>
            <w:tcW w:w="2764" w:type="dxa"/>
            <w:shd w:val="clear" w:color="auto" w:fill="FFC000"/>
            <w:vAlign w:val="center"/>
          </w:tcPr>
          <w:p w:rsidR="00391DDB" w:rsidRPr="007756BB" w:rsidRDefault="00391DDB" w:rsidP="00924626">
            <w:pPr>
              <w:jc w:val="center"/>
              <w:rPr>
                <w:b/>
                <w:sz w:val="20"/>
                <w:szCs w:val="20"/>
              </w:rPr>
            </w:pPr>
            <w:r w:rsidRPr="007756BB">
              <w:rPr>
                <w:b/>
                <w:sz w:val="20"/>
                <w:szCs w:val="20"/>
              </w:rPr>
              <w:t>2016 год</w:t>
            </w:r>
          </w:p>
        </w:tc>
      </w:tr>
      <w:tr w:rsidR="00391DDB" w:rsidRPr="007756BB" w:rsidTr="00924626">
        <w:trPr>
          <w:trHeight w:val="323"/>
        </w:trPr>
        <w:tc>
          <w:tcPr>
            <w:tcW w:w="4111" w:type="dxa"/>
            <w:shd w:val="clear" w:color="auto" w:fill="auto"/>
            <w:tcMar>
              <w:top w:w="15" w:type="dxa"/>
              <w:left w:w="15" w:type="dxa"/>
              <w:bottom w:w="0" w:type="dxa"/>
              <w:right w:w="15" w:type="dxa"/>
            </w:tcMar>
            <w:vAlign w:val="center"/>
            <w:hideMark/>
          </w:tcPr>
          <w:p w:rsidR="00391DDB" w:rsidRPr="007756BB" w:rsidRDefault="00391DDB" w:rsidP="00924626">
            <w:pPr>
              <w:spacing w:before="60" w:after="60"/>
              <w:ind w:left="127"/>
              <w:textAlignment w:val="baseline"/>
              <w:rPr>
                <w:bCs/>
                <w:kern w:val="24"/>
                <w:sz w:val="20"/>
                <w:szCs w:val="20"/>
              </w:rPr>
            </w:pPr>
            <w:r w:rsidRPr="007756BB">
              <w:rPr>
                <w:bCs/>
                <w:kern w:val="24"/>
                <w:sz w:val="20"/>
                <w:szCs w:val="20"/>
              </w:rPr>
              <w:t>Бензины всего</w:t>
            </w:r>
          </w:p>
        </w:tc>
        <w:tc>
          <w:tcPr>
            <w:tcW w:w="2764" w:type="dxa"/>
            <w:vAlign w:val="center"/>
          </w:tcPr>
          <w:p w:rsidR="00391DDB" w:rsidRPr="007756BB" w:rsidRDefault="00391DDB" w:rsidP="00924626">
            <w:pPr>
              <w:jc w:val="center"/>
              <w:rPr>
                <w:color w:val="000000"/>
                <w:sz w:val="20"/>
                <w:szCs w:val="20"/>
              </w:rPr>
            </w:pPr>
            <w:r w:rsidRPr="007756BB">
              <w:rPr>
                <w:color w:val="000000"/>
                <w:sz w:val="20"/>
                <w:szCs w:val="20"/>
              </w:rPr>
              <w:t>1 121</w:t>
            </w:r>
          </w:p>
        </w:tc>
        <w:tc>
          <w:tcPr>
            <w:tcW w:w="2764" w:type="dxa"/>
            <w:vAlign w:val="center"/>
          </w:tcPr>
          <w:p w:rsidR="00391DDB" w:rsidRPr="007756BB" w:rsidRDefault="00391DDB" w:rsidP="00924626">
            <w:pPr>
              <w:jc w:val="center"/>
              <w:rPr>
                <w:sz w:val="20"/>
                <w:szCs w:val="20"/>
              </w:rPr>
            </w:pPr>
            <w:r w:rsidRPr="007756BB">
              <w:rPr>
                <w:sz w:val="20"/>
                <w:szCs w:val="20"/>
              </w:rPr>
              <w:t>1 159</w:t>
            </w:r>
          </w:p>
        </w:tc>
      </w:tr>
      <w:tr w:rsidR="00391DDB" w:rsidRPr="007756BB" w:rsidTr="00924626">
        <w:trPr>
          <w:trHeight w:val="175"/>
        </w:trPr>
        <w:tc>
          <w:tcPr>
            <w:tcW w:w="4111" w:type="dxa"/>
            <w:shd w:val="clear" w:color="auto" w:fill="auto"/>
            <w:tcMar>
              <w:top w:w="15" w:type="dxa"/>
              <w:left w:w="15" w:type="dxa"/>
              <w:bottom w:w="0" w:type="dxa"/>
              <w:right w:w="15" w:type="dxa"/>
            </w:tcMar>
            <w:vAlign w:val="center"/>
            <w:hideMark/>
          </w:tcPr>
          <w:p w:rsidR="00391DDB" w:rsidRPr="007756BB" w:rsidRDefault="00391DDB" w:rsidP="00924626">
            <w:pPr>
              <w:spacing w:before="60" w:after="60"/>
              <w:ind w:left="552"/>
              <w:textAlignment w:val="baseline"/>
              <w:rPr>
                <w:bCs/>
                <w:kern w:val="24"/>
                <w:sz w:val="20"/>
                <w:szCs w:val="20"/>
              </w:rPr>
            </w:pPr>
            <w:r w:rsidRPr="007756BB">
              <w:rPr>
                <w:bCs/>
                <w:kern w:val="24"/>
                <w:sz w:val="20"/>
                <w:szCs w:val="20"/>
              </w:rPr>
              <w:t xml:space="preserve">в </w:t>
            </w:r>
            <w:proofErr w:type="spellStart"/>
            <w:r w:rsidRPr="007756BB">
              <w:rPr>
                <w:bCs/>
                <w:kern w:val="24"/>
                <w:sz w:val="20"/>
                <w:szCs w:val="20"/>
              </w:rPr>
              <w:t>т.ч</w:t>
            </w:r>
            <w:proofErr w:type="spellEnd"/>
            <w:r w:rsidRPr="007756BB">
              <w:rPr>
                <w:bCs/>
                <w:kern w:val="24"/>
                <w:sz w:val="20"/>
                <w:szCs w:val="20"/>
              </w:rPr>
              <w:t>. высокооктановые</w:t>
            </w:r>
          </w:p>
        </w:tc>
        <w:tc>
          <w:tcPr>
            <w:tcW w:w="2764" w:type="dxa"/>
            <w:vAlign w:val="center"/>
          </w:tcPr>
          <w:p w:rsidR="00391DDB" w:rsidRPr="007756BB" w:rsidRDefault="00391DDB" w:rsidP="00924626">
            <w:pPr>
              <w:jc w:val="center"/>
              <w:rPr>
                <w:color w:val="000000"/>
                <w:sz w:val="20"/>
                <w:szCs w:val="20"/>
              </w:rPr>
            </w:pPr>
            <w:r w:rsidRPr="007756BB">
              <w:rPr>
                <w:color w:val="000000"/>
                <w:sz w:val="20"/>
                <w:szCs w:val="20"/>
              </w:rPr>
              <w:t>945</w:t>
            </w:r>
          </w:p>
        </w:tc>
        <w:tc>
          <w:tcPr>
            <w:tcW w:w="2764" w:type="dxa"/>
            <w:vAlign w:val="center"/>
          </w:tcPr>
          <w:p w:rsidR="00391DDB" w:rsidRPr="007756BB" w:rsidRDefault="00391DDB" w:rsidP="00924626">
            <w:pPr>
              <w:jc w:val="center"/>
              <w:rPr>
                <w:sz w:val="20"/>
                <w:szCs w:val="20"/>
              </w:rPr>
            </w:pPr>
            <w:r w:rsidRPr="007756BB">
              <w:rPr>
                <w:sz w:val="20"/>
                <w:szCs w:val="20"/>
              </w:rPr>
              <w:t>1 016</w:t>
            </w:r>
          </w:p>
        </w:tc>
      </w:tr>
      <w:tr w:rsidR="00391DDB" w:rsidRPr="007756BB" w:rsidTr="00924626">
        <w:trPr>
          <w:trHeight w:val="325"/>
        </w:trPr>
        <w:tc>
          <w:tcPr>
            <w:tcW w:w="4111" w:type="dxa"/>
            <w:shd w:val="clear" w:color="auto" w:fill="auto"/>
            <w:tcMar>
              <w:top w:w="15" w:type="dxa"/>
              <w:left w:w="15" w:type="dxa"/>
              <w:bottom w:w="0" w:type="dxa"/>
              <w:right w:w="15" w:type="dxa"/>
            </w:tcMar>
            <w:vAlign w:val="center"/>
            <w:hideMark/>
          </w:tcPr>
          <w:p w:rsidR="00391DDB" w:rsidRPr="007756BB" w:rsidRDefault="00391DDB" w:rsidP="00924626">
            <w:pPr>
              <w:spacing w:before="60" w:after="60"/>
              <w:ind w:left="127"/>
              <w:textAlignment w:val="baseline"/>
              <w:rPr>
                <w:bCs/>
                <w:kern w:val="24"/>
                <w:sz w:val="20"/>
                <w:szCs w:val="20"/>
              </w:rPr>
            </w:pPr>
            <w:r w:rsidRPr="007756BB">
              <w:rPr>
                <w:bCs/>
                <w:kern w:val="24"/>
                <w:sz w:val="20"/>
                <w:szCs w:val="20"/>
              </w:rPr>
              <w:t>Дизельное топливо</w:t>
            </w:r>
          </w:p>
        </w:tc>
        <w:tc>
          <w:tcPr>
            <w:tcW w:w="2764" w:type="dxa"/>
            <w:vAlign w:val="center"/>
          </w:tcPr>
          <w:p w:rsidR="00391DDB" w:rsidRPr="007756BB" w:rsidRDefault="00391DDB" w:rsidP="00924626">
            <w:pPr>
              <w:jc w:val="center"/>
              <w:rPr>
                <w:color w:val="000000"/>
                <w:sz w:val="20"/>
                <w:szCs w:val="20"/>
              </w:rPr>
            </w:pPr>
            <w:r w:rsidRPr="007756BB">
              <w:rPr>
                <w:color w:val="000000"/>
                <w:sz w:val="20"/>
                <w:szCs w:val="20"/>
              </w:rPr>
              <w:t>1 762</w:t>
            </w:r>
          </w:p>
        </w:tc>
        <w:tc>
          <w:tcPr>
            <w:tcW w:w="2764" w:type="dxa"/>
            <w:vAlign w:val="center"/>
          </w:tcPr>
          <w:p w:rsidR="00391DDB" w:rsidRPr="007756BB" w:rsidRDefault="00391DDB" w:rsidP="00924626">
            <w:pPr>
              <w:jc w:val="center"/>
              <w:rPr>
                <w:sz w:val="20"/>
                <w:szCs w:val="20"/>
              </w:rPr>
            </w:pPr>
            <w:r w:rsidRPr="007756BB">
              <w:rPr>
                <w:sz w:val="20"/>
                <w:szCs w:val="20"/>
              </w:rPr>
              <w:t>1 776</w:t>
            </w:r>
          </w:p>
        </w:tc>
      </w:tr>
      <w:tr w:rsidR="00391DDB" w:rsidRPr="007756BB" w:rsidTr="00924626">
        <w:trPr>
          <w:trHeight w:val="63"/>
        </w:trPr>
        <w:tc>
          <w:tcPr>
            <w:tcW w:w="4111" w:type="dxa"/>
            <w:shd w:val="clear" w:color="auto" w:fill="auto"/>
            <w:tcMar>
              <w:top w:w="15" w:type="dxa"/>
              <w:left w:w="15" w:type="dxa"/>
              <w:bottom w:w="0" w:type="dxa"/>
              <w:right w:w="15" w:type="dxa"/>
            </w:tcMar>
            <w:vAlign w:val="center"/>
            <w:hideMark/>
          </w:tcPr>
          <w:p w:rsidR="00391DDB" w:rsidRPr="007756BB" w:rsidRDefault="00391DDB" w:rsidP="00924626">
            <w:pPr>
              <w:spacing w:before="60" w:after="60"/>
              <w:ind w:left="127"/>
              <w:textAlignment w:val="baseline"/>
              <w:rPr>
                <w:bCs/>
                <w:kern w:val="24"/>
                <w:sz w:val="20"/>
                <w:szCs w:val="20"/>
              </w:rPr>
            </w:pPr>
            <w:r w:rsidRPr="007756BB">
              <w:rPr>
                <w:bCs/>
                <w:kern w:val="24"/>
                <w:sz w:val="20"/>
                <w:szCs w:val="20"/>
              </w:rPr>
              <w:t>Мазут, судовое топливо</w:t>
            </w:r>
          </w:p>
        </w:tc>
        <w:tc>
          <w:tcPr>
            <w:tcW w:w="2764" w:type="dxa"/>
            <w:vAlign w:val="center"/>
          </w:tcPr>
          <w:p w:rsidR="00391DDB" w:rsidRPr="007756BB" w:rsidRDefault="00391DDB" w:rsidP="00924626">
            <w:pPr>
              <w:jc w:val="center"/>
              <w:rPr>
                <w:color w:val="000000"/>
                <w:sz w:val="20"/>
                <w:szCs w:val="20"/>
              </w:rPr>
            </w:pPr>
            <w:r w:rsidRPr="007756BB">
              <w:rPr>
                <w:color w:val="000000"/>
                <w:sz w:val="20"/>
                <w:szCs w:val="20"/>
              </w:rPr>
              <w:t>1 150</w:t>
            </w:r>
          </w:p>
        </w:tc>
        <w:tc>
          <w:tcPr>
            <w:tcW w:w="2764" w:type="dxa"/>
            <w:vAlign w:val="center"/>
          </w:tcPr>
          <w:p w:rsidR="00391DDB" w:rsidRPr="007756BB" w:rsidRDefault="00391DDB" w:rsidP="00924626">
            <w:pPr>
              <w:jc w:val="center"/>
              <w:rPr>
                <w:sz w:val="20"/>
                <w:szCs w:val="20"/>
              </w:rPr>
            </w:pPr>
            <w:r w:rsidRPr="007756BB">
              <w:rPr>
                <w:sz w:val="20"/>
                <w:szCs w:val="20"/>
              </w:rPr>
              <w:t>1 129</w:t>
            </w:r>
          </w:p>
        </w:tc>
      </w:tr>
      <w:tr w:rsidR="00391DDB" w:rsidRPr="007756BB" w:rsidTr="00924626">
        <w:trPr>
          <w:trHeight w:val="400"/>
        </w:trPr>
        <w:tc>
          <w:tcPr>
            <w:tcW w:w="4111" w:type="dxa"/>
            <w:shd w:val="clear" w:color="auto" w:fill="auto"/>
            <w:tcMar>
              <w:top w:w="15" w:type="dxa"/>
              <w:left w:w="15" w:type="dxa"/>
              <w:bottom w:w="0" w:type="dxa"/>
              <w:right w:w="15" w:type="dxa"/>
            </w:tcMar>
            <w:vAlign w:val="center"/>
            <w:hideMark/>
          </w:tcPr>
          <w:p w:rsidR="00391DDB" w:rsidRPr="007756BB" w:rsidRDefault="00391DDB" w:rsidP="00924626">
            <w:pPr>
              <w:spacing w:before="60" w:after="60"/>
              <w:ind w:left="127"/>
              <w:textAlignment w:val="baseline"/>
              <w:rPr>
                <w:bCs/>
                <w:kern w:val="24"/>
                <w:sz w:val="20"/>
                <w:szCs w:val="20"/>
              </w:rPr>
            </w:pPr>
            <w:r w:rsidRPr="007756BB">
              <w:rPr>
                <w:bCs/>
                <w:kern w:val="24"/>
                <w:sz w:val="20"/>
                <w:szCs w:val="20"/>
              </w:rPr>
              <w:t>Вакуумный газойль, топливо нефтяное экспортное</w:t>
            </w:r>
          </w:p>
        </w:tc>
        <w:tc>
          <w:tcPr>
            <w:tcW w:w="2764" w:type="dxa"/>
            <w:vAlign w:val="center"/>
          </w:tcPr>
          <w:p w:rsidR="00391DDB" w:rsidRPr="007756BB" w:rsidRDefault="00391DDB" w:rsidP="00924626">
            <w:pPr>
              <w:jc w:val="center"/>
              <w:rPr>
                <w:color w:val="000000"/>
                <w:sz w:val="20"/>
                <w:szCs w:val="20"/>
              </w:rPr>
            </w:pPr>
            <w:r w:rsidRPr="007756BB">
              <w:rPr>
                <w:color w:val="000000"/>
                <w:sz w:val="20"/>
                <w:szCs w:val="20"/>
              </w:rPr>
              <w:t>1 226</w:t>
            </w:r>
          </w:p>
        </w:tc>
        <w:tc>
          <w:tcPr>
            <w:tcW w:w="2764" w:type="dxa"/>
            <w:vAlign w:val="center"/>
          </w:tcPr>
          <w:p w:rsidR="00391DDB" w:rsidRPr="007756BB" w:rsidRDefault="00391DDB" w:rsidP="00924626">
            <w:pPr>
              <w:jc w:val="center"/>
              <w:rPr>
                <w:sz w:val="20"/>
                <w:szCs w:val="20"/>
              </w:rPr>
            </w:pPr>
            <w:r w:rsidRPr="007756BB">
              <w:rPr>
                <w:sz w:val="20"/>
                <w:szCs w:val="20"/>
              </w:rPr>
              <w:t>1 213</w:t>
            </w:r>
          </w:p>
        </w:tc>
      </w:tr>
      <w:tr w:rsidR="00391DDB" w:rsidRPr="007756BB" w:rsidTr="00924626">
        <w:trPr>
          <w:trHeight w:val="63"/>
        </w:trPr>
        <w:tc>
          <w:tcPr>
            <w:tcW w:w="4111" w:type="dxa"/>
            <w:shd w:val="clear" w:color="auto" w:fill="auto"/>
            <w:tcMar>
              <w:top w:w="15" w:type="dxa"/>
              <w:left w:w="15" w:type="dxa"/>
              <w:bottom w:w="0" w:type="dxa"/>
              <w:right w:w="15" w:type="dxa"/>
            </w:tcMar>
            <w:vAlign w:val="center"/>
            <w:hideMark/>
          </w:tcPr>
          <w:p w:rsidR="00391DDB" w:rsidRPr="007756BB" w:rsidRDefault="00391DDB" w:rsidP="00924626">
            <w:pPr>
              <w:spacing w:before="60" w:after="60"/>
              <w:ind w:left="127"/>
              <w:textAlignment w:val="baseline"/>
              <w:rPr>
                <w:bCs/>
                <w:kern w:val="24"/>
                <w:sz w:val="20"/>
                <w:szCs w:val="20"/>
              </w:rPr>
            </w:pPr>
            <w:r w:rsidRPr="007756BB">
              <w:rPr>
                <w:bCs/>
                <w:kern w:val="24"/>
                <w:sz w:val="20"/>
                <w:szCs w:val="20"/>
              </w:rPr>
              <w:t xml:space="preserve"> Печное топливо</w:t>
            </w:r>
          </w:p>
        </w:tc>
        <w:tc>
          <w:tcPr>
            <w:tcW w:w="2764" w:type="dxa"/>
            <w:vAlign w:val="center"/>
          </w:tcPr>
          <w:p w:rsidR="00391DDB" w:rsidRPr="007756BB" w:rsidRDefault="00391DDB" w:rsidP="00924626">
            <w:pPr>
              <w:jc w:val="center"/>
              <w:rPr>
                <w:color w:val="000000"/>
                <w:sz w:val="20"/>
                <w:szCs w:val="20"/>
              </w:rPr>
            </w:pPr>
            <w:r w:rsidRPr="007756BB">
              <w:rPr>
                <w:color w:val="000000"/>
                <w:sz w:val="20"/>
                <w:szCs w:val="20"/>
              </w:rPr>
              <w:t>27</w:t>
            </w:r>
          </w:p>
        </w:tc>
        <w:tc>
          <w:tcPr>
            <w:tcW w:w="2764" w:type="dxa"/>
            <w:vAlign w:val="center"/>
          </w:tcPr>
          <w:p w:rsidR="00391DDB" w:rsidRPr="007756BB" w:rsidRDefault="00391DDB" w:rsidP="00924626">
            <w:pPr>
              <w:jc w:val="center"/>
              <w:rPr>
                <w:sz w:val="20"/>
                <w:szCs w:val="20"/>
              </w:rPr>
            </w:pPr>
            <w:r w:rsidRPr="007756BB">
              <w:rPr>
                <w:sz w:val="20"/>
                <w:szCs w:val="20"/>
              </w:rPr>
              <w:t>41</w:t>
            </w:r>
          </w:p>
        </w:tc>
      </w:tr>
      <w:tr w:rsidR="00391DDB" w:rsidRPr="007756BB" w:rsidTr="00924626">
        <w:trPr>
          <w:trHeight w:val="63"/>
        </w:trPr>
        <w:tc>
          <w:tcPr>
            <w:tcW w:w="4111" w:type="dxa"/>
            <w:shd w:val="clear" w:color="auto" w:fill="auto"/>
            <w:tcMar>
              <w:top w:w="15" w:type="dxa"/>
              <w:left w:w="15" w:type="dxa"/>
              <w:bottom w:w="0" w:type="dxa"/>
              <w:right w:w="15" w:type="dxa"/>
            </w:tcMar>
            <w:vAlign w:val="center"/>
          </w:tcPr>
          <w:p w:rsidR="00391DDB" w:rsidRPr="007756BB" w:rsidRDefault="00391DDB" w:rsidP="00924626">
            <w:pPr>
              <w:spacing w:before="60" w:after="60"/>
              <w:ind w:left="127"/>
              <w:textAlignment w:val="baseline"/>
              <w:rPr>
                <w:bCs/>
                <w:kern w:val="24"/>
                <w:sz w:val="20"/>
                <w:szCs w:val="20"/>
              </w:rPr>
            </w:pPr>
            <w:r w:rsidRPr="007756BB">
              <w:rPr>
                <w:bCs/>
                <w:kern w:val="24"/>
                <w:sz w:val="20"/>
                <w:szCs w:val="20"/>
              </w:rPr>
              <w:t>Прочее</w:t>
            </w:r>
          </w:p>
        </w:tc>
        <w:tc>
          <w:tcPr>
            <w:tcW w:w="2764" w:type="dxa"/>
            <w:vAlign w:val="center"/>
          </w:tcPr>
          <w:p w:rsidR="00391DDB" w:rsidRPr="007756BB" w:rsidRDefault="00391DDB" w:rsidP="00924626">
            <w:pPr>
              <w:jc w:val="center"/>
              <w:rPr>
                <w:color w:val="000000"/>
                <w:sz w:val="20"/>
                <w:szCs w:val="20"/>
              </w:rPr>
            </w:pPr>
            <w:r w:rsidRPr="007756BB">
              <w:rPr>
                <w:color w:val="000000"/>
                <w:sz w:val="20"/>
                <w:szCs w:val="20"/>
              </w:rPr>
              <w:t>275</w:t>
            </w:r>
          </w:p>
        </w:tc>
        <w:tc>
          <w:tcPr>
            <w:tcW w:w="2764" w:type="dxa"/>
            <w:vAlign w:val="center"/>
          </w:tcPr>
          <w:p w:rsidR="00391DDB" w:rsidRPr="007756BB" w:rsidRDefault="00391DDB" w:rsidP="00924626">
            <w:pPr>
              <w:jc w:val="center"/>
              <w:rPr>
                <w:sz w:val="20"/>
                <w:szCs w:val="20"/>
              </w:rPr>
            </w:pPr>
            <w:r w:rsidRPr="007756BB">
              <w:rPr>
                <w:sz w:val="20"/>
                <w:szCs w:val="20"/>
              </w:rPr>
              <w:t>322</w:t>
            </w:r>
          </w:p>
        </w:tc>
      </w:tr>
      <w:tr w:rsidR="00391DDB" w:rsidRPr="007756BB" w:rsidTr="00924626">
        <w:trPr>
          <w:trHeight w:val="63"/>
        </w:trPr>
        <w:tc>
          <w:tcPr>
            <w:tcW w:w="4111" w:type="dxa"/>
            <w:shd w:val="clear" w:color="auto" w:fill="auto"/>
            <w:tcMar>
              <w:top w:w="15" w:type="dxa"/>
              <w:left w:w="15" w:type="dxa"/>
              <w:bottom w:w="0" w:type="dxa"/>
              <w:right w:w="15" w:type="dxa"/>
            </w:tcMar>
            <w:vAlign w:val="center"/>
          </w:tcPr>
          <w:p w:rsidR="00391DDB" w:rsidRPr="007756BB" w:rsidRDefault="00391DDB" w:rsidP="00924626">
            <w:pPr>
              <w:spacing w:before="60" w:after="60"/>
              <w:ind w:left="127"/>
              <w:textAlignment w:val="baseline"/>
              <w:rPr>
                <w:b/>
                <w:bCs/>
                <w:kern w:val="24"/>
                <w:sz w:val="20"/>
                <w:szCs w:val="20"/>
              </w:rPr>
            </w:pPr>
            <w:r w:rsidRPr="007756BB">
              <w:rPr>
                <w:b/>
                <w:bCs/>
                <w:kern w:val="24"/>
                <w:sz w:val="20"/>
                <w:szCs w:val="20"/>
              </w:rPr>
              <w:t>Производство товарной продукции</w:t>
            </w:r>
          </w:p>
        </w:tc>
        <w:tc>
          <w:tcPr>
            <w:tcW w:w="2764" w:type="dxa"/>
            <w:vAlign w:val="center"/>
          </w:tcPr>
          <w:p w:rsidR="00391DDB" w:rsidRPr="007756BB" w:rsidRDefault="00391DDB" w:rsidP="00924626">
            <w:pPr>
              <w:jc w:val="center"/>
              <w:rPr>
                <w:b/>
                <w:bCs/>
                <w:color w:val="000000"/>
                <w:sz w:val="20"/>
                <w:szCs w:val="20"/>
              </w:rPr>
            </w:pPr>
            <w:r w:rsidRPr="007756BB">
              <w:rPr>
                <w:b/>
                <w:bCs/>
                <w:color w:val="000000"/>
                <w:sz w:val="20"/>
                <w:szCs w:val="20"/>
              </w:rPr>
              <w:t>5 561</w:t>
            </w:r>
          </w:p>
        </w:tc>
        <w:tc>
          <w:tcPr>
            <w:tcW w:w="2764" w:type="dxa"/>
            <w:vAlign w:val="center"/>
          </w:tcPr>
          <w:p w:rsidR="00391DDB" w:rsidRPr="007756BB" w:rsidRDefault="00391DDB" w:rsidP="00924626">
            <w:pPr>
              <w:jc w:val="center"/>
              <w:rPr>
                <w:b/>
                <w:sz w:val="20"/>
                <w:szCs w:val="20"/>
              </w:rPr>
            </w:pPr>
            <w:r w:rsidRPr="007756BB">
              <w:rPr>
                <w:b/>
                <w:sz w:val="20"/>
                <w:szCs w:val="20"/>
              </w:rPr>
              <w:t>5 640</w:t>
            </w:r>
          </w:p>
        </w:tc>
      </w:tr>
    </w:tbl>
    <w:p w:rsidR="00391DDB" w:rsidRPr="007756BB" w:rsidRDefault="00391DDB" w:rsidP="00391DDB">
      <w:pPr>
        <w:widowControl w:val="0"/>
        <w:autoSpaceDE w:val="0"/>
        <w:autoSpaceDN w:val="0"/>
        <w:ind w:firstLine="284"/>
        <w:jc w:val="both"/>
        <w:outlineLvl w:val="1"/>
        <w:rPr>
          <w:iCs/>
          <w:lang w:eastAsia="x-none"/>
        </w:rPr>
      </w:pPr>
    </w:p>
    <w:p w:rsidR="000F744A" w:rsidRPr="007756BB" w:rsidRDefault="000F744A" w:rsidP="000F744A">
      <w:pPr>
        <w:pStyle w:val="20"/>
        <w:spacing w:before="0"/>
        <w:rPr>
          <w:rFonts w:ascii="Times New Roman" w:hAnsi="Times New Roman"/>
        </w:rPr>
      </w:pPr>
      <w:bookmarkStart w:id="145" w:name="_Toc410137628"/>
      <w:bookmarkStart w:id="146" w:name="_Toc410138339"/>
      <w:bookmarkStart w:id="147" w:name="_Toc511307488"/>
      <w:r w:rsidRPr="007756BB">
        <w:rPr>
          <w:rFonts w:ascii="Times New Roman" w:hAnsi="Times New Roman"/>
        </w:rPr>
        <w:t xml:space="preserve">2.2. Отчет Совета директоров </w:t>
      </w:r>
      <w:r w:rsidR="00501674">
        <w:rPr>
          <w:rFonts w:ascii="Times New Roman" w:hAnsi="Times New Roman"/>
          <w:lang w:val="ru-RU"/>
        </w:rPr>
        <w:t xml:space="preserve">Общества </w:t>
      </w:r>
      <w:r w:rsidRPr="007756BB">
        <w:rPr>
          <w:rFonts w:ascii="Times New Roman" w:hAnsi="Times New Roman"/>
        </w:rPr>
        <w:t>о результатах развития Общества по приоритетным направлениям его деятельности</w:t>
      </w:r>
      <w:bookmarkEnd w:id="145"/>
      <w:bookmarkEnd w:id="146"/>
      <w:bookmarkEnd w:id="147"/>
      <w:r w:rsidRPr="007756BB">
        <w:rPr>
          <w:rFonts w:ascii="Times New Roman" w:hAnsi="Times New Roman"/>
        </w:rPr>
        <w:t xml:space="preserve"> </w:t>
      </w:r>
    </w:p>
    <w:p w:rsidR="000F744A" w:rsidRPr="007756BB" w:rsidRDefault="000F744A" w:rsidP="000F744A"/>
    <w:p w:rsidR="006349B6" w:rsidRPr="007756BB" w:rsidRDefault="006349B6" w:rsidP="006349B6">
      <w:pPr>
        <w:pStyle w:val="4"/>
        <w:numPr>
          <w:ilvl w:val="0"/>
          <w:numId w:val="0"/>
        </w:numPr>
        <w:tabs>
          <w:tab w:val="left" w:pos="708"/>
        </w:tabs>
        <w:spacing w:before="0"/>
        <w:ind w:firstLine="284"/>
        <w:rPr>
          <w:bCs/>
          <w:iCs/>
          <w:sz w:val="22"/>
          <w:szCs w:val="22"/>
        </w:rPr>
      </w:pPr>
      <w:bookmarkStart w:id="148" w:name="_Toc410137629"/>
      <w:bookmarkStart w:id="149" w:name="_Toc410138340"/>
      <w:bookmarkStart w:id="150" w:name="_Toc162167913"/>
      <w:r w:rsidRPr="007756BB">
        <w:rPr>
          <w:bCs/>
          <w:iCs/>
          <w:sz w:val="22"/>
          <w:szCs w:val="22"/>
        </w:rPr>
        <w:t xml:space="preserve">Общество продолжает работу  по  реализации  Программы технического развития завода, которая предусматривает выполнение ряда мероприятий, направленных на обеспечение выработки конкурентоспособной товарной продукции, соответствующей  европейским  стандартам, увеличение глубины переработки нефти и выхода светлых нефтепродуктов, повышение эффективности работы </w:t>
      </w:r>
      <w:r w:rsidR="00B23CF9" w:rsidRPr="007756BB">
        <w:rPr>
          <w:bCs/>
          <w:iCs/>
          <w:sz w:val="22"/>
          <w:szCs w:val="22"/>
          <w:lang w:val="ru-RU"/>
        </w:rPr>
        <w:t>Общества</w:t>
      </w:r>
      <w:r w:rsidRPr="007756BB">
        <w:rPr>
          <w:bCs/>
          <w:iCs/>
          <w:sz w:val="22"/>
          <w:szCs w:val="22"/>
        </w:rPr>
        <w:t xml:space="preserve">. </w:t>
      </w:r>
    </w:p>
    <w:p w:rsidR="006349B6" w:rsidRPr="007756BB" w:rsidRDefault="006349B6" w:rsidP="006349B6">
      <w:pPr>
        <w:pStyle w:val="4"/>
        <w:numPr>
          <w:ilvl w:val="0"/>
          <w:numId w:val="0"/>
        </w:numPr>
        <w:tabs>
          <w:tab w:val="left" w:pos="708"/>
        </w:tabs>
        <w:ind w:firstLine="284"/>
        <w:rPr>
          <w:sz w:val="22"/>
          <w:szCs w:val="22"/>
        </w:rPr>
      </w:pPr>
      <w:r w:rsidRPr="007756BB">
        <w:rPr>
          <w:bCs/>
          <w:iCs/>
          <w:sz w:val="22"/>
          <w:szCs w:val="22"/>
        </w:rPr>
        <w:t>По итогам 201</w:t>
      </w:r>
      <w:r w:rsidRPr="007756BB">
        <w:rPr>
          <w:bCs/>
          <w:iCs/>
          <w:sz w:val="22"/>
          <w:szCs w:val="22"/>
          <w:lang w:val="ru-RU"/>
        </w:rPr>
        <w:t>7</w:t>
      </w:r>
      <w:r w:rsidRPr="007756BB">
        <w:rPr>
          <w:bCs/>
          <w:iCs/>
          <w:sz w:val="22"/>
          <w:szCs w:val="22"/>
        </w:rPr>
        <w:t xml:space="preserve"> года выполнены следующие мероприятия в разрезе</w:t>
      </w:r>
      <w:r w:rsidRPr="007756BB">
        <w:rPr>
          <w:sz w:val="22"/>
          <w:szCs w:val="22"/>
        </w:rPr>
        <w:t xml:space="preserve"> инвестиционных проектов:</w:t>
      </w:r>
    </w:p>
    <w:p w:rsidR="006349B6" w:rsidRPr="007756BB" w:rsidRDefault="006349B6" w:rsidP="00E95288">
      <w:pPr>
        <w:numPr>
          <w:ilvl w:val="0"/>
          <w:numId w:val="167"/>
        </w:numPr>
        <w:tabs>
          <w:tab w:val="num" w:pos="284"/>
        </w:tabs>
        <w:spacing w:before="120"/>
        <w:ind w:left="284" w:firstLine="284"/>
        <w:jc w:val="both"/>
        <w:rPr>
          <w:sz w:val="22"/>
          <w:szCs w:val="22"/>
        </w:rPr>
      </w:pPr>
      <w:r w:rsidRPr="007756BB">
        <w:rPr>
          <w:sz w:val="22"/>
          <w:szCs w:val="22"/>
        </w:rPr>
        <w:t>Завершена реализация проектов:</w:t>
      </w:r>
    </w:p>
    <w:p w:rsidR="006349B6" w:rsidRPr="007756BB" w:rsidRDefault="006349B6" w:rsidP="00E95288">
      <w:pPr>
        <w:pStyle w:val="aff8"/>
        <w:numPr>
          <w:ilvl w:val="0"/>
          <w:numId w:val="168"/>
        </w:numPr>
        <w:spacing w:before="120"/>
        <w:rPr>
          <w:sz w:val="22"/>
        </w:rPr>
      </w:pPr>
      <w:r w:rsidRPr="007756BB">
        <w:rPr>
          <w:sz w:val="22"/>
        </w:rPr>
        <w:lastRenderedPageBreak/>
        <w:t>«Построение интегрированной системы безопасности», основные средства в полном объеме введены в эксплуатацию;</w:t>
      </w:r>
    </w:p>
    <w:p w:rsidR="006349B6" w:rsidRPr="007756BB" w:rsidRDefault="006349B6" w:rsidP="00E95288">
      <w:pPr>
        <w:numPr>
          <w:ilvl w:val="0"/>
          <w:numId w:val="168"/>
        </w:numPr>
        <w:spacing w:before="60"/>
        <w:jc w:val="both"/>
        <w:rPr>
          <w:sz w:val="22"/>
          <w:szCs w:val="22"/>
        </w:rPr>
      </w:pPr>
      <w:r w:rsidRPr="007756BB">
        <w:rPr>
          <w:sz w:val="22"/>
          <w:szCs w:val="22"/>
        </w:rPr>
        <w:t>«Замена бетонного покрытия площадок установки ЛЧ 35/11-600», основные средства в полном объеме введены в эксплуатацию;</w:t>
      </w:r>
    </w:p>
    <w:p w:rsidR="006349B6" w:rsidRPr="007756BB" w:rsidRDefault="006349B6" w:rsidP="00E95288">
      <w:pPr>
        <w:numPr>
          <w:ilvl w:val="0"/>
          <w:numId w:val="168"/>
        </w:numPr>
        <w:spacing w:before="60"/>
        <w:jc w:val="both"/>
        <w:rPr>
          <w:sz w:val="22"/>
          <w:szCs w:val="22"/>
        </w:rPr>
      </w:pPr>
      <w:r w:rsidRPr="007756BB">
        <w:rPr>
          <w:sz w:val="22"/>
          <w:szCs w:val="22"/>
        </w:rPr>
        <w:t>«</w:t>
      </w:r>
      <w:r w:rsidRPr="007756BB">
        <w:rPr>
          <w:rFonts w:eastAsia="Calibri"/>
          <w:sz w:val="22"/>
          <w:szCs w:val="22"/>
          <w:lang w:eastAsia="en-US"/>
        </w:rPr>
        <w:t>Техническое перевооружение колонны К-2 установки ЭЛОУ-АВТ-6 ПАО "Саратовский НПЗ" (под ключ)», основные средства в полном объеме</w:t>
      </w:r>
      <w:r w:rsidRPr="007756BB">
        <w:rPr>
          <w:sz w:val="22"/>
          <w:szCs w:val="22"/>
        </w:rPr>
        <w:t xml:space="preserve"> введены в эксплуатацию</w:t>
      </w:r>
      <w:r w:rsidR="00B23CF9" w:rsidRPr="007756BB">
        <w:rPr>
          <w:sz w:val="22"/>
          <w:szCs w:val="22"/>
        </w:rPr>
        <w:t>.</w:t>
      </w:r>
    </w:p>
    <w:p w:rsidR="006349B6" w:rsidRPr="007756BB" w:rsidRDefault="006349B6" w:rsidP="00E95288">
      <w:pPr>
        <w:numPr>
          <w:ilvl w:val="0"/>
          <w:numId w:val="167"/>
        </w:numPr>
        <w:tabs>
          <w:tab w:val="num" w:pos="284"/>
        </w:tabs>
        <w:spacing w:before="120"/>
        <w:ind w:left="284" w:firstLine="284"/>
        <w:jc w:val="both"/>
        <w:rPr>
          <w:sz w:val="22"/>
          <w:szCs w:val="22"/>
        </w:rPr>
      </w:pPr>
      <w:r w:rsidRPr="007756BB">
        <w:rPr>
          <w:sz w:val="22"/>
          <w:szCs w:val="22"/>
        </w:rPr>
        <w:t xml:space="preserve">Завершены строительно-монтажные работы </w:t>
      </w:r>
      <w:r w:rsidR="00B23CF9" w:rsidRPr="007756BB">
        <w:rPr>
          <w:sz w:val="22"/>
          <w:szCs w:val="22"/>
        </w:rPr>
        <w:t xml:space="preserve">(СМР) </w:t>
      </w:r>
      <w:r w:rsidRPr="007756BB">
        <w:rPr>
          <w:sz w:val="22"/>
          <w:szCs w:val="22"/>
        </w:rPr>
        <w:t>по проектам:</w:t>
      </w:r>
    </w:p>
    <w:p w:rsidR="006349B6" w:rsidRPr="007756BB" w:rsidRDefault="006349B6" w:rsidP="00E95288">
      <w:pPr>
        <w:numPr>
          <w:ilvl w:val="0"/>
          <w:numId w:val="169"/>
        </w:numPr>
        <w:spacing w:before="120"/>
        <w:jc w:val="both"/>
        <w:rPr>
          <w:sz w:val="22"/>
          <w:szCs w:val="22"/>
        </w:rPr>
      </w:pPr>
      <w:r w:rsidRPr="007756BB">
        <w:rPr>
          <w:sz w:val="22"/>
          <w:szCs w:val="22"/>
        </w:rPr>
        <w:t xml:space="preserve">«Приведение технологических установок: </w:t>
      </w:r>
      <w:proofErr w:type="spellStart"/>
      <w:r w:rsidRPr="007756BB">
        <w:rPr>
          <w:sz w:val="22"/>
          <w:szCs w:val="22"/>
        </w:rPr>
        <w:t>Реагентное</w:t>
      </w:r>
      <w:proofErr w:type="spellEnd"/>
      <w:r w:rsidRPr="007756BB">
        <w:rPr>
          <w:sz w:val="22"/>
          <w:szCs w:val="22"/>
        </w:rPr>
        <w:t xml:space="preserve"> хозяйство цеха № 4, </w:t>
      </w:r>
      <w:proofErr w:type="spellStart"/>
      <w:r w:rsidRPr="007756BB">
        <w:rPr>
          <w:sz w:val="22"/>
          <w:szCs w:val="22"/>
        </w:rPr>
        <w:t>химводоочистка</w:t>
      </w:r>
      <w:proofErr w:type="spellEnd"/>
      <w:r w:rsidRPr="007756BB">
        <w:rPr>
          <w:sz w:val="22"/>
          <w:szCs w:val="22"/>
        </w:rPr>
        <w:t xml:space="preserve"> цеха №11, блок оборотного водоснабжения цеха №11 к требованиям правил ПБ с техническим перевооружением средств управления и ПАЗ»</w:t>
      </w:r>
      <w:r w:rsidR="00B23CF9" w:rsidRPr="007756BB">
        <w:rPr>
          <w:sz w:val="22"/>
          <w:szCs w:val="22"/>
        </w:rPr>
        <w:t>;</w:t>
      </w:r>
    </w:p>
    <w:p w:rsidR="006349B6" w:rsidRPr="007756BB" w:rsidRDefault="006349B6" w:rsidP="00E95288">
      <w:pPr>
        <w:numPr>
          <w:ilvl w:val="0"/>
          <w:numId w:val="169"/>
        </w:numPr>
        <w:spacing w:before="60"/>
        <w:jc w:val="both"/>
        <w:rPr>
          <w:sz w:val="22"/>
          <w:szCs w:val="22"/>
        </w:rPr>
      </w:pPr>
      <w:r w:rsidRPr="007756BB">
        <w:rPr>
          <w:sz w:val="22"/>
          <w:szCs w:val="22"/>
        </w:rPr>
        <w:t>«Приведение резервуарного парка цеха № 4 к требованиям правил ПБ»</w:t>
      </w:r>
      <w:r w:rsidR="00B23CF9" w:rsidRPr="007756BB">
        <w:rPr>
          <w:sz w:val="22"/>
          <w:szCs w:val="22"/>
        </w:rPr>
        <w:t>;</w:t>
      </w:r>
    </w:p>
    <w:p w:rsidR="006349B6" w:rsidRPr="007756BB" w:rsidRDefault="006349B6" w:rsidP="00E95288">
      <w:pPr>
        <w:numPr>
          <w:ilvl w:val="0"/>
          <w:numId w:val="169"/>
        </w:numPr>
        <w:spacing w:before="60"/>
        <w:jc w:val="both"/>
        <w:rPr>
          <w:sz w:val="22"/>
          <w:szCs w:val="22"/>
        </w:rPr>
      </w:pPr>
      <w:r w:rsidRPr="007756BB">
        <w:rPr>
          <w:sz w:val="22"/>
          <w:szCs w:val="22"/>
        </w:rPr>
        <w:t>«Техническое перевооружение автомобильных весов на ПАО СарНПЗ»</w:t>
      </w:r>
      <w:r w:rsidR="00B23CF9" w:rsidRPr="007756BB">
        <w:rPr>
          <w:sz w:val="22"/>
          <w:szCs w:val="22"/>
        </w:rPr>
        <w:t>.</w:t>
      </w:r>
    </w:p>
    <w:p w:rsidR="006349B6" w:rsidRDefault="006349B6" w:rsidP="00E95288">
      <w:pPr>
        <w:numPr>
          <w:ilvl w:val="0"/>
          <w:numId w:val="167"/>
        </w:numPr>
        <w:tabs>
          <w:tab w:val="num" w:pos="284"/>
        </w:tabs>
        <w:spacing w:before="120"/>
        <w:ind w:left="284" w:firstLine="284"/>
        <w:jc w:val="both"/>
        <w:rPr>
          <w:sz w:val="22"/>
          <w:szCs w:val="22"/>
        </w:rPr>
      </w:pPr>
      <w:r w:rsidRPr="007756BB">
        <w:rPr>
          <w:sz w:val="22"/>
          <w:szCs w:val="22"/>
        </w:rPr>
        <w:t xml:space="preserve">Заключен договор </w:t>
      </w:r>
      <w:r w:rsidR="00635570" w:rsidRPr="007756BB">
        <w:rPr>
          <w:sz w:val="22"/>
          <w:szCs w:val="22"/>
        </w:rPr>
        <w:t xml:space="preserve">на </w:t>
      </w:r>
      <w:r w:rsidRPr="007756BB">
        <w:rPr>
          <w:sz w:val="22"/>
          <w:szCs w:val="22"/>
        </w:rPr>
        <w:t>разработк</w:t>
      </w:r>
      <w:r w:rsidR="00635570" w:rsidRPr="007756BB">
        <w:rPr>
          <w:sz w:val="22"/>
          <w:szCs w:val="22"/>
        </w:rPr>
        <w:t>у</w:t>
      </w:r>
      <w:r w:rsidRPr="007756BB">
        <w:rPr>
          <w:sz w:val="22"/>
          <w:szCs w:val="22"/>
        </w:rPr>
        <w:t xml:space="preserve"> базового проекта по объекту «Строительство установки гидроконверсии вакуумного газойля»</w:t>
      </w:r>
      <w:r w:rsidR="00635570" w:rsidRPr="007756BB">
        <w:rPr>
          <w:sz w:val="22"/>
          <w:szCs w:val="22"/>
        </w:rPr>
        <w:t xml:space="preserve"> и выполнен первый этап, согласно графику</w:t>
      </w:r>
      <w:r w:rsidRPr="007756BB">
        <w:rPr>
          <w:sz w:val="22"/>
          <w:szCs w:val="22"/>
        </w:rPr>
        <w:t>.</w:t>
      </w:r>
    </w:p>
    <w:p w:rsidR="006072B5" w:rsidRPr="00C00D98" w:rsidRDefault="006072B5" w:rsidP="007A23B0">
      <w:pPr>
        <w:pStyle w:val="aff8"/>
        <w:numPr>
          <w:ilvl w:val="0"/>
          <w:numId w:val="167"/>
        </w:numPr>
        <w:tabs>
          <w:tab w:val="clear" w:pos="720"/>
          <w:tab w:val="left" w:pos="0"/>
          <w:tab w:val="num" w:pos="284"/>
        </w:tabs>
        <w:spacing w:before="120" w:after="120"/>
        <w:ind w:left="0" w:firstLine="567"/>
        <w:rPr>
          <w:sz w:val="22"/>
        </w:rPr>
      </w:pPr>
      <w:r w:rsidRPr="00C00D98">
        <w:rPr>
          <w:sz w:val="22"/>
        </w:rPr>
        <w:t xml:space="preserve">В рамках исполнения инвестиционной программы 2017 г. состоялась сделка по выкупу у ПАО «Саратовнефтепродукт» активов Увекской нефтебазы на сумму 2 253 296,8 тыс. руб. </w:t>
      </w:r>
    </w:p>
    <w:p w:rsidR="006072B5" w:rsidRPr="006072B5" w:rsidRDefault="006072B5" w:rsidP="006072B5">
      <w:pPr>
        <w:tabs>
          <w:tab w:val="num" w:pos="284"/>
          <w:tab w:val="left" w:pos="708"/>
        </w:tabs>
        <w:spacing w:before="120" w:after="120"/>
        <w:ind w:firstLine="284"/>
        <w:jc w:val="both"/>
        <w:rPr>
          <w:sz w:val="22"/>
          <w:szCs w:val="22"/>
        </w:rPr>
      </w:pPr>
      <w:r w:rsidRPr="006072B5">
        <w:rPr>
          <w:sz w:val="22"/>
          <w:szCs w:val="22"/>
        </w:rPr>
        <w:t xml:space="preserve">Общая сумма инвестиций в 2017 году составила 2 176 391,1 тыс. руб. с НДС </w:t>
      </w:r>
      <w:r w:rsidRPr="006072B5">
        <w:rPr>
          <w:bCs/>
          <w:iCs/>
          <w:sz w:val="22"/>
          <w:szCs w:val="22"/>
        </w:rPr>
        <w:t>(без учета средств на покупку активов и на закупку автотранспорта через ООО «</w:t>
      </w:r>
      <w:proofErr w:type="spellStart"/>
      <w:r w:rsidRPr="006072B5">
        <w:rPr>
          <w:bCs/>
          <w:iCs/>
          <w:sz w:val="22"/>
          <w:szCs w:val="22"/>
        </w:rPr>
        <w:t>Нефтепромлизинг</w:t>
      </w:r>
      <w:proofErr w:type="spellEnd"/>
      <w:r w:rsidRPr="006072B5">
        <w:rPr>
          <w:bCs/>
          <w:iCs/>
          <w:sz w:val="22"/>
          <w:szCs w:val="22"/>
        </w:rPr>
        <w:t>» в размере 31 987,5 тыс. руб.).</w:t>
      </w:r>
    </w:p>
    <w:p w:rsidR="006349B6" w:rsidRPr="007756BB" w:rsidRDefault="006349B6" w:rsidP="006349B6">
      <w:pPr>
        <w:pStyle w:val="4"/>
        <w:numPr>
          <w:ilvl w:val="0"/>
          <w:numId w:val="0"/>
        </w:numPr>
        <w:tabs>
          <w:tab w:val="left" w:pos="708"/>
        </w:tabs>
        <w:spacing w:before="120" w:after="120"/>
        <w:ind w:left="864" w:hanging="864"/>
        <w:rPr>
          <w:b/>
          <w:bCs/>
          <w:iCs/>
          <w:sz w:val="22"/>
          <w:szCs w:val="22"/>
        </w:rPr>
      </w:pPr>
      <w:r w:rsidRPr="007756BB">
        <w:rPr>
          <w:b/>
          <w:bCs/>
          <w:iCs/>
          <w:sz w:val="22"/>
          <w:szCs w:val="22"/>
        </w:rPr>
        <w:t>Информация об исполнении плана инвестиций 201</w:t>
      </w:r>
      <w:r w:rsidRPr="007756BB">
        <w:rPr>
          <w:b/>
          <w:bCs/>
          <w:iCs/>
          <w:sz w:val="22"/>
          <w:szCs w:val="22"/>
          <w:lang w:val="ru-RU"/>
        </w:rPr>
        <w:t>7</w:t>
      </w:r>
      <w:r w:rsidRPr="007756BB">
        <w:rPr>
          <w:b/>
          <w:bCs/>
          <w:iCs/>
          <w:sz w:val="22"/>
          <w:szCs w:val="22"/>
        </w:rPr>
        <w:t xml:space="preserve"> года в разрезе программ (проектов):</w:t>
      </w:r>
    </w:p>
    <w:tbl>
      <w:tblPr>
        <w:tblW w:w="9923"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20" w:firstRow="1" w:lastRow="0" w:firstColumn="0" w:lastColumn="0" w:noHBand="0" w:noVBand="0"/>
      </w:tblPr>
      <w:tblGrid>
        <w:gridCol w:w="1985"/>
        <w:gridCol w:w="2126"/>
        <w:gridCol w:w="1842"/>
        <w:gridCol w:w="3970"/>
      </w:tblGrid>
      <w:tr w:rsidR="006349B6" w:rsidRPr="007756BB" w:rsidTr="00FB4A90">
        <w:trPr>
          <w:tblHeader/>
        </w:trPr>
        <w:tc>
          <w:tcPr>
            <w:tcW w:w="1985" w:type="dxa"/>
            <w:tcBorders>
              <w:top w:val="single" w:sz="2" w:space="0" w:color="000000"/>
              <w:left w:val="single" w:sz="2" w:space="0" w:color="000000"/>
              <w:bottom w:val="single" w:sz="2" w:space="0" w:color="000000"/>
              <w:right w:val="single" w:sz="2" w:space="0" w:color="000000"/>
            </w:tcBorders>
            <w:shd w:val="clear" w:color="auto" w:fill="EFC839"/>
            <w:vAlign w:val="center"/>
            <w:hideMark/>
          </w:tcPr>
          <w:p w:rsidR="006349B6" w:rsidRPr="007756BB" w:rsidRDefault="006349B6">
            <w:pPr>
              <w:tabs>
                <w:tab w:val="left" w:pos="7959"/>
                <w:tab w:val="left" w:pos="9849"/>
                <w:tab w:val="left" w:pos="11089"/>
                <w:tab w:val="left" w:pos="12269"/>
                <w:tab w:val="left" w:pos="13529"/>
              </w:tabs>
              <w:jc w:val="center"/>
              <w:rPr>
                <w:bCs/>
                <w:sz w:val="20"/>
                <w:szCs w:val="20"/>
              </w:rPr>
            </w:pPr>
            <w:bookmarkStart w:id="151" w:name="OLE_LINK10"/>
            <w:r w:rsidRPr="007756BB">
              <w:rPr>
                <w:bCs/>
                <w:sz w:val="20"/>
                <w:szCs w:val="20"/>
              </w:rPr>
              <w:t>Наименование</w:t>
            </w:r>
          </w:p>
          <w:p w:rsidR="006349B6" w:rsidRPr="007756BB" w:rsidRDefault="006349B6">
            <w:pPr>
              <w:tabs>
                <w:tab w:val="left" w:pos="7959"/>
                <w:tab w:val="left" w:pos="9849"/>
                <w:tab w:val="left" w:pos="11089"/>
                <w:tab w:val="left" w:pos="12269"/>
                <w:tab w:val="left" w:pos="13529"/>
              </w:tabs>
              <w:jc w:val="center"/>
              <w:rPr>
                <w:bCs/>
                <w:sz w:val="20"/>
                <w:szCs w:val="20"/>
              </w:rPr>
            </w:pPr>
            <w:r w:rsidRPr="007756BB">
              <w:rPr>
                <w:bCs/>
                <w:sz w:val="20"/>
                <w:szCs w:val="20"/>
              </w:rPr>
              <w:t>программы (проекта)</w:t>
            </w:r>
          </w:p>
        </w:tc>
        <w:tc>
          <w:tcPr>
            <w:tcW w:w="2126" w:type="dxa"/>
            <w:tcBorders>
              <w:top w:val="single" w:sz="2" w:space="0" w:color="000000"/>
              <w:left w:val="single" w:sz="2" w:space="0" w:color="000000"/>
              <w:bottom w:val="single" w:sz="2" w:space="0" w:color="000000"/>
              <w:right w:val="single" w:sz="2" w:space="0" w:color="000000"/>
            </w:tcBorders>
            <w:shd w:val="clear" w:color="auto" w:fill="EFC839"/>
            <w:vAlign w:val="center"/>
            <w:hideMark/>
          </w:tcPr>
          <w:p w:rsidR="006349B6" w:rsidRPr="007756BB" w:rsidRDefault="006349B6">
            <w:pPr>
              <w:tabs>
                <w:tab w:val="left" w:pos="7959"/>
                <w:tab w:val="left" w:pos="9849"/>
                <w:tab w:val="left" w:pos="11089"/>
                <w:tab w:val="left" w:pos="12269"/>
                <w:tab w:val="left" w:pos="13529"/>
              </w:tabs>
              <w:jc w:val="center"/>
              <w:rPr>
                <w:bCs/>
                <w:sz w:val="20"/>
                <w:szCs w:val="20"/>
              </w:rPr>
            </w:pPr>
            <w:r w:rsidRPr="007756BB">
              <w:rPr>
                <w:bCs/>
                <w:sz w:val="20"/>
                <w:szCs w:val="20"/>
              </w:rPr>
              <w:t>Цель программы (проекта)</w:t>
            </w:r>
          </w:p>
        </w:tc>
        <w:tc>
          <w:tcPr>
            <w:tcW w:w="1842" w:type="dxa"/>
            <w:tcBorders>
              <w:top w:val="single" w:sz="2" w:space="0" w:color="000000"/>
              <w:left w:val="single" w:sz="2" w:space="0" w:color="000000"/>
              <w:bottom w:val="single" w:sz="2" w:space="0" w:color="000000"/>
              <w:right w:val="single" w:sz="2" w:space="0" w:color="000000"/>
            </w:tcBorders>
            <w:shd w:val="clear" w:color="auto" w:fill="EFC839"/>
            <w:vAlign w:val="center"/>
            <w:hideMark/>
          </w:tcPr>
          <w:p w:rsidR="006349B6" w:rsidRPr="007756BB" w:rsidRDefault="006349B6">
            <w:pPr>
              <w:tabs>
                <w:tab w:val="left" w:pos="7959"/>
                <w:tab w:val="left" w:pos="9849"/>
                <w:tab w:val="left" w:pos="11089"/>
                <w:tab w:val="left" w:pos="12269"/>
                <w:tab w:val="left" w:pos="13529"/>
              </w:tabs>
              <w:jc w:val="center"/>
              <w:rPr>
                <w:bCs/>
                <w:sz w:val="20"/>
                <w:szCs w:val="20"/>
              </w:rPr>
            </w:pPr>
            <w:r w:rsidRPr="007756BB">
              <w:rPr>
                <w:bCs/>
                <w:sz w:val="20"/>
                <w:szCs w:val="20"/>
              </w:rPr>
              <w:t>Фактические расходы в 2017 г., тыс. руб. (с НДС)</w:t>
            </w:r>
          </w:p>
        </w:tc>
        <w:tc>
          <w:tcPr>
            <w:tcW w:w="3970" w:type="dxa"/>
            <w:tcBorders>
              <w:top w:val="single" w:sz="2" w:space="0" w:color="000000"/>
              <w:left w:val="single" w:sz="2" w:space="0" w:color="000000"/>
              <w:bottom w:val="single" w:sz="2" w:space="0" w:color="000000"/>
              <w:right w:val="single" w:sz="2" w:space="0" w:color="000000"/>
            </w:tcBorders>
            <w:shd w:val="clear" w:color="auto" w:fill="EFC839"/>
            <w:vAlign w:val="center"/>
            <w:hideMark/>
          </w:tcPr>
          <w:p w:rsidR="006349B6" w:rsidRPr="007756BB" w:rsidRDefault="006349B6">
            <w:pPr>
              <w:tabs>
                <w:tab w:val="left" w:pos="7959"/>
                <w:tab w:val="left" w:pos="9849"/>
                <w:tab w:val="left" w:pos="11089"/>
                <w:tab w:val="left" w:pos="12269"/>
                <w:tab w:val="left" w:pos="13529"/>
              </w:tabs>
              <w:jc w:val="center"/>
              <w:rPr>
                <w:bCs/>
                <w:sz w:val="20"/>
                <w:szCs w:val="20"/>
              </w:rPr>
            </w:pPr>
            <w:r w:rsidRPr="007756BB">
              <w:rPr>
                <w:bCs/>
                <w:sz w:val="20"/>
                <w:szCs w:val="20"/>
              </w:rPr>
              <w:t>Краткая информация о достижении целей/для незавершенных проектов – о ходе реализации</w:t>
            </w:r>
          </w:p>
        </w:tc>
      </w:tr>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t>Мероприятия, направленные на развитие и модернизацию производства</w:t>
            </w:r>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t>Выполнение технического регламента, получение дополнительной прибыли за счет увеличения производительности и глубины переработки нефти</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ind w:left="33"/>
              <w:jc w:val="center"/>
              <w:rPr>
                <w:sz w:val="20"/>
                <w:szCs w:val="20"/>
              </w:rPr>
            </w:pPr>
            <w:r w:rsidRPr="007756BB">
              <w:rPr>
                <w:sz w:val="20"/>
                <w:szCs w:val="20"/>
              </w:rPr>
              <w:t>239 692,8</w:t>
            </w:r>
          </w:p>
        </w:tc>
        <w:tc>
          <w:tcPr>
            <w:tcW w:w="3970" w:type="dxa"/>
            <w:tcBorders>
              <w:top w:val="single" w:sz="2" w:space="0" w:color="000000"/>
              <w:left w:val="single" w:sz="2" w:space="0" w:color="000000"/>
              <w:bottom w:val="single" w:sz="2" w:space="0" w:color="000000"/>
              <w:right w:val="single" w:sz="2" w:space="0" w:color="000000"/>
            </w:tcBorders>
          </w:tcPr>
          <w:p w:rsidR="006349B6" w:rsidRPr="007756BB" w:rsidRDefault="006349B6" w:rsidP="002051CA">
            <w:pPr>
              <w:tabs>
                <w:tab w:val="left" w:pos="7959"/>
                <w:tab w:val="left" w:pos="9849"/>
                <w:tab w:val="left" w:pos="11089"/>
                <w:tab w:val="left" w:pos="12269"/>
                <w:tab w:val="left" w:pos="13529"/>
              </w:tabs>
              <w:spacing w:before="60"/>
              <w:jc w:val="both"/>
              <w:rPr>
                <w:color w:val="FF0000"/>
                <w:sz w:val="20"/>
                <w:szCs w:val="20"/>
              </w:rPr>
            </w:pPr>
            <w:r w:rsidRPr="007756BB">
              <w:rPr>
                <w:sz w:val="20"/>
                <w:szCs w:val="20"/>
              </w:rPr>
              <w:t>В 2017 г</w:t>
            </w:r>
            <w:r w:rsidR="00022694">
              <w:rPr>
                <w:sz w:val="20"/>
                <w:szCs w:val="20"/>
              </w:rPr>
              <w:t>оду</w:t>
            </w:r>
            <w:r w:rsidRPr="007756BB">
              <w:rPr>
                <w:sz w:val="20"/>
                <w:szCs w:val="20"/>
              </w:rPr>
              <w:t xml:space="preserve"> заключен договор </w:t>
            </w:r>
            <w:r w:rsidR="00635570" w:rsidRPr="007756BB">
              <w:rPr>
                <w:sz w:val="20"/>
                <w:szCs w:val="20"/>
              </w:rPr>
              <w:t xml:space="preserve">на </w:t>
            </w:r>
            <w:r w:rsidRPr="007756BB">
              <w:rPr>
                <w:sz w:val="20"/>
                <w:szCs w:val="20"/>
              </w:rPr>
              <w:t>разработк</w:t>
            </w:r>
            <w:r w:rsidR="00635570" w:rsidRPr="007756BB">
              <w:rPr>
                <w:sz w:val="20"/>
                <w:szCs w:val="20"/>
              </w:rPr>
              <w:t>у</w:t>
            </w:r>
            <w:r w:rsidRPr="007756BB">
              <w:rPr>
                <w:sz w:val="20"/>
                <w:szCs w:val="20"/>
              </w:rPr>
              <w:t xml:space="preserve"> базового проекта по объекту «Строительство установки гидроконверсии вакуумного газойля</w:t>
            </w:r>
            <w:r w:rsidR="00635570" w:rsidRPr="007756BB">
              <w:rPr>
                <w:sz w:val="20"/>
                <w:szCs w:val="20"/>
              </w:rPr>
              <w:t xml:space="preserve"> и выполнен  первый этап, согласно графику</w:t>
            </w:r>
            <w:r w:rsidRPr="007756BB">
              <w:rPr>
                <w:sz w:val="20"/>
                <w:szCs w:val="20"/>
              </w:rPr>
              <w:t xml:space="preserve">.     </w:t>
            </w:r>
          </w:p>
          <w:p w:rsidR="006349B6" w:rsidRPr="007756BB" w:rsidRDefault="006349B6" w:rsidP="002051CA">
            <w:pPr>
              <w:tabs>
                <w:tab w:val="left" w:pos="7959"/>
                <w:tab w:val="left" w:pos="9849"/>
                <w:tab w:val="left" w:pos="11089"/>
                <w:tab w:val="left" w:pos="12269"/>
                <w:tab w:val="left" w:pos="13529"/>
              </w:tabs>
              <w:spacing w:before="60"/>
              <w:jc w:val="both"/>
              <w:rPr>
                <w:sz w:val="20"/>
                <w:szCs w:val="20"/>
              </w:rPr>
            </w:pPr>
            <w:r w:rsidRPr="007756BB">
              <w:rPr>
                <w:sz w:val="20"/>
                <w:szCs w:val="20"/>
              </w:rPr>
              <w:t xml:space="preserve">В рамках выполнения </w:t>
            </w:r>
            <w:r w:rsidR="00A06DB5">
              <w:rPr>
                <w:sz w:val="20"/>
                <w:szCs w:val="20"/>
              </w:rPr>
              <w:t>проектно-изыскательских работ (</w:t>
            </w:r>
            <w:r w:rsidRPr="007756BB">
              <w:rPr>
                <w:sz w:val="20"/>
                <w:szCs w:val="20"/>
              </w:rPr>
              <w:t>ПИР</w:t>
            </w:r>
            <w:r w:rsidR="00A06DB5">
              <w:rPr>
                <w:sz w:val="20"/>
                <w:szCs w:val="20"/>
              </w:rPr>
              <w:t>)</w:t>
            </w:r>
            <w:r w:rsidRPr="007756BB">
              <w:rPr>
                <w:sz w:val="20"/>
                <w:szCs w:val="20"/>
              </w:rPr>
              <w:t xml:space="preserve"> по проекту «Строительство узла подготовки сырья и смешения битумов» собраны исходные данные, разработан</w:t>
            </w:r>
            <w:r w:rsidR="00DD7D67" w:rsidRPr="007756BB">
              <w:rPr>
                <w:sz w:val="20"/>
                <w:szCs w:val="20"/>
              </w:rPr>
              <w:t xml:space="preserve">ы </w:t>
            </w:r>
            <w:r w:rsidRPr="007756BB">
              <w:rPr>
                <w:sz w:val="20"/>
                <w:szCs w:val="20"/>
              </w:rPr>
              <w:t>технологическая схема КИП и размещение на генеральном плане завода.</w:t>
            </w:r>
          </w:p>
          <w:p w:rsidR="006349B6" w:rsidRPr="007756BB" w:rsidRDefault="006349B6" w:rsidP="002051CA">
            <w:pPr>
              <w:tabs>
                <w:tab w:val="left" w:pos="7959"/>
                <w:tab w:val="left" w:pos="9849"/>
                <w:tab w:val="left" w:pos="11089"/>
                <w:tab w:val="left" w:pos="12269"/>
                <w:tab w:val="left" w:pos="13529"/>
              </w:tabs>
              <w:spacing w:before="60"/>
              <w:jc w:val="both"/>
              <w:rPr>
                <w:sz w:val="20"/>
                <w:szCs w:val="20"/>
              </w:rPr>
            </w:pPr>
            <w:r w:rsidRPr="007756BB">
              <w:rPr>
                <w:sz w:val="20"/>
                <w:szCs w:val="20"/>
              </w:rPr>
              <w:t xml:space="preserve">По проекту «Техническое перевооружение вакуумного блока установки ЭЛОУ-АВТ-6 с целью увеличения отбора вакуумного газойля не менее 96% от потенциала» заключен договор на поставку внутренних устройств колонн К-10 и К-11 и начаты закупочные процедуры по выбору поставщика </w:t>
            </w:r>
            <w:proofErr w:type="spellStart"/>
            <w:r w:rsidRPr="007756BB">
              <w:rPr>
                <w:sz w:val="20"/>
                <w:szCs w:val="20"/>
              </w:rPr>
              <w:t>вакуумсоздающей</w:t>
            </w:r>
            <w:proofErr w:type="spellEnd"/>
            <w:r w:rsidRPr="007756BB">
              <w:rPr>
                <w:sz w:val="20"/>
                <w:szCs w:val="20"/>
              </w:rPr>
              <w:t xml:space="preserve"> системы.</w:t>
            </w:r>
          </w:p>
          <w:p w:rsidR="006349B6" w:rsidRPr="007756BB" w:rsidRDefault="006349B6" w:rsidP="002051CA">
            <w:pPr>
              <w:tabs>
                <w:tab w:val="left" w:pos="7959"/>
                <w:tab w:val="left" w:pos="9849"/>
                <w:tab w:val="left" w:pos="11089"/>
                <w:tab w:val="left" w:pos="12269"/>
                <w:tab w:val="left" w:pos="13529"/>
              </w:tabs>
              <w:spacing w:before="60"/>
              <w:jc w:val="both"/>
              <w:rPr>
                <w:sz w:val="20"/>
                <w:szCs w:val="20"/>
              </w:rPr>
            </w:pPr>
            <w:r w:rsidRPr="007756BB">
              <w:rPr>
                <w:sz w:val="20"/>
                <w:szCs w:val="20"/>
              </w:rPr>
              <w:t xml:space="preserve">В рамках реализации программы ПОЭ: </w:t>
            </w:r>
          </w:p>
          <w:p w:rsidR="006349B6" w:rsidRPr="007756BB" w:rsidRDefault="006349B6" w:rsidP="002051CA">
            <w:pPr>
              <w:tabs>
                <w:tab w:val="left" w:pos="7959"/>
                <w:tab w:val="left" w:pos="9849"/>
                <w:tab w:val="left" w:pos="11089"/>
                <w:tab w:val="left" w:pos="12269"/>
                <w:tab w:val="left" w:pos="13529"/>
              </w:tabs>
              <w:spacing w:before="60"/>
              <w:jc w:val="both"/>
              <w:rPr>
                <w:sz w:val="20"/>
                <w:szCs w:val="20"/>
              </w:rPr>
            </w:pPr>
            <w:r w:rsidRPr="007756BB">
              <w:rPr>
                <w:sz w:val="20"/>
                <w:szCs w:val="20"/>
              </w:rPr>
              <w:t xml:space="preserve">завершены проекты «Техническое перевооружение установки осушки воздуха УВК ПАО «Саратовский НПЗ» (под ключ)» и «Техническое перевооружение колонны К-2 установки ЭЛОУ-АВТ-6 ПАО "Саратовский НПЗ" (под ключ)», основные средства в полном объеме введены в эксплуатацию; </w:t>
            </w:r>
          </w:p>
          <w:p w:rsidR="006349B6" w:rsidRPr="007756BB" w:rsidRDefault="006349B6" w:rsidP="003836BD">
            <w:pPr>
              <w:tabs>
                <w:tab w:val="left" w:pos="7959"/>
                <w:tab w:val="left" w:pos="9849"/>
                <w:tab w:val="left" w:pos="11089"/>
                <w:tab w:val="left" w:pos="12269"/>
                <w:tab w:val="left" w:pos="13529"/>
              </w:tabs>
              <w:spacing w:before="60"/>
              <w:jc w:val="both"/>
              <w:rPr>
                <w:sz w:val="20"/>
                <w:szCs w:val="20"/>
              </w:rPr>
            </w:pPr>
            <w:r w:rsidRPr="007756BB">
              <w:rPr>
                <w:sz w:val="20"/>
                <w:szCs w:val="20"/>
              </w:rPr>
              <w:t xml:space="preserve">завершены СМР по проектам </w:t>
            </w:r>
            <w:r w:rsidRPr="007756BB">
              <w:rPr>
                <w:sz w:val="20"/>
                <w:szCs w:val="20"/>
              </w:rPr>
              <w:lastRenderedPageBreak/>
              <w:t>«Оптимизация пароконденсатной схемы ПАО "Саратовский НПЗ" (под ключ)</w:t>
            </w:r>
            <w:r w:rsidR="003836BD" w:rsidRPr="007756BB">
              <w:rPr>
                <w:sz w:val="20"/>
                <w:szCs w:val="20"/>
              </w:rPr>
              <w:t>»</w:t>
            </w:r>
            <w:r w:rsidRPr="007756BB">
              <w:rPr>
                <w:sz w:val="20"/>
                <w:szCs w:val="20"/>
              </w:rPr>
              <w:t xml:space="preserve">, </w:t>
            </w:r>
            <w:r w:rsidR="003836BD" w:rsidRPr="007756BB">
              <w:rPr>
                <w:sz w:val="20"/>
                <w:szCs w:val="20"/>
              </w:rPr>
              <w:t>«</w:t>
            </w:r>
            <w:r w:rsidRPr="007756BB">
              <w:rPr>
                <w:sz w:val="20"/>
                <w:szCs w:val="20"/>
              </w:rPr>
              <w:t>Техническое перевооружение эстакады слива/налива нефти и нефтепродуктов производства №4 ПАО «Саратовский НПЗ» (под ключ)»</w:t>
            </w:r>
            <w:r w:rsidR="003836BD" w:rsidRPr="007756BB">
              <w:rPr>
                <w:sz w:val="20"/>
                <w:szCs w:val="20"/>
              </w:rPr>
              <w:t>,</w:t>
            </w:r>
            <w:r w:rsidRPr="007756BB">
              <w:rPr>
                <w:sz w:val="20"/>
                <w:szCs w:val="20"/>
              </w:rPr>
              <w:t xml:space="preserve"> выполнен частичный ввод объектов. </w:t>
            </w:r>
          </w:p>
        </w:tc>
      </w:tr>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lastRenderedPageBreak/>
              <w:t>Замена физически изношенного оборудования на основных производствах (требующего и не требующего монтажа)</w:t>
            </w:r>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rsidP="003D7752">
            <w:pPr>
              <w:tabs>
                <w:tab w:val="left" w:pos="7959"/>
                <w:tab w:val="left" w:pos="9849"/>
                <w:tab w:val="left" w:pos="11089"/>
                <w:tab w:val="left" w:pos="12269"/>
                <w:tab w:val="left" w:pos="13529"/>
              </w:tabs>
              <w:spacing w:before="60"/>
              <w:jc w:val="both"/>
              <w:rPr>
                <w:sz w:val="20"/>
                <w:szCs w:val="20"/>
              </w:rPr>
            </w:pPr>
            <w:proofErr w:type="spellStart"/>
            <w:r w:rsidRPr="007756BB">
              <w:rPr>
                <w:sz w:val="20"/>
                <w:szCs w:val="20"/>
              </w:rPr>
              <w:t>Тех</w:t>
            </w:r>
            <w:proofErr w:type="gramStart"/>
            <w:r w:rsidR="003836BD" w:rsidRPr="007756BB">
              <w:rPr>
                <w:sz w:val="20"/>
                <w:szCs w:val="20"/>
              </w:rPr>
              <w:t>.</w:t>
            </w:r>
            <w:r w:rsidRPr="007756BB">
              <w:rPr>
                <w:sz w:val="20"/>
                <w:szCs w:val="20"/>
              </w:rPr>
              <w:t>п</w:t>
            </w:r>
            <w:proofErr w:type="gramEnd"/>
            <w:r w:rsidRPr="007756BB">
              <w:rPr>
                <w:sz w:val="20"/>
                <w:szCs w:val="20"/>
              </w:rPr>
              <w:t>еревооружение</w:t>
            </w:r>
            <w:proofErr w:type="spellEnd"/>
            <w:r w:rsidRPr="007756BB">
              <w:rPr>
                <w:sz w:val="20"/>
                <w:szCs w:val="20"/>
              </w:rPr>
              <w:t xml:space="preserve"> установок с заменой основного технологического, энергетического, </w:t>
            </w:r>
            <w:proofErr w:type="spellStart"/>
            <w:r w:rsidRPr="007756BB">
              <w:rPr>
                <w:sz w:val="20"/>
                <w:szCs w:val="20"/>
              </w:rPr>
              <w:t>КИПиА</w:t>
            </w:r>
            <w:proofErr w:type="spellEnd"/>
            <w:r w:rsidRPr="007756BB">
              <w:rPr>
                <w:sz w:val="20"/>
                <w:szCs w:val="20"/>
              </w:rPr>
              <w:t xml:space="preserve"> оборудования на более совершенное оборудование, которое позволит повысить надежность производственного процесса</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center"/>
              <w:rPr>
                <w:sz w:val="20"/>
                <w:szCs w:val="20"/>
              </w:rPr>
            </w:pPr>
            <w:r w:rsidRPr="007756BB">
              <w:rPr>
                <w:sz w:val="20"/>
                <w:szCs w:val="20"/>
              </w:rPr>
              <w:t>503 004,7</w:t>
            </w:r>
          </w:p>
        </w:tc>
        <w:tc>
          <w:tcPr>
            <w:tcW w:w="3970" w:type="dxa"/>
            <w:tcBorders>
              <w:top w:val="single" w:sz="2" w:space="0" w:color="000000"/>
              <w:left w:val="single" w:sz="2" w:space="0" w:color="000000"/>
              <w:bottom w:val="single" w:sz="2" w:space="0" w:color="000000"/>
              <w:right w:val="single" w:sz="2" w:space="0" w:color="000000"/>
            </w:tcBorders>
          </w:tcPr>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sz w:val="20"/>
                <w:szCs w:val="20"/>
              </w:rPr>
              <w:t>Цели проекта «Замена физически изношенного оборудования, требующего монтажа», достигнуты.</w:t>
            </w:r>
          </w:p>
          <w:p w:rsidR="006349B6" w:rsidRPr="007756BB" w:rsidRDefault="006349B6">
            <w:pPr>
              <w:tabs>
                <w:tab w:val="left" w:pos="7959"/>
                <w:tab w:val="left" w:pos="9849"/>
                <w:tab w:val="left" w:pos="11089"/>
                <w:tab w:val="left" w:pos="12269"/>
                <w:tab w:val="left" w:pos="13529"/>
              </w:tabs>
              <w:spacing w:before="60"/>
              <w:ind w:firstLine="176"/>
              <w:jc w:val="both"/>
              <w:rPr>
                <w:color w:val="FF0000"/>
                <w:sz w:val="20"/>
                <w:szCs w:val="20"/>
              </w:rPr>
            </w:pPr>
          </w:p>
        </w:tc>
      </w:tr>
      <w:bookmarkEnd w:id="151"/>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t>Приведение  к действующим нормам и правилам объектов завода</w:t>
            </w:r>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t xml:space="preserve">Приведение к действующим нормам и правилам объектов завода (работа по предписаниям </w:t>
            </w:r>
            <w:proofErr w:type="spellStart"/>
            <w:r w:rsidRPr="007756BB">
              <w:rPr>
                <w:sz w:val="20"/>
                <w:szCs w:val="20"/>
              </w:rPr>
              <w:t>Ростехнадзора</w:t>
            </w:r>
            <w:proofErr w:type="spellEnd"/>
            <w:r w:rsidRPr="007756BB">
              <w:rPr>
                <w:sz w:val="20"/>
                <w:szCs w:val="20"/>
              </w:rPr>
              <w:t xml:space="preserve"> и т.д.)</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center"/>
              <w:rPr>
                <w:sz w:val="20"/>
                <w:szCs w:val="20"/>
              </w:rPr>
            </w:pPr>
            <w:r w:rsidRPr="007756BB">
              <w:rPr>
                <w:sz w:val="20"/>
                <w:szCs w:val="20"/>
              </w:rPr>
              <w:t>284 628,8</w:t>
            </w:r>
          </w:p>
        </w:tc>
        <w:tc>
          <w:tcPr>
            <w:tcW w:w="3970"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sz w:val="20"/>
                <w:szCs w:val="20"/>
              </w:rPr>
              <w:t>В 2017</w:t>
            </w:r>
            <w:r w:rsidR="0058101F" w:rsidRPr="007756BB">
              <w:rPr>
                <w:sz w:val="20"/>
                <w:szCs w:val="20"/>
              </w:rPr>
              <w:t xml:space="preserve"> </w:t>
            </w:r>
            <w:r w:rsidRPr="007756BB">
              <w:rPr>
                <w:sz w:val="20"/>
                <w:szCs w:val="20"/>
              </w:rPr>
              <w:t>г</w:t>
            </w:r>
            <w:r w:rsidR="00E06D60">
              <w:rPr>
                <w:sz w:val="20"/>
                <w:szCs w:val="20"/>
              </w:rPr>
              <w:t>оду</w:t>
            </w:r>
            <w:r w:rsidRPr="007756BB">
              <w:rPr>
                <w:sz w:val="20"/>
                <w:szCs w:val="20"/>
              </w:rPr>
              <w:t xml:space="preserve"> выполнено 4 пункта предписани</w:t>
            </w:r>
            <w:r w:rsidR="005F752B" w:rsidRPr="007756BB">
              <w:rPr>
                <w:sz w:val="20"/>
                <w:szCs w:val="20"/>
              </w:rPr>
              <w:t>я</w:t>
            </w:r>
            <w:r w:rsidRPr="007756BB">
              <w:rPr>
                <w:sz w:val="20"/>
                <w:szCs w:val="20"/>
              </w:rPr>
              <w:t xml:space="preserve"> </w:t>
            </w:r>
            <w:proofErr w:type="spellStart"/>
            <w:r w:rsidRPr="007756BB">
              <w:rPr>
                <w:sz w:val="20"/>
                <w:szCs w:val="20"/>
              </w:rPr>
              <w:t>Ростехнадзора</w:t>
            </w:r>
            <w:proofErr w:type="spellEnd"/>
            <w:r w:rsidRPr="007756BB">
              <w:rPr>
                <w:sz w:val="20"/>
                <w:szCs w:val="20"/>
              </w:rPr>
              <w:t xml:space="preserve"> № 110 </w:t>
            </w:r>
            <w:proofErr w:type="spellStart"/>
            <w:r w:rsidRPr="007756BB">
              <w:rPr>
                <w:sz w:val="20"/>
                <w:szCs w:val="20"/>
              </w:rPr>
              <w:t>рп</w:t>
            </w:r>
            <w:proofErr w:type="spellEnd"/>
            <w:r w:rsidRPr="007756BB">
              <w:rPr>
                <w:sz w:val="20"/>
                <w:szCs w:val="20"/>
              </w:rPr>
              <w:t>/</w:t>
            </w:r>
            <w:proofErr w:type="gramStart"/>
            <w:r w:rsidRPr="007756BB">
              <w:rPr>
                <w:sz w:val="20"/>
                <w:szCs w:val="20"/>
              </w:rPr>
              <w:t>П</w:t>
            </w:r>
            <w:proofErr w:type="gramEnd"/>
            <w:r w:rsidRPr="007756BB">
              <w:rPr>
                <w:sz w:val="20"/>
                <w:szCs w:val="20"/>
              </w:rPr>
              <w:t xml:space="preserve"> от 17.08.2011</w:t>
            </w:r>
            <w:r w:rsidR="005F752B" w:rsidRPr="007756BB">
              <w:rPr>
                <w:sz w:val="20"/>
                <w:szCs w:val="20"/>
              </w:rPr>
              <w:t xml:space="preserve"> </w:t>
            </w:r>
            <w:r w:rsidRPr="007756BB">
              <w:rPr>
                <w:sz w:val="20"/>
                <w:szCs w:val="20"/>
              </w:rPr>
              <w:t>г.</w:t>
            </w:r>
          </w:p>
          <w:p w:rsidR="006349B6" w:rsidRPr="007756BB" w:rsidRDefault="006349B6">
            <w:pPr>
              <w:tabs>
                <w:tab w:val="left" w:pos="7959"/>
                <w:tab w:val="left" w:pos="9849"/>
                <w:tab w:val="left" w:pos="11089"/>
                <w:tab w:val="left" w:pos="12269"/>
                <w:tab w:val="left" w:pos="13529"/>
              </w:tabs>
              <w:spacing w:before="60"/>
              <w:jc w:val="both"/>
              <w:rPr>
                <w:sz w:val="20"/>
                <w:szCs w:val="20"/>
              </w:rPr>
            </w:pPr>
            <w:proofErr w:type="gramStart"/>
            <w:r w:rsidRPr="007756BB">
              <w:rPr>
                <w:sz w:val="20"/>
                <w:szCs w:val="20"/>
              </w:rPr>
              <w:t>Завершены</w:t>
            </w:r>
            <w:proofErr w:type="gramEnd"/>
            <w:r w:rsidRPr="007756BB">
              <w:rPr>
                <w:sz w:val="20"/>
                <w:szCs w:val="20"/>
              </w:rPr>
              <w:t xml:space="preserve"> </w:t>
            </w:r>
            <w:r w:rsidR="0058101F" w:rsidRPr="007756BB">
              <w:rPr>
                <w:sz w:val="20"/>
                <w:szCs w:val="20"/>
              </w:rPr>
              <w:t>СМР</w:t>
            </w:r>
            <w:r w:rsidRPr="007756BB">
              <w:rPr>
                <w:sz w:val="20"/>
                <w:szCs w:val="20"/>
              </w:rPr>
              <w:t xml:space="preserve"> по проектам «Приведение технологических установок: </w:t>
            </w:r>
            <w:proofErr w:type="spellStart"/>
            <w:r w:rsidRPr="007756BB">
              <w:rPr>
                <w:sz w:val="20"/>
                <w:szCs w:val="20"/>
              </w:rPr>
              <w:t>Реагентное</w:t>
            </w:r>
            <w:proofErr w:type="spellEnd"/>
            <w:r w:rsidRPr="007756BB">
              <w:rPr>
                <w:sz w:val="20"/>
                <w:szCs w:val="20"/>
              </w:rPr>
              <w:t xml:space="preserve"> хозяйство цеха № 4, </w:t>
            </w:r>
            <w:proofErr w:type="spellStart"/>
            <w:r w:rsidRPr="007756BB">
              <w:rPr>
                <w:sz w:val="20"/>
                <w:szCs w:val="20"/>
              </w:rPr>
              <w:t>химводоочистка</w:t>
            </w:r>
            <w:proofErr w:type="spellEnd"/>
            <w:r w:rsidRPr="007756BB">
              <w:rPr>
                <w:sz w:val="20"/>
                <w:szCs w:val="20"/>
              </w:rPr>
              <w:t xml:space="preserve"> цеха №11, блок оборотного водоснабжения цеха №11 к требованиям правил ПБ с техническим перевооружением средств управления и ПАЗ» и «Приведение резервуарного парка цеха № 4 к требованиям правил ПБ</w:t>
            </w:r>
            <w:r w:rsidR="0058101F" w:rsidRPr="007756BB">
              <w:rPr>
                <w:sz w:val="20"/>
                <w:szCs w:val="20"/>
              </w:rPr>
              <w:t>»</w:t>
            </w:r>
            <w:r w:rsidRPr="007756BB">
              <w:rPr>
                <w:sz w:val="20"/>
                <w:szCs w:val="20"/>
              </w:rPr>
              <w:t>.</w:t>
            </w:r>
          </w:p>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sz w:val="20"/>
                <w:szCs w:val="20"/>
              </w:rPr>
              <w:t xml:space="preserve">Выбран подрядчик и заключен договор на выполнение </w:t>
            </w:r>
            <w:r w:rsidR="00A75273" w:rsidRPr="007756BB">
              <w:rPr>
                <w:sz w:val="20"/>
                <w:szCs w:val="20"/>
              </w:rPr>
              <w:t>СМР</w:t>
            </w:r>
            <w:r w:rsidRPr="007756BB">
              <w:rPr>
                <w:sz w:val="20"/>
                <w:szCs w:val="20"/>
              </w:rPr>
              <w:t xml:space="preserve"> по проекту «Реконструкция производственных объектов цеха № 7 «ОАО Саратовский НПЗ».</w:t>
            </w:r>
          </w:p>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sz w:val="20"/>
                <w:szCs w:val="20"/>
              </w:rPr>
              <w:t xml:space="preserve">Начато выполнение СМР по проектам «Техническое перевооружение технологической установки УПЭС цеха № 1 ОАО "Саратовский НПЗ" с целью приведения к требованиям промышленной безопасности» и </w:t>
            </w:r>
            <w:r w:rsidR="00A75273" w:rsidRPr="007756BB">
              <w:rPr>
                <w:sz w:val="20"/>
                <w:szCs w:val="20"/>
              </w:rPr>
              <w:t>«</w:t>
            </w:r>
            <w:r w:rsidRPr="007756BB">
              <w:rPr>
                <w:sz w:val="20"/>
                <w:szCs w:val="20"/>
              </w:rPr>
              <w:t>Приведение технологической установки ЭЛОУ-5 ОАО "Саратовский НПЗ" к требованиям правил ПБ</w:t>
            </w:r>
            <w:r w:rsidR="00A75273" w:rsidRPr="007756BB">
              <w:rPr>
                <w:sz w:val="20"/>
                <w:szCs w:val="20"/>
              </w:rPr>
              <w:t>»</w:t>
            </w:r>
            <w:r w:rsidRPr="007756BB">
              <w:rPr>
                <w:sz w:val="20"/>
                <w:szCs w:val="20"/>
              </w:rPr>
              <w:t xml:space="preserve">. </w:t>
            </w:r>
          </w:p>
        </w:tc>
      </w:tr>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t>Инфраструктурные проекты</w:t>
            </w:r>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rsidP="00570828">
            <w:pPr>
              <w:tabs>
                <w:tab w:val="left" w:pos="7959"/>
                <w:tab w:val="left" w:pos="9849"/>
                <w:tab w:val="left" w:pos="11089"/>
                <w:tab w:val="left" w:pos="12269"/>
                <w:tab w:val="left" w:pos="13529"/>
              </w:tabs>
              <w:spacing w:before="60"/>
              <w:rPr>
                <w:sz w:val="20"/>
                <w:szCs w:val="20"/>
              </w:rPr>
            </w:pPr>
            <w:r w:rsidRPr="007756BB">
              <w:rPr>
                <w:sz w:val="20"/>
                <w:szCs w:val="20"/>
              </w:rPr>
              <w:t xml:space="preserve">Поддержание и повышение уровня работоспособности технологических установок Общества, достаточная оснащенность механизмами при высокой степени организации и надежном качестве </w:t>
            </w:r>
            <w:r w:rsidRPr="007756BB">
              <w:rPr>
                <w:sz w:val="20"/>
                <w:szCs w:val="20"/>
              </w:rPr>
              <w:lastRenderedPageBreak/>
              <w:t>работ позволяют сокращать сроки ремонтов, повышать эффективность работы всех видов оборудования</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center"/>
              <w:rPr>
                <w:sz w:val="20"/>
                <w:szCs w:val="20"/>
              </w:rPr>
            </w:pPr>
            <w:r w:rsidRPr="007756BB">
              <w:rPr>
                <w:sz w:val="20"/>
                <w:szCs w:val="20"/>
              </w:rPr>
              <w:lastRenderedPageBreak/>
              <w:t>180 334,8</w:t>
            </w:r>
          </w:p>
        </w:tc>
        <w:tc>
          <w:tcPr>
            <w:tcW w:w="3970"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sz w:val="20"/>
                <w:szCs w:val="20"/>
              </w:rPr>
              <w:t xml:space="preserve">В рамках проекта «Реконструкция установок риформинга ЛЧ-35-11/600, Л-35-11/300» завершены </w:t>
            </w:r>
            <w:r w:rsidR="00E740C8" w:rsidRPr="007756BB">
              <w:rPr>
                <w:sz w:val="20"/>
                <w:szCs w:val="20"/>
              </w:rPr>
              <w:t>СМР</w:t>
            </w:r>
            <w:r w:rsidRPr="007756BB">
              <w:rPr>
                <w:sz w:val="20"/>
                <w:szCs w:val="20"/>
              </w:rPr>
              <w:t>, запланированные к выполнению в период капитального ремонта, смонтированы сепараторы Л-35-11/300.</w:t>
            </w:r>
          </w:p>
          <w:p w:rsidR="006349B6" w:rsidRPr="007756BB" w:rsidRDefault="006349B6">
            <w:pPr>
              <w:tabs>
                <w:tab w:val="left" w:pos="7959"/>
                <w:tab w:val="left" w:pos="9849"/>
                <w:tab w:val="left" w:pos="11089"/>
                <w:tab w:val="left" w:pos="12269"/>
                <w:tab w:val="left" w:pos="13529"/>
              </w:tabs>
              <w:spacing w:before="60"/>
              <w:jc w:val="both"/>
              <w:rPr>
                <w:color w:val="FF0000"/>
                <w:sz w:val="20"/>
                <w:szCs w:val="20"/>
              </w:rPr>
            </w:pPr>
            <w:r w:rsidRPr="007756BB">
              <w:rPr>
                <w:sz w:val="20"/>
                <w:szCs w:val="20"/>
              </w:rPr>
              <w:t xml:space="preserve"> </w:t>
            </w:r>
          </w:p>
        </w:tc>
      </w:tr>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lastRenderedPageBreak/>
              <w:t>Программа развития КИП и АСУ ТП</w:t>
            </w:r>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rsidP="00243D5E">
            <w:pPr>
              <w:tabs>
                <w:tab w:val="left" w:pos="7959"/>
                <w:tab w:val="left" w:pos="9849"/>
                <w:tab w:val="left" w:pos="11089"/>
                <w:tab w:val="left" w:pos="12269"/>
                <w:tab w:val="left" w:pos="13529"/>
              </w:tabs>
              <w:spacing w:before="60"/>
              <w:rPr>
                <w:sz w:val="20"/>
                <w:szCs w:val="20"/>
              </w:rPr>
            </w:pPr>
            <w:r w:rsidRPr="007756BB">
              <w:rPr>
                <w:sz w:val="20"/>
                <w:szCs w:val="20"/>
              </w:rPr>
              <w:t xml:space="preserve">Повышение качества и точности учета нефти и нефтепродуктов, получаемых и отгружаемых Обществом, улучшение контроля качества параметров нефтепродуктов, увеличение эталонной базы для проведения метрологических работ </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center"/>
              <w:rPr>
                <w:sz w:val="20"/>
                <w:szCs w:val="20"/>
              </w:rPr>
            </w:pPr>
            <w:r w:rsidRPr="007756BB">
              <w:rPr>
                <w:sz w:val="20"/>
                <w:szCs w:val="20"/>
              </w:rPr>
              <w:t>42 175,7</w:t>
            </w:r>
          </w:p>
        </w:tc>
        <w:tc>
          <w:tcPr>
            <w:tcW w:w="3970"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jc w:val="both"/>
              <w:rPr>
                <w:sz w:val="20"/>
                <w:szCs w:val="20"/>
              </w:rPr>
            </w:pPr>
            <w:proofErr w:type="gramStart"/>
            <w:r w:rsidRPr="007756BB">
              <w:rPr>
                <w:sz w:val="20"/>
                <w:szCs w:val="20"/>
              </w:rPr>
              <w:t>Завершены</w:t>
            </w:r>
            <w:proofErr w:type="gramEnd"/>
            <w:r w:rsidRPr="007756BB">
              <w:rPr>
                <w:sz w:val="20"/>
                <w:szCs w:val="20"/>
              </w:rPr>
              <w:t xml:space="preserve"> </w:t>
            </w:r>
            <w:r w:rsidR="00486B2F" w:rsidRPr="007756BB">
              <w:rPr>
                <w:sz w:val="20"/>
                <w:szCs w:val="20"/>
              </w:rPr>
              <w:t>СМР</w:t>
            </w:r>
            <w:r w:rsidRPr="007756BB">
              <w:rPr>
                <w:sz w:val="20"/>
                <w:szCs w:val="20"/>
              </w:rPr>
              <w:t xml:space="preserve"> по проекту «Техническое перевооружение автомобильных весов на ПАО "Саратовский НПЗ". </w:t>
            </w:r>
          </w:p>
          <w:p w:rsidR="006349B6" w:rsidRPr="007756BB" w:rsidRDefault="006349B6">
            <w:pPr>
              <w:tabs>
                <w:tab w:val="left" w:pos="7959"/>
                <w:tab w:val="left" w:pos="9849"/>
                <w:tab w:val="left" w:pos="11089"/>
                <w:tab w:val="left" w:pos="12269"/>
                <w:tab w:val="left" w:pos="13529"/>
              </w:tabs>
              <w:jc w:val="both"/>
              <w:rPr>
                <w:sz w:val="20"/>
                <w:szCs w:val="20"/>
              </w:rPr>
            </w:pPr>
            <w:r w:rsidRPr="007756BB">
              <w:rPr>
                <w:sz w:val="20"/>
                <w:szCs w:val="20"/>
              </w:rPr>
              <w:t>Заключен договор на поставку основного оборудования по проекту «Техническое перевооружение систем учета нефтепродуктов».</w:t>
            </w:r>
          </w:p>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sz w:val="20"/>
                <w:szCs w:val="20"/>
              </w:rPr>
              <w:t>В рамках проекта «Системы учета нефти – системы измерения количества и показателей качества нефти (СИКН), поступающей по магистральным трубопроводам на ПАО «Саратовский НПЗ» от ОАО «АК «</w:t>
            </w:r>
            <w:proofErr w:type="spellStart"/>
            <w:r w:rsidRPr="007756BB">
              <w:rPr>
                <w:sz w:val="20"/>
                <w:szCs w:val="20"/>
              </w:rPr>
              <w:t>Транснефть</w:t>
            </w:r>
            <w:proofErr w:type="spellEnd"/>
            <w:r w:rsidRPr="007756BB">
              <w:rPr>
                <w:sz w:val="20"/>
                <w:szCs w:val="20"/>
              </w:rPr>
              <w:t>» и ОАО «Саратовнефтегаз» заключен договор на поставку оборудования на трубопровод от ОАО</w:t>
            </w:r>
            <w:r w:rsidR="00486B2F" w:rsidRPr="007756BB">
              <w:rPr>
                <w:sz w:val="20"/>
                <w:szCs w:val="20"/>
              </w:rPr>
              <w:t xml:space="preserve"> </w:t>
            </w:r>
            <w:r w:rsidRPr="007756BB">
              <w:rPr>
                <w:sz w:val="20"/>
                <w:szCs w:val="20"/>
              </w:rPr>
              <w:t>«Саратовнефтегаз»</w:t>
            </w:r>
            <w:r w:rsidR="00486B2F" w:rsidRPr="007756BB">
              <w:rPr>
                <w:sz w:val="20"/>
                <w:szCs w:val="20"/>
              </w:rPr>
              <w:t>.</w:t>
            </w:r>
          </w:p>
        </w:tc>
      </w:tr>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t>ОТ, ТБ и приобретение средств защиты</w:t>
            </w:r>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rsidP="009636DF">
            <w:pPr>
              <w:tabs>
                <w:tab w:val="left" w:pos="7959"/>
                <w:tab w:val="left" w:pos="9849"/>
                <w:tab w:val="left" w:pos="11089"/>
                <w:tab w:val="left" w:pos="12269"/>
                <w:tab w:val="left" w:pos="13529"/>
              </w:tabs>
              <w:spacing w:before="60"/>
              <w:rPr>
                <w:sz w:val="20"/>
                <w:szCs w:val="20"/>
              </w:rPr>
            </w:pPr>
            <w:r w:rsidRPr="007756BB">
              <w:rPr>
                <w:sz w:val="20"/>
                <w:szCs w:val="20"/>
              </w:rPr>
              <w:t xml:space="preserve">Предотвращение аварийных ситуаций на объектах, обеспечение безопасности, снижение риска травматизма персонала и соблюдение стандартов в области охраны труда </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center"/>
              <w:rPr>
                <w:sz w:val="20"/>
                <w:szCs w:val="20"/>
              </w:rPr>
            </w:pPr>
            <w:r w:rsidRPr="007756BB">
              <w:rPr>
                <w:sz w:val="20"/>
                <w:szCs w:val="20"/>
              </w:rPr>
              <w:t>61 268,2</w:t>
            </w:r>
          </w:p>
        </w:tc>
        <w:tc>
          <w:tcPr>
            <w:tcW w:w="3970"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sz w:val="20"/>
                <w:szCs w:val="20"/>
              </w:rPr>
              <w:t>В 2017 году по проекту «Инженерная защита от подтопления объекта ГО на территории ОАО "Саратовский НПЗ"» выполнена разработка РД.</w:t>
            </w:r>
          </w:p>
          <w:p w:rsidR="006349B6" w:rsidRPr="007756BB" w:rsidRDefault="006349B6">
            <w:pPr>
              <w:tabs>
                <w:tab w:val="left" w:pos="7959"/>
                <w:tab w:val="left" w:pos="9849"/>
                <w:tab w:val="left" w:pos="11089"/>
                <w:tab w:val="left" w:pos="12269"/>
                <w:tab w:val="left" w:pos="13529"/>
              </w:tabs>
              <w:spacing w:before="60"/>
              <w:jc w:val="both"/>
              <w:rPr>
                <w:color w:val="FF0000"/>
                <w:sz w:val="20"/>
                <w:szCs w:val="20"/>
              </w:rPr>
            </w:pPr>
            <w:r w:rsidRPr="007756BB">
              <w:rPr>
                <w:sz w:val="20"/>
                <w:szCs w:val="20"/>
              </w:rPr>
              <w:t>Завершена реализация проекта «Замена бетонного покрытия площадок установки ЛЧ 35/11-600», основные средства в полном объеме введены в эксплуатацию.</w:t>
            </w:r>
          </w:p>
        </w:tc>
      </w:tr>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bCs/>
                <w:iCs/>
                <w:sz w:val="20"/>
                <w:szCs w:val="20"/>
              </w:rPr>
              <w:t>Мероприятия по инженерной и информационной защищенности объектов (безопасность)</w:t>
            </w:r>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rsidP="008369E5">
            <w:pPr>
              <w:tabs>
                <w:tab w:val="left" w:pos="7959"/>
                <w:tab w:val="left" w:pos="9849"/>
                <w:tab w:val="left" w:pos="11089"/>
                <w:tab w:val="left" w:pos="12269"/>
                <w:tab w:val="left" w:pos="13529"/>
              </w:tabs>
              <w:spacing w:before="60"/>
              <w:rPr>
                <w:sz w:val="20"/>
                <w:szCs w:val="20"/>
              </w:rPr>
            </w:pPr>
            <w:r w:rsidRPr="007756BB">
              <w:rPr>
                <w:sz w:val="20"/>
                <w:szCs w:val="20"/>
              </w:rPr>
              <w:t xml:space="preserve">Обеспечение инженерно-технической защиты и защита информационных ресурсов категорированных объектов Компании в соответствии с требованиями Федерального </w:t>
            </w:r>
            <w:r w:rsidR="00287F0A" w:rsidRPr="007756BB">
              <w:rPr>
                <w:sz w:val="20"/>
                <w:szCs w:val="20"/>
              </w:rPr>
              <w:t>закона №</w:t>
            </w:r>
            <w:r w:rsidRPr="007756BB">
              <w:rPr>
                <w:sz w:val="20"/>
                <w:szCs w:val="20"/>
              </w:rPr>
              <w:t>256-ФЗ от 21.07.</w:t>
            </w:r>
            <w:r w:rsidR="00287F0A" w:rsidRPr="007756BB">
              <w:rPr>
                <w:sz w:val="20"/>
                <w:szCs w:val="20"/>
              </w:rPr>
              <w:t>20</w:t>
            </w:r>
            <w:r w:rsidRPr="007756BB">
              <w:rPr>
                <w:sz w:val="20"/>
                <w:szCs w:val="20"/>
              </w:rPr>
              <w:t>11 «О безопасности объектов топливно-энергетического комплекса»</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9A4E13" w:rsidP="009A4E13">
            <w:pPr>
              <w:tabs>
                <w:tab w:val="left" w:pos="7959"/>
                <w:tab w:val="left" w:pos="9849"/>
                <w:tab w:val="left" w:pos="11089"/>
                <w:tab w:val="left" w:pos="12269"/>
                <w:tab w:val="left" w:pos="13529"/>
              </w:tabs>
              <w:spacing w:before="60"/>
              <w:jc w:val="center"/>
              <w:rPr>
                <w:sz w:val="20"/>
                <w:szCs w:val="20"/>
              </w:rPr>
            </w:pPr>
            <w:r w:rsidRPr="007756BB">
              <w:rPr>
                <w:sz w:val="20"/>
                <w:szCs w:val="20"/>
              </w:rPr>
              <w:t xml:space="preserve">338 </w:t>
            </w:r>
            <w:r w:rsidR="006349B6" w:rsidRPr="007756BB">
              <w:rPr>
                <w:sz w:val="20"/>
                <w:szCs w:val="20"/>
              </w:rPr>
              <w:t>791,0</w:t>
            </w:r>
          </w:p>
        </w:tc>
        <w:tc>
          <w:tcPr>
            <w:tcW w:w="3970" w:type="dxa"/>
            <w:tcBorders>
              <w:top w:val="single" w:sz="2" w:space="0" w:color="000000"/>
              <w:left w:val="single" w:sz="2" w:space="0" w:color="000000"/>
              <w:bottom w:val="single" w:sz="2" w:space="0" w:color="000000"/>
              <w:right w:val="single" w:sz="2" w:space="0" w:color="000000"/>
            </w:tcBorders>
          </w:tcPr>
          <w:p w:rsidR="006349B6" w:rsidRPr="007756BB" w:rsidRDefault="006349B6" w:rsidP="00D81396">
            <w:pPr>
              <w:spacing w:before="120"/>
              <w:jc w:val="both"/>
              <w:rPr>
                <w:sz w:val="20"/>
                <w:szCs w:val="20"/>
              </w:rPr>
            </w:pPr>
            <w:r w:rsidRPr="007756BB">
              <w:rPr>
                <w:sz w:val="20"/>
                <w:szCs w:val="20"/>
              </w:rPr>
              <w:t>Завершена реализация проекта «Построение интегрированной системы безопасности», основные средства в полном объеме введены в эксплуатацию</w:t>
            </w:r>
            <w:r w:rsidR="00B0432C" w:rsidRPr="007756BB">
              <w:rPr>
                <w:sz w:val="20"/>
                <w:szCs w:val="20"/>
              </w:rPr>
              <w:t>.</w:t>
            </w:r>
          </w:p>
          <w:p w:rsidR="006349B6" w:rsidRPr="007756BB" w:rsidRDefault="006349B6">
            <w:pPr>
              <w:tabs>
                <w:tab w:val="left" w:pos="7959"/>
                <w:tab w:val="left" w:pos="9849"/>
                <w:tab w:val="left" w:pos="11089"/>
                <w:tab w:val="left" w:pos="12269"/>
                <w:tab w:val="left" w:pos="13529"/>
              </w:tabs>
              <w:spacing w:before="60"/>
              <w:jc w:val="both"/>
              <w:rPr>
                <w:color w:val="FF0000"/>
                <w:sz w:val="20"/>
                <w:szCs w:val="20"/>
              </w:rPr>
            </w:pPr>
          </w:p>
        </w:tc>
      </w:tr>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t xml:space="preserve">Функциональные программы </w:t>
            </w:r>
            <w:proofErr w:type="gramStart"/>
            <w:r w:rsidRPr="007756BB">
              <w:rPr>
                <w:sz w:val="20"/>
                <w:szCs w:val="20"/>
              </w:rPr>
              <w:t>ИТ</w:t>
            </w:r>
            <w:proofErr w:type="gramEnd"/>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rsidP="008369E5">
            <w:pPr>
              <w:tabs>
                <w:tab w:val="left" w:pos="7959"/>
                <w:tab w:val="left" w:pos="9849"/>
                <w:tab w:val="left" w:pos="11089"/>
                <w:tab w:val="left" w:pos="12269"/>
                <w:tab w:val="left" w:pos="13529"/>
              </w:tabs>
              <w:spacing w:before="60"/>
              <w:rPr>
                <w:sz w:val="20"/>
                <w:szCs w:val="20"/>
              </w:rPr>
            </w:pPr>
            <w:r w:rsidRPr="007756BB">
              <w:rPr>
                <w:sz w:val="20"/>
                <w:szCs w:val="20"/>
              </w:rPr>
              <w:t xml:space="preserve">Проекты, направленные на поддержание стабильной работы существующих систем </w:t>
            </w:r>
            <w:proofErr w:type="gramStart"/>
            <w:r w:rsidRPr="007756BB">
              <w:rPr>
                <w:sz w:val="20"/>
                <w:szCs w:val="20"/>
              </w:rPr>
              <w:t>ИТ</w:t>
            </w:r>
            <w:proofErr w:type="gramEnd"/>
            <w:r w:rsidRPr="007756BB">
              <w:rPr>
                <w:sz w:val="20"/>
                <w:szCs w:val="20"/>
              </w:rPr>
              <w:t xml:space="preserve"> и связи Общества путем технической </w:t>
            </w:r>
            <w:r w:rsidRPr="007756BB">
              <w:rPr>
                <w:sz w:val="20"/>
                <w:szCs w:val="20"/>
              </w:rPr>
              <w:lastRenderedPageBreak/>
              <w:t>модернизации и развития, обеспечение информационной безопасности</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center"/>
              <w:rPr>
                <w:sz w:val="20"/>
                <w:szCs w:val="20"/>
              </w:rPr>
            </w:pPr>
            <w:r w:rsidRPr="007756BB">
              <w:rPr>
                <w:sz w:val="20"/>
                <w:szCs w:val="20"/>
              </w:rPr>
              <w:lastRenderedPageBreak/>
              <w:t>248 667,4</w:t>
            </w:r>
          </w:p>
        </w:tc>
        <w:tc>
          <w:tcPr>
            <w:tcW w:w="3970" w:type="dxa"/>
            <w:tcBorders>
              <w:top w:val="single" w:sz="2" w:space="0" w:color="000000"/>
              <w:left w:val="single" w:sz="2" w:space="0" w:color="000000"/>
              <w:bottom w:val="single" w:sz="2" w:space="0" w:color="000000"/>
              <w:right w:val="single" w:sz="2" w:space="0" w:color="000000"/>
            </w:tcBorders>
          </w:tcPr>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color w:val="000000" w:themeColor="text1"/>
                <w:sz w:val="20"/>
                <w:szCs w:val="20"/>
              </w:rPr>
              <w:t xml:space="preserve">Завершена реализация проекта «Приведение в соответствие требованиям стандартов Компании серверного помещения ПАО «Саратовский НПЗ», </w:t>
            </w:r>
            <w:r w:rsidRPr="007756BB">
              <w:rPr>
                <w:sz w:val="20"/>
                <w:szCs w:val="20"/>
              </w:rPr>
              <w:t>основные средства в полном объеме введены в эксплуатацию</w:t>
            </w:r>
            <w:r w:rsidR="00513E57" w:rsidRPr="007756BB">
              <w:rPr>
                <w:sz w:val="20"/>
                <w:szCs w:val="20"/>
              </w:rPr>
              <w:t>.</w:t>
            </w:r>
          </w:p>
          <w:p w:rsidR="006349B6" w:rsidRPr="007756BB" w:rsidRDefault="006349B6">
            <w:pPr>
              <w:tabs>
                <w:tab w:val="left" w:pos="7959"/>
                <w:tab w:val="left" w:pos="9849"/>
                <w:tab w:val="left" w:pos="11089"/>
                <w:tab w:val="left" w:pos="12269"/>
                <w:tab w:val="left" w:pos="13529"/>
              </w:tabs>
              <w:spacing w:before="60"/>
              <w:jc w:val="both"/>
              <w:rPr>
                <w:color w:val="FF0000"/>
                <w:sz w:val="20"/>
                <w:szCs w:val="20"/>
              </w:rPr>
            </w:pPr>
            <w:r w:rsidRPr="007756BB">
              <w:rPr>
                <w:sz w:val="20"/>
                <w:szCs w:val="20"/>
              </w:rPr>
              <w:t xml:space="preserve">По проекту «Система видеонаблюдения </w:t>
            </w:r>
            <w:r w:rsidRPr="007756BB">
              <w:rPr>
                <w:sz w:val="20"/>
                <w:szCs w:val="20"/>
              </w:rPr>
              <w:lastRenderedPageBreak/>
              <w:t>основных производственных объектов» в 2017</w:t>
            </w:r>
            <w:r w:rsidR="00513E57" w:rsidRPr="007756BB">
              <w:rPr>
                <w:sz w:val="20"/>
                <w:szCs w:val="20"/>
              </w:rPr>
              <w:t xml:space="preserve"> </w:t>
            </w:r>
            <w:r w:rsidRPr="007756BB">
              <w:rPr>
                <w:sz w:val="20"/>
                <w:szCs w:val="20"/>
              </w:rPr>
              <w:t>г</w:t>
            </w:r>
            <w:r w:rsidR="00513E57" w:rsidRPr="007756BB">
              <w:rPr>
                <w:sz w:val="20"/>
                <w:szCs w:val="20"/>
              </w:rPr>
              <w:t>оду</w:t>
            </w:r>
            <w:r w:rsidRPr="007756BB">
              <w:rPr>
                <w:sz w:val="20"/>
                <w:szCs w:val="20"/>
              </w:rPr>
              <w:t xml:space="preserve"> начато выполнение </w:t>
            </w:r>
            <w:r w:rsidR="00513E57" w:rsidRPr="007756BB">
              <w:rPr>
                <w:sz w:val="20"/>
                <w:szCs w:val="20"/>
              </w:rPr>
              <w:t>СМР</w:t>
            </w:r>
            <w:r w:rsidRPr="007756BB">
              <w:rPr>
                <w:sz w:val="20"/>
                <w:szCs w:val="20"/>
              </w:rPr>
              <w:t xml:space="preserve">, поставлено и смонтировано основное оборудование в рамках 1-го этапа. </w:t>
            </w:r>
          </w:p>
          <w:p w:rsidR="006349B6" w:rsidRPr="007756BB" w:rsidRDefault="006349B6">
            <w:pPr>
              <w:tabs>
                <w:tab w:val="left" w:pos="7959"/>
                <w:tab w:val="left" w:pos="9849"/>
                <w:tab w:val="left" w:pos="11089"/>
                <w:tab w:val="left" w:pos="12269"/>
                <w:tab w:val="left" w:pos="13529"/>
              </w:tabs>
              <w:spacing w:before="60"/>
              <w:jc w:val="both"/>
              <w:rPr>
                <w:color w:val="FF0000"/>
                <w:sz w:val="20"/>
                <w:szCs w:val="20"/>
              </w:rPr>
            </w:pPr>
            <w:r w:rsidRPr="007756BB">
              <w:rPr>
                <w:sz w:val="20"/>
                <w:szCs w:val="20"/>
              </w:rPr>
              <w:t xml:space="preserve">По проекту «Консолидация и виртуализация </w:t>
            </w:r>
            <w:proofErr w:type="gramStart"/>
            <w:r w:rsidRPr="007756BB">
              <w:rPr>
                <w:sz w:val="20"/>
                <w:szCs w:val="20"/>
              </w:rPr>
              <w:t>ИТ</w:t>
            </w:r>
            <w:proofErr w:type="gramEnd"/>
            <w:r w:rsidRPr="007756BB">
              <w:rPr>
                <w:sz w:val="20"/>
                <w:szCs w:val="20"/>
              </w:rPr>
              <w:t xml:space="preserve"> инфраструктуры ПАО "Саратовский НПЗ" выполнено проектирование на стадии ПД.</w:t>
            </w:r>
          </w:p>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sz w:val="20"/>
                <w:szCs w:val="20"/>
              </w:rPr>
              <w:t>По проекту «Техническое перевооружение локальной системы оповещения»</w:t>
            </w:r>
            <w:r w:rsidR="00D26A2C" w:rsidRPr="007756BB">
              <w:rPr>
                <w:sz w:val="20"/>
                <w:szCs w:val="20"/>
              </w:rPr>
              <w:t xml:space="preserve"> </w:t>
            </w:r>
            <w:r w:rsidRPr="007756BB">
              <w:rPr>
                <w:sz w:val="20"/>
                <w:szCs w:val="20"/>
              </w:rPr>
              <w:t>в 2017</w:t>
            </w:r>
            <w:r w:rsidR="009B20D0" w:rsidRPr="007756BB">
              <w:rPr>
                <w:sz w:val="20"/>
                <w:szCs w:val="20"/>
              </w:rPr>
              <w:t xml:space="preserve"> </w:t>
            </w:r>
            <w:r w:rsidRPr="007756BB">
              <w:rPr>
                <w:sz w:val="20"/>
                <w:szCs w:val="20"/>
              </w:rPr>
              <w:t>г</w:t>
            </w:r>
            <w:r w:rsidR="009B20D0" w:rsidRPr="007756BB">
              <w:rPr>
                <w:sz w:val="20"/>
                <w:szCs w:val="20"/>
              </w:rPr>
              <w:t>оду</w:t>
            </w:r>
            <w:r w:rsidRPr="007756BB">
              <w:rPr>
                <w:sz w:val="20"/>
                <w:szCs w:val="20"/>
              </w:rPr>
              <w:t xml:space="preserve"> завершено выполнение ПИР и частично поставлено оборудование.</w:t>
            </w:r>
          </w:p>
          <w:p w:rsidR="006349B6" w:rsidRPr="007756BB" w:rsidRDefault="006349B6" w:rsidP="008F1033">
            <w:pPr>
              <w:tabs>
                <w:tab w:val="left" w:pos="7959"/>
                <w:tab w:val="left" w:pos="9849"/>
                <w:tab w:val="left" w:pos="11089"/>
                <w:tab w:val="left" w:pos="12269"/>
                <w:tab w:val="left" w:pos="13529"/>
              </w:tabs>
              <w:spacing w:before="60"/>
              <w:jc w:val="both"/>
              <w:rPr>
                <w:color w:val="FF0000"/>
                <w:sz w:val="20"/>
                <w:szCs w:val="20"/>
              </w:rPr>
            </w:pPr>
            <w:r w:rsidRPr="007756BB">
              <w:rPr>
                <w:sz w:val="20"/>
                <w:szCs w:val="20"/>
              </w:rPr>
              <w:t xml:space="preserve">По проекту «Подсистема расчёта и согласования материального баланса» проведено обследование, установлено </w:t>
            </w:r>
            <w:proofErr w:type="gramStart"/>
            <w:r w:rsidRPr="007756BB">
              <w:rPr>
                <w:sz w:val="20"/>
                <w:szCs w:val="20"/>
              </w:rPr>
              <w:t>ПО</w:t>
            </w:r>
            <w:proofErr w:type="gramEnd"/>
            <w:r w:rsidRPr="007756BB">
              <w:rPr>
                <w:sz w:val="20"/>
                <w:szCs w:val="20"/>
              </w:rPr>
              <w:t xml:space="preserve"> и система переведена в опытную эксплуатацию.</w:t>
            </w:r>
          </w:p>
        </w:tc>
      </w:tr>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lastRenderedPageBreak/>
              <w:t>Программа Целостности</w:t>
            </w:r>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rsidP="00427277">
            <w:pPr>
              <w:tabs>
                <w:tab w:val="left" w:pos="7959"/>
                <w:tab w:val="left" w:pos="9849"/>
                <w:tab w:val="left" w:pos="11089"/>
                <w:tab w:val="left" w:pos="12269"/>
                <w:tab w:val="left" w:pos="13529"/>
              </w:tabs>
              <w:spacing w:before="60"/>
              <w:rPr>
                <w:sz w:val="20"/>
                <w:szCs w:val="20"/>
              </w:rPr>
            </w:pPr>
            <w:r w:rsidRPr="007756BB">
              <w:rPr>
                <w:sz w:val="20"/>
                <w:szCs w:val="20"/>
              </w:rPr>
              <w:t>Проекты, включенные в программу по замене трубопроводов из углеродистых сталей, выполнение которой обусловлено необходимостью соблюдения норм и требований промышленной безопасности, направленных на исключение внеплановой разгерметизации трубопроводов, отработавших свой нормативный срок</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center"/>
              <w:rPr>
                <w:sz w:val="20"/>
                <w:szCs w:val="20"/>
              </w:rPr>
            </w:pPr>
            <w:r w:rsidRPr="007756BB">
              <w:rPr>
                <w:sz w:val="20"/>
                <w:szCs w:val="20"/>
              </w:rPr>
              <w:t>25 646,1</w:t>
            </w:r>
          </w:p>
        </w:tc>
        <w:tc>
          <w:tcPr>
            <w:tcW w:w="3970"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rsidP="008F1033">
            <w:pPr>
              <w:tabs>
                <w:tab w:val="left" w:pos="7959"/>
                <w:tab w:val="left" w:pos="9849"/>
                <w:tab w:val="left" w:pos="11089"/>
                <w:tab w:val="left" w:pos="12269"/>
                <w:tab w:val="left" w:pos="13529"/>
              </w:tabs>
              <w:spacing w:before="60"/>
              <w:jc w:val="both"/>
              <w:rPr>
                <w:sz w:val="20"/>
                <w:szCs w:val="20"/>
              </w:rPr>
            </w:pPr>
            <w:r w:rsidRPr="007756BB">
              <w:rPr>
                <w:sz w:val="20"/>
                <w:szCs w:val="20"/>
              </w:rPr>
              <w:t xml:space="preserve">Выполнен 1-й этап </w:t>
            </w:r>
            <w:r w:rsidR="008F1033" w:rsidRPr="007756BB">
              <w:rPr>
                <w:sz w:val="20"/>
                <w:szCs w:val="20"/>
              </w:rPr>
              <w:t>СМР</w:t>
            </w:r>
            <w:r w:rsidRPr="007756BB">
              <w:rPr>
                <w:sz w:val="20"/>
                <w:szCs w:val="20"/>
              </w:rPr>
              <w:t xml:space="preserve"> в рамках проекта «Замена ответственных технологических трубопроводов на установках завода».</w:t>
            </w:r>
          </w:p>
        </w:tc>
      </w:tr>
      <w:tr w:rsidR="006349B6" w:rsidRPr="007756BB" w:rsidTr="00FB4A90">
        <w:tc>
          <w:tcPr>
            <w:tcW w:w="1985" w:type="dxa"/>
            <w:tcBorders>
              <w:top w:val="single" w:sz="2" w:space="0" w:color="000000"/>
              <w:left w:val="single" w:sz="2" w:space="0" w:color="000000"/>
              <w:bottom w:val="single" w:sz="2" w:space="0" w:color="000000"/>
              <w:right w:val="single" w:sz="2" w:space="0" w:color="000000"/>
            </w:tcBorders>
          </w:tcPr>
          <w:p w:rsidR="006349B6" w:rsidRPr="007756BB" w:rsidRDefault="006349B6">
            <w:pPr>
              <w:tabs>
                <w:tab w:val="left" w:pos="7959"/>
                <w:tab w:val="left" w:pos="9849"/>
                <w:tab w:val="left" w:pos="11089"/>
                <w:tab w:val="left" w:pos="12269"/>
                <w:tab w:val="left" w:pos="13529"/>
              </w:tabs>
              <w:spacing w:before="60"/>
              <w:rPr>
                <w:sz w:val="20"/>
                <w:szCs w:val="20"/>
              </w:rPr>
            </w:pPr>
            <w:r w:rsidRPr="007756BB">
              <w:rPr>
                <w:sz w:val="20"/>
                <w:szCs w:val="20"/>
              </w:rPr>
              <w:t>Целевые программы, прочие проекты</w:t>
            </w:r>
          </w:p>
          <w:p w:rsidR="006349B6" w:rsidRPr="007756BB" w:rsidRDefault="006349B6">
            <w:pPr>
              <w:tabs>
                <w:tab w:val="left" w:pos="7959"/>
                <w:tab w:val="left" w:pos="9849"/>
                <w:tab w:val="left" w:pos="11089"/>
                <w:tab w:val="left" w:pos="12269"/>
                <w:tab w:val="left" w:pos="13529"/>
              </w:tabs>
              <w:spacing w:before="60"/>
              <w:rPr>
                <w:sz w:val="20"/>
                <w:szCs w:val="20"/>
              </w:rPr>
            </w:pPr>
          </w:p>
        </w:tc>
        <w:tc>
          <w:tcPr>
            <w:tcW w:w="2126"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rsidP="00691FC4">
            <w:pPr>
              <w:jc w:val="both"/>
              <w:rPr>
                <w:sz w:val="20"/>
                <w:szCs w:val="20"/>
              </w:rPr>
            </w:pPr>
            <w:r w:rsidRPr="007756BB">
              <w:rPr>
                <w:sz w:val="20"/>
                <w:szCs w:val="20"/>
              </w:rPr>
              <w:t xml:space="preserve">Реализация комплекса основных мероприятий, направленных на повышение надежности оборудования, безопасное ведение технологических процессов, обеспечение завода резервной  схемой учета нефти и необходимого запаса сырья для случаев внеплановых профилактических работ на нефтепроводе и актуализацию генерального плана ПАО "Саратовский </w:t>
            </w:r>
            <w:r w:rsidRPr="007756BB">
              <w:rPr>
                <w:sz w:val="20"/>
                <w:szCs w:val="20"/>
              </w:rPr>
              <w:lastRenderedPageBreak/>
              <w:t>НПЗ"</w:t>
            </w:r>
          </w:p>
        </w:tc>
        <w:tc>
          <w:tcPr>
            <w:tcW w:w="1842"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center"/>
              <w:rPr>
                <w:sz w:val="20"/>
                <w:szCs w:val="20"/>
              </w:rPr>
            </w:pPr>
            <w:r w:rsidRPr="007756BB">
              <w:rPr>
                <w:sz w:val="20"/>
                <w:szCs w:val="20"/>
                <w:lang w:val="en-US"/>
              </w:rPr>
              <w:lastRenderedPageBreak/>
              <w:t>252 181,</w:t>
            </w:r>
            <w:r w:rsidRPr="007756BB">
              <w:rPr>
                <w:sz w:val="20"/>
                <w:szCs w:val="20"/>
              </w:rPr>
              <w:t>6</w:t>
            </w:r>
          </w:p>
        </w:tc>
        <w:tc>
          <w:tcPr>
            <w:tcW w:w="3970" w:type="dxa"/>
            <w:tcBorders>
              <w:top w:val="single" w:sz="2" w:space="0" w:color="000000"/>
              <w:left w:val="single" w:sz="2" w:space="0" w:color="000000"/>
              <w:bottom w:val="single" w:sz="2" w:space="0" w:color="000000"/>
              <w:right w:val="single" w:sz="2" w:space="0" w:color="000000"/>
            </w:tcBorders>
            <w:hideMark/>
          </w:tcPr>
          <w:p w:rsidR="006349B6" w:rsidRPr="007756BB" w:rsidRDefault="006349B6">
            <w:pPr>
              <w:tabs>
                <w:tab w:val="left" w:pos="7959"/>
                <w:tab w:val="left" w:pos="9849"/>
                <w:tab w:val="left" w:pos="11089"/>
                <w:tab w:val="left" w:pos="12269"/>
                <w:tab w:val="left" w:pos="13529"/>
              </w:tabs>
              <w:spacing w:before="60"/>
              <w:jc w:val="both"/>
              <w:rPr>
                <w:color w:val="FF0000"/>
                <w:sz w:val="20"/>
                <w:szCs w:val="20"/>
              </w:rPr>
            </w:pPr>
            <w:r w:rsidRPr="007756BB">
              <w:rPr>
                <w:sz w:val="20"/>
                <w:szCs w:val="20"/>
              </w:rPr>
              <w:t>По проекту «Строительство комплекса двух резервуаров РВС 50 000 м3 на базе нефти цеха № 7» поставлено крупное оборудование (</w:t>
            </w:r>
            <w:proofErr w:type="spellStart"/>
            <w:r w:rsidRPr="007756BB">
              <w:rPr>
                <w:sz w:val="20"/>
                <w:szCs w:val="20"/>
              </w:rPr>
              <w:t>Блочно</w:t>
            </w:r>
            <w:proofErr w:type="spellEnd"/>
            <w:r w:rsidRPr="007756BB">
              <w:rPr>
                <w:sz w:val="20"/>
                <w:szCs w:val="20"/>
              </w:rPr>
              <w:t>-модульная станция пожаротушения, АСУ ТП и КТП)</w:t>
            </w:r>
            <w:r w:rsidR="008F1033" w:rsidRPr="007756BB">
              <w:rPr>
                <w:sz w:val="20"/>
                <w:szCs w:val="20"/>
              </w:rPr>
              <w:t>, в</w:t>
            </w:r>
            <w:r w:rsidRPr="007756BB">
              <w:rPr>
                <w:sz w:val="20"/>
                <w:szCs w:val="20"/>
              </w:rPr>
              <w:t xml:space="preserve">ыбран подрядчик и заключен договор на выполнение </w:t>
            </w:r>
            <w:r w:rsidR="008F1033" w:rsidRPr="007756BB">
              <w:rPr>
                <w:sz w:val="20"/>
                <w:szCs w:val="20"/>
              </w:rPr>
              <w:t>СМР</w:t>
            </w:r>
            <w:r w:rsidRPr="007756BB">
              <w:rPr>
                <w:sz w:val="20"/>
                <w:szCs w:val="20"/>
              </w:rPr>
              <w:t xml:space="preserve">. </w:t>
            </w:r>
          </w:p>
          <w:p w:rsidR="006349B6" w:rsidRPr="007756BB" w:rsidRDefault="006349B6">
            <w:pPr>
              <w:tabs>
                <w:tab w:val="left" w:pos="7959"/>
                <w:tab w:val="left" w:pos="9849"/>
                <w:tab w:val="left" w:pos="11089"/>
                <w:tab w:val="left" w:pos="12269"/>
                <w:tab w:val="left" w:pos="13529"/>
              </w:tabs>
              <w:spacing w:before="60"/>
              <w:jc w:val="both"/>
              <w:rPr>
                <w:sz w:val="20"/>
                <w:szCs w:val="20"/>
              </w:rPr>
            </w:pPr>
            <w:r w:rsidRPr="007756BB">
              <w:rPr>
                <w:sz w:val="20"/>
                <w:szCs w:val="20"/>
              </w:rPr>
              <w:t>В рамках выполнения ПИР проекта «Оптимизация  схемы подачи нефти на установку ЭЛОУ-АВТ-6» разработаны ОЛ и ЗТП на основное оборудование с длительным сроком изготовления, разработано ТЗ на инженерные изыскания.</w:t>
            </w:r>
          </w:p>
          <w:p w:rsidR="006349B6" w:rsidRPr="007756BB" w:rsidRDefault="006349B6" w:rsidP="008F1033">
            <w:pPr>
              <w:tabs>
                <w:tab w:val="left" w:pos="7959"/>
                <w:tab w:val="left" w:pos="9849"/>
                <w:tab w:val="left" w:pos="11089"/>
                <w:tab w:val="left" w:pos="12269"/>
                <w:tab w:val="left" w:pos="13529"/>
              </w:tabs>
              <w:spacing w:before="60"/>
              <w:jc w:val="both"/>
              <w:rPr>
                <w:color w:val="FF0000"/>
                <w:sz w:val="20"/>
                <w:szCs w:val="20"/>
              </w:rPr>
            </w:pPr>
            <w:r w:rsidRPr="007756BB">
              <w:rPr>
                <w:sz w:val="20"/>
                <w:szCs w:val="20"/>
              </w:rPr>
              <w:t>По проекту «Перевод установки ЭЛОУ-АВТ-6, Л-24-6, изомеризации пентан-</w:t>
            </w:r>
            <w:proofErr w:type="spellStart"/>
            <w:r w:rsidRPr="007756BB">
              <w:rPr>
                <w:sz w:val="20"/>
                <w:szCs w:val="20"/>
              </w:rPr>
              <w:t>гексановой</w:t>
            </w:r>
            <w:proofErr w:type="spellEnd"/>
            <w:r w:rsidRPr="007756BB">
              <w:rPr>
                <w:sz w:val="20"/>
                <w:szCs w:val="20"/>
              </w:rPr>
              <w:t xml:space="preserve"> фракции в безопасное состояние в а</w:t>
            </w:r>
            <w:r w:rsidR="008F1033" w:rsidRPr="007756BB">
              <w:rPr>
                <w:sz w:val="20"/>
                <w:szCs w:val="20"/>
              </w:rPr>
              <w:t>в</w:t>
            </w:r>
            <w:r w:rsidRPr="007756BB">
              <w:rPr>
                <w:sz w:val="20"/>
                <w:szCs w:val="20"/>
              </w:rPr>
              <w:t>томатическом режиме от «единого ключа» в рамках ПИР выполнен сбор исходных данных и разработана технологическая схема реализации алгоритма перевода.</w:t>
            </w:r>
            <w:r w:rsidRPr="007756BB">
              <w:rPr>
                <w:color w:val="FF0000"/>
                <w:sz w:val="20"/>
                <w:szCs w:val="20"/>
              </w:rPr>
              <w:t xml:space="preserve">    </w:t>
            </w:r>
          </w:p>
        </w:tc>
      </w:tr>
      <w:tr w:rsidR="006349B6" w:rsidRPr="007756BB" w:rsidTr="00FB4A90">
        <w:trPr>
          <w:trHeight w:val="221"/>
        </w:trPr>
        <w:tc>
          <w:tcPr>
            <w:tcW w:w="4111" w:type="dxa"/>
            <w:gridSpan w:val="2"/>
            <w:tcBorders>
              <w:top w:val="single" w:sz="2" w:space="0" w:color="000000"/>
              <w:left w:val="single" w:sz="2" w:space="0" w:color="000000"/>
              <w:bottom w:val="single" w:sz="2" w:space="0" w:color="000000"/>
              <w:right w:val="single" w:sz="2" w:space="0" w:color="000000"/>
            </w:tcBorders>
            <w:vAlign w:val="center"/>
            <w:hideMark/>
          </w:tcPr>
          <w:p w:rsidR="006349B6" w:rsidRPr="007756BB" w:rsidRDefault="006349B6">
            <w:pPr>
              <w:tabs>
                <w:tab w:val="left" w:pos="7959"/>
                <w:tab w:val="left" w:pos="9849"/>
                <w:tab w:val="left" w:pos="11089"/>
                <w:tab w:val="left" w:pos="12269"/>
                <w:tab w:val="left" w:pos="13529"/>
              </w:tabs>
              <w:spacing w:before="60"/>
              <w:rPr>
                <w:b/>
                <w:sz w:val="20"/>
                <w:szCs w:val="20"/>
              </w:rPr>
            </w:pPr>
            <w:r w:rsidRPr="007756BB">
              <w:rPr>
                <w:b/>
                <w:sz w:val="20"/>
                <w:szCs w:val="20"/>
              </w:rPr>
              <w:lastRenderedPageBreak/>
              <w:t>ИТОГО:</w:t>
            </w:r>
          </w:p>
        </w:tc>
        <w:tc>
          <w:tcPr>
            <w:tcW w:w="1842" w:type="dxa"/>
            <w:tcBorders>
              <w:top w:val="single" w:sz="2" w:space="0" w:color="000000"/>
              <w:left w:val="single" w:sz="2" w:space="0" w:color="000000"/>
              <w:bottom w:val="single" w:sz="2" w:space="0" w:color="000000"/>
              <w:right w:val="single" w:sz="2" w:space="0" w:color="000000"/>
            </w:tcBorders>
            <w:vAlign w:val="center"/>
            <w:hideMark/>
          </w:tcPr>
          <w:p w:rsidR="006349B6" w:rsidRPr="007756BB" w:rsidRDefault="006349B6">
            <w:pPr>
              <w:jc w:val="center"/>
              <w:rPr>
                <w:b/>
                <w:sz w:val="20"/>
                <w:szCs w:val="20"/>
              </w:rPr>
            </w:pPr>
            <w:r w:rsidRPr="007756BB">
              <w:rPr>
                <w:b/>
                <w:sz w:val="20"/>
                <w:szCs w:val="20"/>
              </w:rPr>
              <w:t>2 176 391,1</w:t>
            </w:r>
          </w:p>
        </w:tc>
        <w:tc>
          <w:tcPr>
            <w:tcW w:w="3970" w:type="dxa"/>
            <w:tcBorders>
              <w:top w:val="single" w:sz="2" w:space="0" w:color="000000"/>
              <w:left w:val="single" w:sz="2" w:space="0" w:color="000000"/>
              <w:bottom w:val="single" w:sz="2" w:space="0" w:color="000000"/>
              <w:right w:val="single" w:sz="2" w:space="0" w:color="000000"/>
            </w:tcBorders>
            <w:vAlign w:val="center"/>
          </w:tcPr>
          <w:p w:rsidR="006349B6" w:rsidRPr="007756BB" w:rsidRDefault="006349B6">
            <w:pPr>
              <w:tabs>
                <w:tab w:val="left" w:pos="7959"/>
                <w:tab w:val="left" w:pos="9849"/>
                <w:tab w:val="left" w:pos="11089"/>
                <w:tab w:val="left" w:pos="12269"/>
                <w:tab w:val="left" w:pos="13529"/>
              </w:tabs>
              <w:spacing w:before="60"/>
              <w:jc w:val="both"/>
              <w:rPr>
                <w:b/>
                <w:sz w:val="20"/>
                <w:szCs w:val="20"/>
              </w:rPr>
            </w:pPr>
          </w:p>
        </w:tc>
      </w:tr>
    </w:tbl>
    <w:p w:rsidR="006349B6" w:rsidRPr="007756BB" w:rsidRDefault="006349B6" w:rsidP="006349B6">
      <w:pPr>
        <w:pStyle w:val="20"/>
        <w:spacing w:before="0"/>
        <w:rPr>
          <w:rFonts w:ascii="Times New Roman" w:hAnsi="Times New Roman"/>
          <w:sz w:val="22"/>
          <w:szCs w:val="22"/>
        </w:rPr>
      </w:pPr>
    </w:p>
    <w:p w:rsidR="000F744A" w:rsidRPr="007756BB" w:rsidRDefault="000F744A" w:rsidP="000F744A">
      <w:pPr>
        <w:pStyle w:val="20"/>
        <w:spacing w:before="0"/>
        <w:rPr>
          <w:rFonts w:ascii="Times New Roman" w:hAnsi="Times New Roman"/>
        </w:rPr>
      </w:pPr>
      <w:bookmarkStart w:id="152" w:name="_Toc511307489"/>
      <w:r w:rsidRPr="007756BB">
        <w:rPr>
          <w:rFonts w:ascii="Times New Roman" w:hAnsi="Times New Roman"/>
        </w:rPr>
        <w:t>2.3. Перспективы развития Общества. Информация о программах (проектах), реализация которых планируется в 20</w:t>
      </w:r>
      <w:r w:rsidR="009D61AC" w:rsidRPr="007756BB">
        <w:rPr>
          <w:rFonts w:ascii="Times New Roman" w:hAnsi="Times New Roman"/>
          <w:lang w:val="ru-RU"/>
        </w:rPr>
        <w:t>1</w:t>
      </w:r>
      <w:r w:rsidR="00990FD7" w:rsidRPr="007756BB">
        <w:rPr>
          <w:rFonts w:ascii="Times New Roman" w:hAnsi="Times New Roman"/>
          <w:lang w:val="ru-RU"/>
        </w:rPr>
        <w:t>8</w:t>
      </w:r>
      <w:r w:rsidRPr="007756BB">
        <w:rPr>
          <w:rFonts w:ascii="Times New Roman" w:hAnsi="Times New Roman"/>
        </w:rPr>
        <w:t xml:space="preserve"> году</w:t>
      </w:r>
      <w:bookmarkEnd w:id="152"/>
      <w:r w:rsidRPr="007756BB">
        <w:rPr>
          <w:rFonts w:ascii="Times New Roman" w:hAnsi="Times New Roman"/>
        </w:rPr>
        <w:t xml:space="preserve"> </w:t>
      </w:r>
      <w:bookmarkEnd w:id="148"/>
      <w:bookmarkEnd w:id="149"/>
    </w:p>
    <w:p w:rsidR="000F744A" w:rsidRPr="007756BB" w:rsidRDefault="000F744A" w:rsidP="000F744A">
      <w:pPr>
        <w:rPr>
          <w:b/>
          <w:iCs/>
          <w:sz w:val="22"/>
          <w:szCs w:val="22"/>
        </w:rPr>
      </w:pPr>
    </w:p>
    <w:p w:rsidR="00C76903" w:rsidRPr="007756BB" w:rsidRDefault="00C76903" w:rsidP="00C76903">
      <w:pPr>
        <w:ind w:firstLine="284"/>
        <w:jc w:val="both"/>
        <w:rPr>
          <w:sz w:val="22"/>
          <w:szCs w:val="22"/>
        </w:rPr>
      </w:pPr>
      <w:r w:rsidRPr="007756BB">
        <w:rPr>
          <w:sz w:val="22"/>
          <w:szCs w:val="22"/>
        </w:rPr>
        <w:t xml:space="preserve">Перспективные направления деятельности Общества определены годовым Бизнес-планом                   на 2018-2022 гг. Приоритетными направлениями остаются увеличение глубины переработки и увеличение выработки светлых нефтепродуктов.  </w:t>
      </w:r>
    </w:p>
    <w:p w:rsidR="00C76903" w:rsidRPr="007756BB" w:rsidRDefault="00C76903" w:rsidP="00C76903">
      <w:pPr>
        <w:pStyle w:val="4"/>
        <w:numPr>
          <w:ilvl w:val="0"/>
          <w:numId w:val="0"/>
        </w:numPr>
        <w:tabs>
          <w:tab w:val="left" w:pos="708"/>
        </w:tabs>
        <w:spacing w:before="0"/>
        <w:ind w:firstLine="284"/>
        <w:rPr>
          <w:sz w:val="22"/>
          <w:szCs w:val="22"/>
        </w:rPr>
      </w:pPr>
      <w:r w:rsidRPr="007756BB">
        <w:rPr>
          <w:sz w:val="22"/>
          <w:szCs w:val="22"/>
        </w:rPr>
        <w:t>К числу первоочередных задач относится:</w:t>
      </w:r>
    </w:p>
    <w:p w:rsidR="00C76903" w:rsidRPr="007756BB" w:rsidRDefault="00C76903" w:rsidP="00C76903">
      <w:pPr>
        <w:pStyle w:val="4"/>
        <w:numPr>
          <w:ilvl w:val="0"/>
          <w:numId w:val="0"/>
        </w:numPr>
        <w:tabs>
          <w:tab w:val="left" w:pos="708"/>
        </w:tabs>
        <w:spacing w:before="0"/>
        <w:ind w:firstLine="284"/>
        <w:rPr>
          <w:sz w:val="22"/>
          <w:szCs w:val="22"/>
          <w:lang w:val="ru-RU"/>
        </w:rPr>
      </w:pPr>
      <w:r w:rsidRPr="007756BB">
        <w:rPr>
          <w:sz w:val="22"/>
          <w:szCs w:val="22"/>
        </w:rPr>
        <w:t xml:space="preserve">- </w:t>
      </w:r>
      <w:r w:rsidRPr="007756BB">
        <w:rPr>
          <w:sz w:val="22"/>
          <w:szCs w:val="22"/>
          <w:lang w:val="ru-RU"/>
        </w:rPr>
        <w:t xml:space="preserve">  </w:t>
      </w:r>
      <w:r w:rsidRPr="007756BB">
        <w:rPr>
          <w:sz w:val="22"/>
          <w:szCs w:val="22"/>
        </w:rPr>
        <w:t>увеличение отбора вакуумного газойля до 96% от потенциала</w:t>
      </w:r>
      <w:r w:rsidRPr="007756BB">
        <w:rPr>
          <w:sz w:val="22"/>
          <w:szCs w:val="22"/>
          <w:lang w:val="ru-RU"/>
        </w:rPr>
        <w:t>;</w:t>
      </w:r>
    </w:p>
    <w:p w:rsidR="00C76903" w:rsidRPr="007756BB" w:rsidRDefault="00C76903" w:rsidP="00C76903">
      <w:pPr>
        <w:pStyle w:val="4"/>
        <w:numPr>
          <w:ilvl w:val="0"/>
          <w:numId w:val="0"/>
        </w:numPr>
        <w:tabs>
          <w:tab w:val="left" w:pos="708"/>
        </w:tabs>
        <w:spacing w:before="0"/>
        <w:ind w:firstLine="284"/>
        <w:rPr>
          <w:sz w:val="22"/>
          <w:szCs w:val="22"/>
        </w:rPr>
      </w:pPr>
      <w:r w:rsidRPr="007756BB">
        <w:rPr>
          <w:sz w:val="22"/>
          <w:szCs w:val="22"/>
        </w:rPr>
        <w:t>-</w:t>
      </w:r>
      <w:r w:rsidRPr="007756BB">
        <w:rPr>
          <w:sz w:val="22"/>
          <w:szCs w:val="22"/>
          <w:lang w:val="ru-RU"/>
        </w:rPr>
        <w:t xml:space="preserve"> </w:t>
      </w:r>
      <w:r w:rsidRPr="007756BB">
        <w:rPr>
          <w:sz w:val="22"/>
          <w:szCs w:val="22"/>
        </w:rPr>
        <w:t xml:space="preserve">производство новых (улучшенных) </w:t>
      </w:r>
      <w:r w:rsidRPr="007756BB">
        <w:rPr>
          <w:sz w:val="22"/>
          <w:szCs w:val="22"/>
          <w:lang w:val="ru-RU"/>
        </w:rPr>
        <w:t xml:space="preserve">марок </w:t>
      </w:r>
      <w:r w:rsidRPr="007756BB">
        <w:rPr>
          <w:sz w:val="22"/>
          <w:szCs w:val="22"/>
        </w:rPr>
        <w:t>дорожных битумов, соответствующих требованиям Межгосударственного стандарта ГОСТ 33133-2014 (МГС);</w:t>
      </w:r>
    </w:p>
    <w:p w:rsidR="00C76903" w:rsidRPr="007756BB" w:rsidRDefault="00C76903" w:rsidP="00C76903">
      <w:pPr>
        <w:pStyle w:val="4"/>
        <w:numPr>
          <w:ilvl w:val="0"/>
          <w:numId w:val="0"/>
        </w:numPr>
        <w:tabs>
          <w:tab w:val="left" w:pos="708"/>
        </w:tabs>
        <w:spacing w:before="0"/>
        <w:ind w:firstLine="284"/>
        <w:rPr>
          <w:sz w:val="22"/>
          <w:szCs w:val="22"/>
          <w:lang w:val="ru-RU"/>
        </w:rPr>
      </w:pPr>
      <w:r w:rsidRPr="007756BB">
        <w:rPr>
          <w:sz w:val="22"/>
          <w:szCs w:val="22"/>
        </w:rPr>
        <w:t xml:space="preserve">- </w:t>
      </w:r>
      <w:r w:rsidRPr="007756BB">
        <w:rPr>
          <w:sz w:val="22"/>
          <w:szCs w:val="22"/>
          <w:lang w:val="ru-RU"/>
        </w:rPr>
        <w:t xml:space="preserve">разработка Базового проекта в объеме </w:t>
      </w:r>
      <w:r w:rsidRPr="007756BB">
        <w:rPr>
          <w:sz w:val="22"/>
          <w:szCs w:val="22"/>
          <w:lang w:val="en-US"/>
        </w:rPr>
        <w:t>FEED</w:t>
      </w:r>
      <w:r w:rsidRPr="007756BB">
        <w:rPr>
          <w:sz w:val="22"/>
          <w:szCs w:val="22"/>
          <w:lang w:val="ru-RU"/>
        </w:rPr>
        <w:t xml:space="preserve"> по проекту «Строительство установки гидроконверсии вак</w:t>
      </w:r>
      <w:r w:rsidR="00E97FA3">
        <w:rPr>
          <w:sz w:val="22"/>
          <w:szCs w:val="22"/>
          <w:lang w:val="ru-RU"/>
        </w:rPr>
        <w:t>у</w:t>
      </w:r>
      <w:r w:rsidRPr="007756BB">
        <w:rPr>
          <w:sz w:val="22"/>
          <w:szCs w:val="22"/>
          <w:lang w:val="ru-RU"/>
        </w:rPr>
        <w:t>умного газойля»;</w:t>
      </w:r>
    </w:p>
    <w:p w:rsidR="00C76903" w:rsidRPr="007756BB" w:rsidRDefault="00C76903" w:rsidP="00C76903">
      <w:pPr>
        <w:pStyle w:val="4"/>
        <w:numPr>
          <w:ilvl w:val="0"/>
          <w:numId w:val="0"/>
        </w:numPr>
        <w:tabs>
          <w:tab w:val="left" w:pos="708"/>
        </w:tabs>
        <w:spacing w:before="0"/>
        <w:ind w:firstLine="284"/>
        <w:rPr>
          <w:sz w:val="22"/>
          <w:szCs w:val="22"/>
          <w:lang w:val="ru-RU"/>
        </w:rPr>
      </w:pPr>
      <w:r w:rsidRPr="007756BB">
        <w:rPr>
          <w:sz w:val="22"/>
          <w:szCs w:val="22"/>
          <w:lang w:val="ru-RU"/>
        </w:rPr>
        <w:t>-  выбор оптимальной технологии по переработке тяжелых остатков.</w:t>
      </w:r>
    </w:p>
    <w:p w:rsidR="00C76903" w:rsidRPr="007756BB" w:rsidRDefault="00C76903" w:rsidP="00C76903">
      <w:pPr>
        <w:ind w:firstLine="284"/>
        <w:jc w:val="both"/>
        <w:rPr>
          <w:sz w:val="22"/>
          <w:szCs w:val="22"/>
        </w:rPr>
      </w:pPr>
      <w:r w:rsidRPr="007756BB">
        <w:rPr>
          <w:sz w:val="22"/>
          <w:szCs w:val="22"/>
        </w:rPr>
        <w:t xml:space="preserve">В рамках реализации мероприятий по техническому перевооружению, обеспечению безаварийной работы технологических объектов завода запланирована замена физически изношенного технологического, энергетического, </w:t>
      </w:r>
      <w:proofErr w:type="spellStart"/>
      <w:r w:rsidRPr="007756BB">
        <w:rPr>
          <w:sz w:val="22"/>
          <w:szCs w:val="22"/>
        </w:rPr>
        <w:t>КИПиА</w:t>
      </w:r>
      <w:proofErr w:type="spellEnd"/>
      <w:r w:rsidRPr="007756BB">
        <w:rPr>
          <w:sz w:val="22"/>
          <w:szCs w:val="22"/>
        </w:rPr>
        <w:t xml:space="preserve"> оборудования на более современное, что  позволит повысить надежность производственных  процессов. </w:t>
      </w:r>
    </w:p>
    <w:p w:rsidR="00C76903" w:rsidRPr="007756BB" w:rsidRDefault="00C76903" w:rsidP="00C76903">
      <w:pPr>
        <w:ind w:firstLine="284"/>
        <w:jc w:val="both"/>
        <w:rPr>
          <w:sz w:val="22"/>
          <w:szCs w:val="22"/>
        </w:rPr>
      </w:pPr>
    </w:p>
    <w:p w:rsidR="00C76903" w:rsidRPr="007756BB" w:rsidRDefault="00C76903" w:rsidP="00C76903">
      <w:pPr>
        <w:ind w:firstLine="284"/>
        <w:jc w:val="both"/>
        <w:rPr>
          <w:b/>
          <w:sz w:val="20"/>
          <w:szCs w:val="20"/>
        </w:rPr>
      </w:pPr>
      <w:r w:rsidRPr="007756BB">
        <w:rPr>
          <w:sz w:val="22"/>
          <w:szCs w:val="22"/>
        </w:rPr>
        <w:t xml:space="preserve">Общий объем инвестиций, запланированный на 2018 год по финансированию, </w:t>
      </w:r>
      <w:r w:rsidRPr="007756BB">
        <w:rPr>
          <w:bCs/>
          <w:iCs/>
          <w:color w:val="000000" w:themeColor="text1"/>
          <w:sz w:val="22"/>
          <w:szCs w:val="22"/>
        </w:rPr>
        <w:t>без учета финансирования социальных программ</w:t>
      </w:r>
      <w:r w:rsidRPr="007756BB">
        <w:rPr>
          <w:color w:val="000000" w:themeColor="text1"/>
          <w:sz w:val="22"/>
          <w:szCs w:val="22"/>
        </w:rPr>
        <w:t xml:space="preserve"> </w:t>
      </w:r>
      <w:r w:rsidRPr="007756BB">
        <w:rPr>
          <w:bCs/>
          <w:iCs/>
          <w:sz w:val="22"/>
          <w:szCs w:val="22"/>
        </w:rPr>
        <w:t xml:space="preserve">– 2 064 393,1 </w:t>
      </w:r>
      <w:r w:rsidRPr="007756BB">
        <w:rPr>
          <w:sz w:val="22"/>
          <w:szCs w:val="22"/>
        </w:rPr>
        <w:t>тыс. руб. с НДС (без учета средств на закупку автотранспорта через ООО «</w:t>
      </w:r>
      <w:proofErr w:type="spellStart"/>
      <w:r w:rsidRPr="007756BB">
        <w:rPr>
          <w:sz w:val="22"/>
          <w:szCs w:val="22"/>
        </w:rPr>
        <w:t>Нефтепромлизинг</w:t>
      </w:r>
      <w:proofErr w:type="spellEnd"/>
      <w:r w:rsidRPr="007756BB">
        <w:rPr>
          <w:sz w:val="22"/>
          <w:szCs w:val="22"/>
        </w:rPr>
        <w:t>» 110 246,8 тыс. руб.).</w:t>
      </w:r>
      <w:r w:rsidRPr="007756BB">
        <w:rPr>
          <w:b/>
          <w:sz w:val="20"/>
          <w:szCs w:val="20"/>
        </w:rPr>
        <w:t xml:space="preserve"> </w:t>
      </w:r>
    </w:p>
    <w:p w:rsidR="007B413B" w:rsidRPr="007756BB" w:rsidRDefault="007B413B" w:rsidP="007B413B">
      <w:pPr>
        <w:ind w:firstLine="284"/>
        <w:jc w:val="both"/>
        <w:rPr>
          <w:rFonts w:ascii="Arial" w:hAnsi="Arial" w:cs="Arial"/>
          <w:sz w:val="20"/>
          <w:szCs w:val="20"/>
        </w:rPr>
      </w:pPr>
      <w:r w:rsidRPr="007756BB">
        <w:rPr>
          <w:sz w:val="22"/>
          <w:szCs w:val="22"/>
        </w:rPr>
        <w:t xml:space="preserve">Планируемый объем финансирования по социальным программам на 2018 год  - </w:t>
      </w:r>
      <w:r w:rsidR="008A2E6B" w:rsidRPr="007756BB">
        <w:rPr>
          <w:sz w:val="22"/>
          <w:szCs w:val="22"/>
        </w:rPr>
        <w:t>233 312</w:t>
      </w:r>
      <w:r w:rsidR="008A2E6B" w:rsidRPr="007756BB">
        <w:rPr>
          <w:b/>
          <w:sz w:val="22"/>
          <w:szCs w:val="22"/>
        </w:rPr>
        <w:t xml:space="preserve"> </w:t>
      </w:r>
      <w:r w:rsidRPr="007756BB">
        <w:rPr>
          <w:sz w:val="22"/>
          <w:szCs w:val="22"/>
        </w:rPr>
        <w:t>тыс. руб.  (без НДС).</w:t>
      </w:r>
    </w:p>
    <w:p w:rsidR="00BC459A" w:rsidRPr="007756BB" w:rsidRDefault="00BC459A" w:rsidP="00B90F2F">
      <w:pPr>
        <w:jc w:val="both"/>
        <w:rPr>
          <w:rFonts w:ascii="Arial" w:hAnsi="Arial" w:cs="Arial"/>
          <w:sz w:val="20"/>
          <w:szCs w:val="20"/>
        </w:rPr>
      </w:pPr>
    </w:p>
    <w:tbl>
      <w:tblPr>
        <w:tblW w:w="978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20" w:firstRow="1" w:lastRow="0" w:firstColumn="0" w:lastColumn="0" w:noHBand="0" w:noVBand="0"/>
      </w:tblPr>
      <w:tblGrid>
        <w:gridCol w:w="3686"/>
        <w:gridCol w:w="1417"/>
        <w:gridCol w:w="4643"/>
        <w:gridCol w:w="35"/>
      </w:tblGrid>
      <w:tr w:rsidR="00724190" w:rsidRPr="007756BB" w:rsidTr="00E17B90">
        <w:trPr>
          <w:tblHeader/>
        </w:trPr>
        <w:tc>
          <w:tcPr>
            <w:tcW w:w="3686" w:type="dxa"/>
            <w:shd w:val="clear" w:color="auto" w:fill="EFC839"/>
            <w:vAlign w:val="center"/>
          </w:tcPr>
          <w:p w:rsidR="00724190" w:rsidRPr="007756BB" w:rsidRDefault="00724190" w:rsidP="005C7381">
            <w:pPr>
              <w:autoSpaceDE w:val="0"/>
              <w:autoSpaceDN w:val="0"/>
              <w:adjustRightInd w:val="0"/>
              <w:jc w:val="center"/>
              <w:rPr>
                <w:b/>
                <w:bCs/>
                <w:i/>
                <w:iCs/>
                <w:sz w:val="22"/>
                <w:szCs w:val="22"/>
              </w:rPr>
            </w:pPr>
            <w:r w:rsidRPr="007756BB">
              <w:rPr>
                <w:b/>
                <w:bCs/>
                <w:sz w:val="22"/>
                <w:szCs w:val="22"/>
              </w:rPr>
              <w:t>Перспективные направления</w:t>
            </w:r>
          </w:p>
        </w:tc>
        <w:tc>
          <w:tcPr>
            <w:tcW w:w="1417" w:type="dxa"/>
            <w:shd w:val="clear" w:color="auto" w:fill="EFC839"/>
            <w:vAlign w:val="center"/>
          </w:tcPr>
          <w:p w:rsidR="00724190" w:rsidRPr="007756BB" w:rsidRDefault="00724190" w:rsidP="005C7381">
            <w:pPr>
              <w:autoSpaceDE w:val="0"/>
              <w:autoSpaceDN w:val="0"/>
              <w:adjustRightInd w:val="0"/>
              <w:jc w:val="center"/>
              <w:rPr>
                <w:b/>
                <w:bCs/>
                <w:i/>
                <w:iCs/>
                <w:sz w:val="22"/>
                <w:szCs w:val="22"/>
              </w:rPr>
            </w:pPr>
            <w:r w:rsidRPr="007756BB">
              <w:rPr>
                <w:b/>
                <w:bCs/>
                <w:sz w:val="22"/>
                <w:szCs w:val="22"/>
              </w:rPr>
              <w:t>Срок реализации</w:t>
            </w:r>
          </w:p>
        </w:tc>
        <w:tc>
          <w:tcPr>
            <w:tcW w:w="4678" w:type="dxa"/>
            <w:gridSpan w:val="2"/>
            <w:shd w:val="clear" w:color="auto" w:fill="EFC839"/>
            <w:vAlign w:val="center"/>
          </w:tcPr>
          <w:p w:rsidR="00724190" w:rsidRPr="007756BB" w:rsidRDefault="00724190" w:rsidP="005C7381">
            <w:pPr>
              <w:autoSpaceDE w:val="0"/>
              <w:autoSpaceDN w:val="0"/>
              <w:adjustRightInd w:val="0"/>
              <w:jc w:val="center"/>
              <w:rPr>
                <w:b/>
                <w:bCs/>
                <w:i/>
                <w:iCs/>
                <w:sz w:val="22"/>
                <w:szCs w:val="22"/>
              </w:rPr>
            </w:pPr>
            <w:r w:rsidRPr="007756BB">
              <w:rPr>
                <w:rFonts w:eastAsia="Arial Unicode MS"/>
                <w:b/>
                <w:bCs/>
                <w:sz w:val="22"/>
                <w:szCs w:val="22"/>
              </w:rPr>
              <w:t>Цель реализации</w:t>
            </w:r>
          </w:p>
        </w:tc>
      </w:tr>
      <w:tr w:rsidR="00724190" w:rsidRPr="007756BB" w:rsidTr="00336913">
        <w:trPr>
          <w:trHeight w:val="393"/>
        </w:trPr>
        <w:tc>
          <w:tcPr>
            <w:tcW w:w="9781" w:type="dxa"/>
            <w:gridSpan w:val="4"/>
          </w:tcPr>
          <w:p w:rsidR="00724190" w:rsidRPr="006F74A3" w:rsidRDefault="00C81438" w:rsidP="00D77032">
            <w:pPr>
              <w:spacing w:before="120" w:after="120"/>
              <w:ind w:left="113"/>
              <w:rPr>
                <w:b/>
                <w:strike/>
                <w:sz w:val="22"/>
                <w:szCs w:val="22"/>
              </w:rPr>
            </w:pPr>
            <w:bookmarkStart w:id="153" w:name="_Toc357523113"/>
            <w:bookmarkStart w:id="154" w:name="_Toc280893120"/>
            <w:r w:rsidRPr="007756BB">
              <w:rPr>
                <w:b/>
                <w:bCs/>
                <w:sz w:val="22"/>
                <w:szCs w:val="22"/>
              </w:rPr>
              <w:t xml:space="preserve">1. </w:t>
            </w:r>
            <w:r w:rsidRPr="007756BB">
              <w:rPr>
                <w:b/>
                <w:sz w:val="22"/>
                <w:szCs w:val="22"/>
              </w:rPr>
              <w:t>Мероприятия, направленные на развитие и модернизацию производства</w:t>
            </w:r>
            <w:bookmarkEnd w:id="153"/>
            <w:bookmarkEnd w:id="154"/>
          </w:p>
        </w:tc>
      </w:tr>
      <w:tr w:rsidR="00724190" w:rsidRPr="007756BB" w:rsidTr="00E17B90">
        <w:tc>
          <w:tcPr>
            <w:tcW w:w="9781" w:type="dxa"/>
            <w:gridSpan w:val="4"/>
          </w:tcPr>
          <w:p w:rsidR="00724190" w:rsidRPr="007756BB" w:rsidRDefault="00724190" w:rsidP="002151F2">
            <w:pPr>
              <w:ind w:left="113"/>
              <w:rPr>
                <w:b/>
                <w:bCs/>
                <w:i/>
                <w:iCs/>
                <w:sz w:val="22"/>
                <w:szCs w:val="22"/>
              </w:rPr>
            </w:pPr>
            <w:r w:rsidRPr="007756BB">
              <w:rPr>
                <w:b/>
                <w:i/>
                <w:sz w:val="22"/>
                <w:szCs w:val="22"/>
              </w:rPr>
              <w:t>В том числе:</w:t>
            </w:r>
          </w:p>
        </w:tc>
      </w:tr>
      <w:tr w:rsidR="000E15B3" w:rsidRPr="007756BB" w:rsidTr="00E17B90">
        <w:tc>
          <w:tcPr>
            <w:tcW w:w="3686" w:type="dxa"/>
            <w:vAlign w:val="center"/>
          </w:tcPr>
          <w:p w:rsidR="000E15B3" w:rsidRPr="007756BB" w:rsidRDefault="000E15B3">
            <w:pPr>
              <w:rPr>
                <w:sz w:val="22"/>
                <w:szCs w:val="22"/>
              </w:rPr>
            </w:pPr>
            <w:r w:rsidRPr="007756BB">
              <w:rPr>
                <w:sz w:val="22"/>
                <w:szCs w:val="22"/>
              </w:rPr>
              <w:t>Увеличение выхода светлых нефтепродуктов  за счет переработки ВГО</w:t>
            </w:r>
          </w:p>
        </w:tc>
        <w:tc>
          <w:tcPr>
            <w:tcW w:w="1417" w:type="dxa"/>
            <w:vAlign w:val="center"/>
          </w:tcPr>
          <w:p w:rsidR="000E15B3" w:rsidRPr="007756BB" w:rsidRDefault="000E15B3">
            <w:pPr>
              <w:jc w:val="center"/>
              <w:rPr>
                <w:sz w:val="22"/>
                <w:szCs w:val="22"/>
              </w:rPr>
            </w:pPr>
            <w:r w:rsidRPr="007756BB">
              <w:rPr>
                <w:sz w:val="22"/>
                <w:szCs w:val="22"/>
              </w:rPr>
              <w:t>2016-2024</w:t>
            </w:r>
          </w:p>
        </w:tc>
        <w:tc>
          <w:tcPr>
            <w:tcW w:w="4678" w:type="dxa"/>
            <w:gridSpan w:val="2"/>
            <w:vAlign w:val="center"/>
          </w:tcPr>
          <w:p w:rsidR="000E15B3" w:rsidRPr="007756BB" w:rsidRDefault="000E15B3">
            <w:pPr>
              <w:jc w:val="both"/>
              <w:rPr>
                <w:sz w:val="22"/>
                <w:szCs w:val="22"/>
              </w:rPr>
            </w:pPr>
            <w:r w:rsidRPr="007756BB">
              <w:rPr>
                <w:sz w:val="22"/>
                <w:szCs w:val="22"/>
              </w:rPr>
              <w:t>Увеличение глубины переработки и увеличение выработки светлых продуктов</w:t>
            </w:r>
            <w:r w:rsidR="006F54C4">
              <w:rPr>
                <w:sz w:val="22"/>
                <w:szCs w:val="22"/>
              </w:rPr>
              <w:t>.</w:t>
            </w:r>
          </w:p>
        </w:tc>
      </w:tr>
      <w:tr w:rsidR="000E15B3" w:rsidRPr="007756BB" w:rsidTr="00E17B90">
        <w:trPr>
          <w:trHeight w:val="628"/>
        </w:trPr>
        <w:tc>
          <w:tcPr>
            <w:tcW w:w="3686" w:type="dxa"/>
            <w:vAlign w:val="center"/>
          </w:tcPr>
          <w:p w:rsidR="000E15B3" w:rsidRPr="007756BB" w:rsidRDefault="000E15B3">
            <w:pPr>
              <w:outlineLvl w:val="0"/>
              <w:rPr>
                <w:sz w:val="22"/>
                <w:szCs w:val="22"/>
              </w:rPr>
            </w:pPr>
            <w:r w:rsidRPr="007756BB">
              <w:rPr>
                <w:sz w:val="22"/>
                <w:szCs w:val="22"/>
              </w:rPr>
              <w:t>Увеличение отбора вакуумного газойля </w:t>
            </w:r>
          </w:p>
        </w:tc>
        <w:tc>
          <w:tcPr>
            <w:tcW w:w="1417" w:type="dxa"/>
            <w:vAlign w:val="center"/>
          </w:tcPr>
          <w:p w:rsidR="000E15B3" w:rsidRPr="007756BB" w:rsidRDefault="000E15B3">
            <w:pPr>
              <w:jc w:val="center"/>
              <w:rPr>
                <w:sz w:val="22"/>
                <w:szCs w:val="22"/>
              </w:rPr>
            </w:pPr>
            <w:r w:rsidRPr="007756BB">
              <w:rPr>
                <w:sz w:val="22"/>
                <w:szCs w:val="22"/>
              </w:rPr>
              <w:t>2016-2020</w:t>
            </w:r>
          </w:p>
        </w:tc>
        <w:tc>
          <w:tcPr>
            <w:tcW w:w="4678" w:type="dxa"/>
            <w:gridSpan w:val="2"/>
            <w:vAlign w:val="center"/>
          </w:tcPr>
          <w:p w:rsidR="000E15B3" w:rsidRPr="007756BB" w:rsidRDefault="000E15B3">
            <w:pPr>
              <w:autoSpaceDE w:val="0"/>
              <w:autoSpaceDN w:val="0"/>
              <w:adjustRightInd w:val="0"/>
              <w:jc w:val="both"/>
              <w:rPr>
                <w:b/>
                <w:bCs/>
                <w:i/>
                <w:iCs/>
                <w:sz w:val="22"/>
                <w:szCs w:val="22"/>
              </w:rPr>
            </w:pPr>
            <w:r w:rsidRPr="007756BB">
              <w:rPr>
                <w:sz w:val="22"/>
                <w:szCs w:val="22"/>
              </w:rPr>
              <w:t>Увеличение отбора ВГО не менее 96% от потенциала</w:t>
            </w:r>
            <w:r w:rsidR="006F54C4">
              <w:rPr>
                <w:sz w:val="22"/>
                <w:szCs w:val="22"/>
              </w:rPr>
              <w:t>.</w:t>
            </w:r>
          </w:p>
        </w:tc>
      </w:tr>
      <w:tr w:rsidR="000E15B3" w:rsidRPr="007756BB" w:rsidTr="00E17B90">
        <w:trPr>
          <w:trHeight w:val="628"/>
        </w:trPr>
        <w:tc>
          <w:tcPr>
            <w:tcW w:w="3686" w:type="dxa"/>
            <w:vAlign w:val="center"/>
          </w:tcPr>
          <w:p w:rsidR="000E15B3" w:rsidRPr="007756BB" w:rsidRDefault="000E15B3">
            <w:pPr>
              <w:outlineLvl w:val="0"/>
              <w:rPr>
                <w:sz w:val="22"/>
                <w:szCs w:val="22"/>
              </w:rPr>
            </w:pPr>
            <w:r w:rsidRPr="007756BB">
              <w:rPr>
                <w:sz w:val="22"/>
                <w:szCs w:val="22"/>
              </w:rPr>
              <w:t>Производство новых (улучшенных) марок дорожных битумов</w:t>
            </w:r>
          </w:p>
        </w:tc>
        <w:tc>
          <w:tcPr>
            <w:tcW w:w="1417" w:type="dxa"/>
            <w:vAlign w:val="center"/>
          </w:tcPr>
          <w:p w:rsidR="000E15B3" w:rsidRPr="007756BB" w:rsidRDefault="000E15B3">
            <w:pPr>
              <w:jc w:val="center"/>
              <w:rPr>
                <w:sz w:val="22"/>
                <w:szCs w:val="22"/>
              </w:rPr>
            </w:pPr>
            <w:r w:rsidRPr="007756BB">
              <w:rPr>
                <w:sz w:val="22"/>
                <w:szCs w:val="22"/>
              </w:rPr>
              <w:t>2016-2021</w:t>
            </w:r>
          </w:p>
        </w:tc>
        <w:tc>
          <w:tcPr>
            <w:tcW w:w="4678" w:type="dxa"/>
            <w:gridSpan w:val="2"/>
            <w:vAlign w:val="center"/>
          </w:tcPr>
          <w:p w:rsidR="000E15B3" w:rsidRPr="007756BB" w:rsidRDefault="000E15B3">
            <w:pPr>
              <w:autoSpaceDE w:val="0"/>
              <w:autoSpaceDN w:val="0"/>
              <w:adjustRightInd w:val="0"/>
              <w:jc w:val="both"/>
              <w:rPr>
                <w:sz w:val="22"/>
                <w:szCs w:val="22"/>
              </w:rPr>
            </w:pPr>
            <w:r w:rsidRPr="007756BB">
              <w:rPr>
                <w:sz w:val="22"/>
                <w:szCs w:val="22"/>
              </w:rPr>
              <w:t>Обеспечение требуемого качества производимого битума (ГОСТ 33133-2014), а также выпуск новых марок битумов</w:t>
            </w:r>
            <w:r w:rsidR="006F54C4">
              <w:rPr>
                <w:sz w:val="22"/>
                <w:szCs w:val="22"/>
              </w:rPr>
              <w:t>.</w:t>
            </w:r>
          </w:p>
        </w:tc>
      </w:tr>
      <w:tr w:rsidR="000E15B3" w:rsidRPr="007756BB" w:rsidTr="00E17B90">
        <w:trPr>
          <w:trHeight w:val="628"/>
        </w:trPr>
        <w:tc>
          <w:tcPr>
            <w:tcW w:w="3686" w:type="dxa"/>
            <w:vAlign w:val="center"/>
          </w:tcPr>
          <w:p w:rsidR="000E15B3" w:rsidRPr="007756BB" w:rsidRDefault="000E15B3">
            <w:pPr>
              <w:outlineLvl w:val="0"/>
              <w:rPr>
                <w:sz w:val="22"/>
                <w:szCs w:val="22"/>
              </w:rPr>
            </w:pPr>
            <w:r w:rsidRPr="007756BB">
              <w:rPr>
                <w:sz w:val="22"/>
                <w:szCs w:val="22"/>
              </w:rPr>
              <w:t>Программа мероприятий по повышению операционной эффективности</w:t>
            </w:r>
          </w:p>
        </w:tc>
        <w:tc>
          <w:tcPr>
            <w:tcW w:w="1417" w:type="dxa"/>
            <w:vAlign w:val="center"/>
          </w:tcPr>
          <w:p w:rsidR="000E15B3" w:rsidRPr="007756BB" w:rsidRDefault="000E15B3">
            <w:pPr>
              <w:jc w:val="center"/>
              <w:rPr>
                <w:sz w:val="22"/>
                <w:szCs w:val="22"/>
              </w:rPr>
            </w:pPr>
            <w:r w:rsidRPr="007756BB">
              <w:rPr>
                <w:sz w:val="22"/>
                <w:szCs w:val="22"/>
              </w:rPr>
              <w:t>2016-2023</w:t>
            </w:r>
          </w:p>
        </w:tc>
        <w:tc>
          <w:tcPr>
            <w:tcW w:w="4678" w:type="dxa"/>
            <w:gridSpan w:val="2"/>
            <w:vAlign w:val="center"/>
          </w:tcPr>
          <w:p w:rsidR="000E15B3" w:rsidRPr="007756BB" w:rsidRDefault="000E15B3">
            <w:pPr>
              <w:autoSpaceDE w:val="0"/>
              <w:autoSpaceDN w:val="0"/>
              <w:adjustRightInd w:val="0"/>
              <w:jc w:val="both"/>
              <w:rPr>
                <w:sz w:val="22"/>
                <w:szCs w:val="22"/>
              </w:rPr>
            </w:pPr>
            <w:r w:rsidRPr="007756BB">
              <w:rPr>
                <w:sz w:val="22"/>
                <w:szCs w:val="22"/>
              </w:rPr>
              <w:t>Сокращение операционных затрат предприятия, повышение энергетической эффективности оборудования, снижение запаса по качеству мазута.</w:t>
            </w:r>
          </w:p>
        </w:tc>
      </w:tr>
      <w:tr w:rsidR="00724190" w:rsidRPr="007756BB" w:rsidTr="00336913">
        <w:trPr>
          <w:trHeight w:val="549"/>
        </w:trPr>
        <w:tc>
          <w:tcPr>
            <w:tcW w:w="9781" w:type="dxa"/>
            <w:gridSpan w:val="4"/>
          </w:tcPr>
          <w:p w:rsidR="00724190" w:rsidRPr="006F74A3" w:rsidRDefault="006C0301" w:rsidP="00D77032">
            <w:pPr>
              <w:spacing w:before="120" w:after="120"/>
              <w:ind w:left="113"/>
              <w:rPr>
                <w:b/>
                <w:strike/>
                <w:sz w:val="22"/>
                <w:szCs w:val="22"/>
              </w:rPr>
            </w:pPr>
            <w:bookmarkStart w:id="155" w:name="_Toc357523114"/>
            <w:bookmarkStart w:id="156" w:name="_Toc280893121"/>
            <w:r w:rsidRPr="007756BB">
              <w:rPr>
                <w:b/>
                <w:sz w:val="22"/>
                <w:szCs w:val="22"/>
              </w:rPr>
              <w:t>2. Мероприятия, направленные на техническое перевооружение и обеспечение безаварийной работы</w:t>
            </w:r>
            <w:bookmarkEnd w:id="155"/>
            <w:bookmarkEnd w:id="156"/>
          </w:p>
        </w:tc>
      </w:tr>
      <w:tr w:rsidR="00724190" w:rsidRPr="007756BB" w:rsidTr="00E17B90">
        <w:tc>
          <w:tcPr>
            <w:tcW w:w="9781" w:type="dxa"/>
            <w:gridSpan w:val="4"/>
          </w:tcPr>
          <w:p w:rsidR="00724190" w:rsidRPr="007756BB" w:rsidRDefault="00724190" w:rsidP="005C7381">
            <w:pPr>
              <w:ind w:left="113"/>
              <w:rPr>
                <w:b/>
                <w:sz w:val="22"/>
                <w:szCs w:val="22"/>
              </w:rPr>
            </w:pPr>
            <w:r w:rsidRPr="007756BB">
              <w:rPr>
                <w:b/>
                <w:i/>
                <w:sz w:val="22"/>
                <w:szCs w:val="22"/>
              </w:rPr>
              <w:t xml:space="preserve">В том числе:   </w:t>
            </w:r>
          </w:p>
        </w:tc>
      </w:tr>
      <w:tr w:rsidR="00AA4611" w:rsidRPr="007756BB" w:rsidTr="00E17B90">
        <w:tc>
          <w:tcPr>
            <w:tcW w:w="3686" w:type="dxa"/>
            <w:vAlign w:val="center"/>
          </w:tcPr>
          <w:p w:rsidR="00AA4611" w:rsidRPr="007756BB" w:rsidRDefault="00AA4611">
            <w:pPr>
              <w:autoSpaceDE w:val="0"/>
              <w:autoSpaceDN w:val="0"/>
              <w:adjustRightInd w:val="0"/>
              <w:rPr>
                <w:bCs/>
                <w:iCs/>
                <w:sz w:val="22"/>
                <w:szCs w:val="22"/>
              </w:rPr>
            </w:pPr>
            <w:r w:rsidRPr="007756BB">
              <w:rPr>
                <w:bCs/>
                <w:iCs/>
                <w:sz w:val="22"/>
                <w:szCs w:val="22"/>
              </w:rPr>
              <w:t xml:space="preserve">Замена физически изношенного оборудования на основных производствах (требующего и не требующего монтажа) </w:t>
            </w:r>
          </w:p>
        </w:tc>
        <w:tc>
          <w:tcPr>
            <w:tcW w:w="1417" w:type="dxa"/>
            <w:vAlign w:val="center"/>
          </w:tcPr>
          <w:p w:rsidR="00AA4611" w:rsidRPr="007756BB" w:rsidRDefault="00AA4611">
            <w:pPr>
              <w:ind w:left="113"/>
              <w:jc w:val="center"/>
              <w:rPr>
                <w:sz w:val="22"/>
                <w:szCs w:val="22"/>
              </w:rPr>
            </w:pPr>
            <w:r w:rsidRPr="007756BB">
              <w:rPr>
                <w:sz w:val="22"/>
                <w:szCs w:val="22"/>
              </w:rPr>
              <w:t>2014</w:t>
            </w:r>
            <w:r w:rsidRPr="007756BB">
              <w:rPr>
                <w:sz w:val="22"/>
                <w:szCs w:val="22"/>
                <w:lang w:val="en-US"/>
              </w:rPr>
              <w:t>-202</w:t>
            </w:r>
            <w:r w:rsidRPr="007756BB">
              <w:rPr>
                <w:sz w:val="22"/>
                <w:szCs w:val="22"/>
              </w:rPr>
              <w:t>2</w:t>
            </w:r>
          </w:p>
        </w:tc>
        <w:tc>
          <w:tcPr>
            <w:tcW w:w="4678" w:type="dxa"/>
            <w:gridSpan w:val="2"/>
            <w:vAlign w:val="center"/>
          </w:tcPr>
          <w:p w:rsidR="00AA4611" w:rsidRPr="007756BB" w:rsidRDefault="00AA4611">
            <w:pPr>
              <w:jc w:val="both"/>
              <w:rPr>
                <w:sz w:val="22"/>
                <w:szCs w:val="22"/>
              </w:rPr>
            </w:pPr>
            <w:r w:rsidRPr="007756BB">
              <w:rPr>
                <w:sz w:val="22"/>
                <w:szCs w:val="22"/>
              </w:rPr>
              <w:t xml:space="preserve">Техперевооружение установок с заменой основного технологического, энергетического, </w:t>
            </w:r>
            <w:proofErr w:type="spellStart"/>
            <w:r w:rsidRPr="007756BB">
              <w:rPr>
                <w:sz w:val="22"/>
                <w:szCs w:val="22"/>
              </w:rPr>
              <w:t>КИПиА</w:t>
            </w:r>
            <w:proofErr w:type="spellEnd"/>
            <w:r w:rsidRPr="007756BB">
              <w:rPr>
                <w:sz w:val="22"/>
                <w:szCs w:val="22"/>
              </w:rPr>
              <w:t xml:space="preserve"> оборудования на более совершенное оборудование, которое позволит повысить надежность производственного процесса.</w:t>
            </w:r>
          </w:p>
        </w:tc>
      </w:tr>
      <w:tr w:rsidR="00AA4611" w:rsidRPr="007756BB" w:rsidTr="00E17B90">
        <w:tc>
          <w:tcPr>
            <w:tcW w:w="3686" w:type="dxa"/>
            <w:vAlign w:val="center"/>
          </w:tcPr>
          <w:p w:rsidR="00AA4611" w:rsidRPr="007756BB" w:rsidRDefault="00AA4611">
            <w:pPr>
              <w:autoSpaceDE w:val="0"/>
              <w:autoSpaceDN w:val="0"/>
              <w:adjustRightInd w:val="0"/>
              <w:rPr>
                <w:bCs/>
                <w:iCs/>
                <w:sz w:val="22"/>
                <w:szCs w:val="22"/>
              </w:rPr>
            </w:pPr>
            <w:r w:rsidRPr="007756BB">
              <w:rPr>
                <w:bCs/>
                <w:iCs/>
                <w:sz w:val="22"/>
                <w:szCs w:val="22"/>
              </w:rPr>
              <w:lastRenderedPageBreak/>
              <w:t>Приведение  к действующим нормам и правилам объектов завода</w:t>
            </w:r>
          </w:p>
        </w:tc>
        <w:tc>
          <w:tcPr>
            <w:tcW w:w="1417" w:type="dxa"/>
            <w:vAlign w:val="center"/>
          </w:tcPr>
          <w:p w:rsidR="00AA4611" w:rsidRPr="007756BB" w:rsidRDefault="00AA4611">
            <w:pPr>
              <w:ind w:left="113"/>
              <w:jc w:val="center"/>
              <w:rPr>
                <w:sz w:val="22"/>
                <w:szCs w:val="22"/>
                <w:lang w:val="en-US"/>
              </w:rPr>
            </w:pPr>
            <w:r w:rsidRPr="007756BB">
              <w:rPr>
                <w:sz w:val="22"/>
                <w:szCs w:val="22"/>
                <w:lang w:val="en-US"/>
              </w:rPr>
              <w:t>2011-2021</w:t>
            </w:r>
          </w:p>
        </w:tc>
        <w:tc>
          <w:tcPr>
            <w:tcW w:w="4678" w:type="dxa"/>
            <w:gridSpan w:val="2"/>
            <w:vAlign w:val="center"/>
          </w:tcPr>
          <w:p w:rsidR="00AA4611" w:rsidRPr="007756BB" w:rsidRDefault="00AA4611">
            <w:pPr>
              <w:jc w:val="both"/>
              <w:rPr>
                <w:sz w:val="22"/>
                <w:szCs w:val="22"/>
              </w:rPr>
            </w:pPr>
            <w:r w:rsidRPr="007756BB">
              <w:rPr>
                <w:sz w:val="22"/>
                <w:szCs w:val="22"/>
              </w:rPr>
              <w:t xml:space="preserve">Приведение к действующим нормам и правилам объектов завода (работа по предписаниям </w:t>
            </w:r>
            <w:proofErr w:type="spellStart"/>
            <w:r w:rsidRPr="007756BB">
              <w:rPr>
                <w:sz w:val="22"/>
                <w:szCs w:val="22"/>
              </w:rPr>
              <w:t>Ростехнадзора</w:t>
            </w:r>
            <w:proofErr w:type="spellEnd"/>
            <w:r w:rsidRPr="007756BB">
              <w:rPr>
                <w:sz w:val="22"/>
                <w:szCs w:val="22"/>
              </w:rPr>
              <w:t xml:space="preserve"> и т.д.)</w:t>
            </w:r>
            <w:r w:rsidR="006F54C4">
              <w:rPr>
                <w:sz w:val="22"/>
                <w:szCs w:val="22"/>
              </w:rPr>
              <w:t>.</w:t>
            </w:r>
          </w:p>
        </w:tc>
      </w:tr>
      <w:tr w:rsidR="00724190" w:rsidRPr="007756BB" w:rsidTr="00E17B90">
        <w:tblPrEx>
          <w:tblLook w:val="0000" w:firstRow="0" w:lastRow="0" w:firstColumn="0" w:lastColumn="0" w:noHBand="0" w:noVBand="0"/>
        </w:tblPrEx>
        <w:tc>
          <w:tcPr>
            <w:tcW w:w="9781" w:type="dxa"/>
            <w:gridSpan w:val="4"/>
          </w:tcPr>
          <w:p w:rsidR="00724190" w:rsidRPr="006F74A3" w:rsidRDefault="008E5E8F" w:rsidP="00D77032">
            <w:pPr>
              <w:spacing w:before="120" w:after="120"/>
              <w:ind w:left="113"/>
              <w:rPr>
                <w:b/>
                <w:strike/>
                <w:sz w:val="22"/>
                <w:szCs w:val="22"/>
              </w:rPr>
            </w:pPr>
            <w:r w:rsidRPr="007756BB">
              <w:rPr>
                <w:b/>
                <w:sz w:val="22"/>
                <w:szCs w:val="22"/>
              </w:rPr>
              <w:t xml:space="preserve">3. Прочие мероприятия,  обеспечивающие надежное и безопасное функционирование предприятия </w:t>
            </w:r>
          </w:p>
        </w:tc>
      </w:tr>
      <w:tr w:rsidR="00724190" w:rsidRPr="007756BB" w:rsidTr="00E17B90">
        <w:tc>
          <w:tcPr>
            <w:tcW w:w="9781" w:type="dxa"/>
            <w:gridSpan w:val="4"/>
            <w:vAlign w:val="center"/>
          </w:tcPr>
          <w:p w:rsidR="00724190" w:rsidRPr="007756BB" w:rsidRDefault="00724190" w:rsidP="005C7381">
            <w:pPr>
              <w:autoSpaceDE w:val="0"/>
              <w:autoSpaceDN w:val="0"/>
              <w:adjustRightInd w:val="0"/>
              <w:jc w:val="both"/>
              <w:rPr>
                <w:b/>
                <w:bCs/>
                <w:i/>
                <w:iCs/>
                <w:sz w:val="22"/>
                <w:szCs w:val="22"/>
              </w:rPr>
            </w:pPr>
            <w:r w:rsidRPr="007756BB">
              <w:rPr>
                <w:b/>
                <w:bCs/>
                <w:i/>
                <w:sz w:val="22"/>
                <w:szCs w:val="22"/>
              </w:rPr>
              <w:t xml:space="preserve">В том числе:   </w:t>
            </w:r>
          </w:p>
        </w:tc>
      </w:tr>
      <w:tr w:rsidR="004804CB" w:rsidRPr="007756BB" w:rsidTr="00E17B90">
        <w:tc>
          <w:tcPr>
            <w:tcW w:w="3686" w:type="dxa"/>
          </w:tcPr>
          <w:p w:rsidR="004804CB" w:rsidRPr="007756BB" w:rsidRDefault="004804CB">
            <w:pPr>
              <w:autoSpaceDE w:val="0"/>
              <w:autoSpaceDN w:val="0"/>
              <w:adjustRightInd w:val="0"/>
              <w:spacing w:before="120"/>
              <w:rPr>
                <w:bCs/>
                <w:iCs/>
                <w:sz w:val="22"/>
                <w:szCs w:val="22"/>
              </w:rPr>
            </w:pPr>
            <w:r w:rsidRPr="007756BB">
              <w:rPr>
                <w:bCs/>
                <w:iCs/>
                <w:sz w:val="22"/>
                <w:szCs w:val="22"/>
              </w:rPr>
              <w:t>Инфраструктурные проекты</w:t>
            </w:r>
          </w:p>
        </w:tc>
        <w:tc>
          <w:tcPr>
            <w:tcW w:w="1417" w:type="dxa"/>
          </w:tcPr>
          <w:p w:rsidR="004804CB" w:rsidRPr="007756BB" w:rsidRDefault="004804CB">
            <w:pPr>
              <w:spacing w:before="120"/>
              <w:jc w:val="center"/>
              <w:rPr>
                <w:sz w:val="22"/>
                <w:szCs w:val="22"/>
              </w:rPr>
            </w:pPr>
            <w:r w:rsidRPr="007756BB">
              <w:rPr>
                <w:sz w:val="22"/>
                <w:szCs w:val="22"/>
              </w:rPr>
              <w:t>2015</w:t>
            </w:r>
            <w:r w:rsidRPr="007756BB">
              <w:rPr>
                <w:sz w:val="22"/>
                <w:szCs w:val="22"/>
                <w:lang w:val="en-US"/>
              </w:rPr>
              <w:t>-202</w:t>
            </w:r>
            <w:r w:rsidRPr="007756BB">
              <w:rPr>
                <w:sz w:val="22"/>
                <w:szCs w:val="22"/>
              </w:rPr>
              <w:t>3</w:t>
            </w:r>
          </w:p>
        </w:tc>
        <w:tc>
          <w:tcPr>
            <w:tcW w:w="4678" w:type="dxa"/>
            <w:gridSpan w:val="2"/>
          </w:tcPr>
          <w:p w:rsidR="004804CB" w:rsidRPr="007756BB" w:rsidRDefault="004804CB" w:rsidP="000F78EC">
            <w:pPr>
              <w:jc w:val="both"/>
              <w:rPr>
                <w:sz w:val="22"/>
                <w:szCs w:val="22"/>
              </w:rPr>
            </w:pPr>
            <w:r w:rsidRPr="007756BB">
              <w:rPr>
                <w:sz w:val="22"/>
                <w:szCs w:val="22"/>
              </w:rPr>
              <w:t xml:space="preserve">Поддержание и повышение уровня работоспособности технологических установок </w:t>
            </w:r>
            <w:r w:rsidR="000F78EC" w:rsidRPr="007756BB">
              <w:rPr>
                <w:sz w:val="22"/>
                <w:szCs w:val="22"/>
              </w:rPr>
              <w:t>Общества</w:t>
            </w:r>
            <w:r w:rsidRPr="007756BB">
              <w:rPr>
                <w:sz w:val="22"/>
                <w:szCs w:val="22"/>
              </w:rPr>
              <w:t>, достаточная оснащенность механизмами при высокой степени организации и надежном качестве работ, сокращение срока ремонтов, повышение эффективности работы всех видов оборудования.</w:t>
            </w:r>
          </w:p>
        </w:tc>
      </w:tr>
      <w:tr w:rsidR="004804CB" w:rsidRPr="007756BB" w:rsidTr="00E17B90">
        <w:tc>
          <w:tcPr>
            <w:tcW w:w="3686" w:type="dxa"/>
          </w:tcPr>
          <w:p w:rsidR="004804CB" w:rsidRPr="007756BB" w:rsidRDefault="004804CB">
            <w:pPr>
              <w:autoSpaceDE w:val="0"/>
              <w:autoSpaceDN w:val="0"/>
              <w:adjustRightInd w:val="0"/>
              <w:spacing w:before="120"/>
              <w:rPr>
                <w:bCs/>
                <w:iCs/>
                <w:sz w:val="22"/>
                <w:szCs w:val="22"/>
              </w:rPr>
            </w:pPr>
            <w:r w:rsidRPr="007756BB">
              <w:rPr>
                <w:bCs/>
                <w:iCs/>
                <w:sz w:val="22"/>
                <w:szCs w:val="22"/>
              </w:rPr>
              <w:t>Программа развития КИП и АСУ ТП</w:t>
            </w:r>
          </w:p>
        </w:tc>
        <w:tc>
          <w:tcPr>
            <w:tcW w:w="1417" w:type="dxa"/>
          </w:tcPr>
          <w:p w:rsidR="004804CB" w:rsidRPr="007756BB" w:rsidRDefault="004804CB">
            <w:pPr>
              <w:spacing w:before="120"/>
              <w:jc w:val="center"/>
              <w:rPr>
                <w:sz w:val="22"/>
                <w:szCs w:val="22"/>
              </w:rPr>
            </w:pPr>
            <w:r w:rsidRPr="007756BB">
              <w:rPr>
                <w:sz w:val="22"/>
                <w:szCs w:val="22"/>
              </w:rPr>
              <w:t>20</w:t>
            </w:r>
            <w:r w:rsidRPr="007756BB">
              <w:rPr>
                <w:sz w:val="22"/>
                <w:szCs w:val="22"/>
                <w:lang w:val="en-US"/>
              </w:rPr>
              <w:t>13-201</w:t>
            </w:r>
            <w:r w:rsidRPr="007756BB">
              <w:rPr>
                <w:sz w:val="22"/>
                <w:szCs w:val="22"/>
              </w:rPr>
              <w:t>9</w:t>
            </w:r>
          </w:p>
        </w:tc>
        <w:tc>
          <w:tcPr>
            <w:tcW w:w="4678" w:type="dxa"/>
            <w:gridSpan w:val="2"/>
          </w:tcPr>
          <w:p w:rsidR="004804CB" w:rsidRPr="007756BB" w:rsidRDefault="004804CB">
            <w:pPr>
              <w:jc w:val="both"/>
              <w:rPr>
                <w:sz w:val="22"/>
                <w:szCs w:val="22"/>
              </w:rPr>
            </w:pPr>
            <w:r w:rsidRPr="007756BB">
              <w:rPr>
                <w:sz w:val="22"/>
                <w:szCs w:val="22"/>
              </w:rPr>
              <w:t xml:space="preserve">Повышение качества и точности учета нефти и нефтепродуктов, получаемых и отгружаемых Обществом, улучшение контроля качества параметров нефтепродуктов, увеличение эталонной базы для проведения метрологических работ. </w:t>
            </w:r>
          </w:p>
        </w:tc>
      </w:tr>
      <w:tr w:rsidR="004804CB" w:rsidRPr="007756BB" w:rsidTr="00E17B90">
        <w:tc>
          <w:tcPr>
            <w:tcW w:w="3686" w:type="dxa"/>
          </w:tcPr>
          <w:p w:rsidR="004804CB" w:rsidRPr="007756BB" w:rsidRDefault="004804CB">
            <w:pPr>
              <w:autoSpaceDE w:val="0"/>
              <w:autoSpaceDN w:val="0"/>
              <w:adjustRightInd w:val="0"/>
              <w:spacing w:before="120"/>
              <w:rPr>
                <w:bCs/>
                <w:iCs/>
                <w:sz w:val="22"/>
                <w:szCs w:val="22"/>
              </w:rPr>
            </w:pPr>
            <w:r w:rsidRPr="007756BB">
              <w:rPr>
                <w:sz w:val="22"/>
                <w:szCs w:val="22"/>
              </w:rPr>
              <w:t>ОТ, ТБ и приобретение средств защиты</w:t>
            </w:r>
          </w:p>
        </w:tc>
        <w:tc>
          <w:tcPr>
            <w:tcW w:w="1417" w:type="dxa"/>
          </w:tcPr>
          <w:p w:rsidR="004804CB" w:rsidRPr="007756BB" w:rsidRDefault="004804CB">
            <w:pPr>
              <w:spacing w:before="120"/>
              <w:jc w:val="center"/>
              <w:rPr>
                <w:sz w:val="22"/>
                <w:szCs w:val="22"/>
              </w:rPr>
            </w:pPr>
            <w:r w:rsidRPr="007756BB">
              <w:rPr>
                <w:sz w:val="22"/>
                <w:szCs w:val="22"/>
              </w:rPr>
              <w:t>2012</w:t>
            </w:r>
            <w:r w:rsidRPr="007756BB">
              <w:rPr>
                <w:sz w:val="22"/>
                <w:szCs w:val="22"/>
                <w:lang w:val="en-US"/>
              </w:rPr>
              <w:t>-202</w:t>
            </w:r>
            <w:r w:rsidRPr="007756BB">
              <w:rPr>
                <w:sz w:val="22"/>
                <w:szCs w:val="22"/>
              </w:rPr>
              <w:t>1</w:t>
            </w:r>
          </w:p>
        </w:tc>
        <w:tc>
          <w:tcPr>
            <w:tcW w:w="4678" w:type="dxa"/>
            <w:gridSpan w:val="2"/>
          </w:tcPr>
          <w:p w:rsidR="004804CB" w:rsidRPr="007756BB" w:rsidRDefault="004804CB">
            <w:pPr>
              <w:jc w:val="both"/>
              <w:rPr>
                <w:sz w:val="22"/>
                <w:szCs w:val="22"/>
              </w:rPr>
            </w:pPr>
            <w:r w:rsidRPr="007756BB">
              <w:rPr>
                <w:sz w:val="22"/>
                <w:szCs w:val="22"/>
              </w:rPr>
              <w:t>Предотвращение аварийных ситуаций на объектах, обеспечение безопасности, снижение риска травматизма персонала и соблюдение стандартов в области охраны труда.</w:t>
            </w:r>
          </w:p>
        </w:tc>
      </w:tr>
      <w:tr w:rsidR="004804CB" w:rsidRPr="007756BB" w:rsidTr="00E17B90">
        <w:tc>
          <w:tcPr>
            <w:tcW w:w="3686" w:type="dxa"/>
          </w:tcPr>
          <w:p w:rsidR="004804CB" w:rsidRPr="007756BB" w:rsidRDefault="004804CB">
            <w:pPr>
              <w:autoSpaceDE w:val="0"/>
              <w:autoSpaceDN w:val="0"/>
              <w:adjustRightInd w:val="0"/>
              <w:spacing w:before="120"/>
              <w:rPr>
                <w:bCs/>
                <w:iCs/>
                <w:sz w:val="22"/>
                <w:szCs w:val="22"/>
              </w:rPr>
            </w:pPr>
            <w:r w:rsidRPr="007756BB">
              <w:rPr>
                <w:bCs/>
                <w:iCs/>
                <w:sz w:val="22"/>
                <w:szCs w:val="22"/>
              </w:rPr>
              <w:t>Мероприятия по инженерной и информационной защищенности объектов (безопасность)</w:t>
            </w:r>
          </w:p>
        </w:tc>
        <w:tc>
          <w:tcPr>
            <w:tcW w:w="1417" w:type="dxa"/>
          </w:tcPr>
          <w:p w:rsidR="004804CB" w:rsidRPr="007756BB" w:rsidRDefault="004804CB">
            <w:pPr>
              <w:spacing w:before="120"/>
              <w:jc w:val="center"/>
              <w:rPr>
                <w:sz w:val="22"/>
                <w:szCs w:val="22"/>
              </w:rPr>
            </w:pPr>
            <w:r w:rsidRPr="007756BB">
              <w:rPr>
                <w:sz w:val="22"/>
                <w:szCs w:val="22"/>
              </w:rPr>
              <w:t>2018</w:t>
            </w:r>
            <w:r w:rsidRPr="007756BB">
              <w:rPr>
                <w:sz w:val="22"/>
                <w:szCs w:val="22"/>
                <w:lang w:val="en-US"/>
              </w:rPr>
              <w:t>-20</w:t>
            </w:r>
            <w:r w:rsidRPr="007756BB">
              <w:rPr>
                <w:sz w:val="22"/>
                <w:szCs w:val="22"/>
              </w:rPr>
              <w:t>25</w:t>
            </w:r>
          </w:p>
        </w:tc>
        <w:tc>
          <w:tcPr>
            <w:tcW w:w="4678" w:type="dxa"/>
            <w:gridSpan w:val="2"/>
          </w:tcPr>
          <w:p w:rsidR="004804CB" w:rsidRPr="007756BB" w:rsidRDefault="004804CB" w:rsidP="003E0E94">
            <w:pPr>
              <w:jc w:val="both"/>
              <w:rPr>
                <w:sz w:val="22"/>
                <w:szCs w:val="22"/>
              </w:rPr>
            </w:pPr>
            <w:r w:rsidRPr="007756BB">
              <w:rPr>
                <w:sz w:val="22"/>
                <w:szCs w:val="22"/>
              </w:rPr>
              <w:t>Обеспечение инженерно-технической защиты и защита информационных ресурсов категорированных объектов Компании в соответствии с требованиями Федерального закона от 21.07.</w:t>
            </w:r>
            <w:r w:rsidR="001E1B7C" w:rsidRPr="007756BB">
              <w:rPr>
                <w:sz w:val="22"/>
                <w:szCs w:val="22"/>
              </w:rPr>
              <w:t>20</w:t>
            </w:r>
            <w:r w:rsidRPr="007756BB">
              <w:rPr>
                <w:sz w:val="22"/>
                <w:szCs w:val="22"/>
              </w:rPr>
              <w:t xml:space="preserve">11 </w:t>
            </w:r>
            <w:r w:rsidR="003E0E94" w:rsidRPr="007756BB">
              <w:rPr>
                <w:sz w:val="22"/>
                <w:szCs w:val="22"/>
              </w:rPr>
              <w:t xml:space="preserve">№ 256-ФЗ </w:t>
            </w:r>
            <w:r w:rsidRPr="007756BB">
              <w:rPr>
                <w:sz w:val="22"/>
                <w:szCs w:val="22"/>
              </w:rPr>
              <w:t>«О безопасности объектов топливно-энергетического комплекса»</w:t>
            </w:r>
            <w:r w:rsidR="001E1B7C" w:rsidRPr="007756BB">
              <w:rPr>
                <w:sz w:val="22"/>
                <w:szCs w:val="22"/>
              </w:rPr>
              <w:t>.</w:t>
            </w:r>
          </w:p>
        </w:tc>
      </w:tr>
      <w:tr w:rsidR="004804CB" w:rsidRPr="007756BB" w:rsidTr="00E17B90">
        <w:tc>
          <w:tcPr>
            <w:tcW w:w="3686" w:type="dxa"/>
          </w:tcPr>
          <w:p w:rsidR="004804CB" w:rsidRPr="007756BB" w:rsidRDefault="004804CB">
            <w:pPr>
              <w:autoSpaceDE w:val="0"/>
              <w:autoSpaceDN w:val="0"/>
              <w:adjustRightInd w:val="0"/>
              <w:spacing w:before="120"/>
              <w:rPr>
                <w:bCs/>
                <w:iCs/>
                <w:sz w:val="22"/>
                <w:szCs w:val="22"/>
              </w:rPr>
            </w:pPr>
            <w:r w:rsidRPr="007756BB">
              <w:rPr>
                <w:bCs/>
                <w:iCs/>
                <w:sz w:val="22"/>
                <w:szCs w:val="22"/>
              </w:rPr>
              <w:t xml:space="preserve">Функциональные программы </w:t>
            </w:r>
            <w:proofErr w:type="gramStart"/>
            <w:r w:rsidRPr="007756BB">
              <w:rPr>
                <w:bCs/>
                <w:iCs/>
                <w:sz w:val="22"/>
                <w:szCs w:val="22"/>
              </w:rPr>
              <w:t>ИТ</w:t>
            </w:r>
            <w:proofErr w:type="gramEnd"/>
          </w:p>
        </w:tc>
        <w:tc>
          <w:tcPr>
            <w:tcW w:w="1417" w:type="dxa"/>
          </w:tcPr>
          <w:p w:rsidR="004804CB" w:rsidRPr="007756BB" w:rsidRDefault="004804CB">
            <w:pPr>
              <w:spacing w:before="120"/>
              <w:jc w:val="center"/>
              <w:rPr>
                <w:sz w:val="22"/>
                <w:szCs w:val="22"/>
              </w:rPr>
            </w:pPr>
            <w:r w:rsidRPr="007756BB">
              <w:rPr>
                <w:sz w:val="22"/>
                <w:szCs w:val="22"/>
              </w:rPr>
              <w:t>2014</w:t>
            </w:r>
            <w:r w:rsidRPr="007756BB">
              <w:rPr>
                <w:sz w:val="22"/>
                <w:szCs w:val="22"/>
                <w:lang w:val="en-US"/>
              </w:rPr>
              <w:t>-20</w:t>
            </w:r>
            <w:r w:rsidRPr="007756BB">
              <w:rPr>
                <w:sz w:val="22"/>
                <w:szCs w:val="22"/>
              </w:rPr>
              <w:t>22</w:t>
            </w:r>
          </w:p>
        </w:tc>
        <w:tc>
          <w:tcPr>
            <w:tcW w:w="4678" w:type="dxa"/>
            <w:gridSpan w:val="2"/>
          </w:tcPr>
          <w:p w:rsidR="004804CB" w:rsidRPr="007756BB" w:rsidRDefault="004804CB">
            <w:pPr>
              <w:jc w:val="both"/>
              <w:rPr>
                <w:sz w:val="22"/>
                <w:szCs w:val="22"/>
              </w:rPr>
            </w:pPr>
            <w:r w:rsidRPr="007756BB">
              <w:rPr>
                <w:sz w:val="22"/>
                <w:szCs w:val="22"/>
              </w:rPr>
              <w:t xml:space="preserve">Проекты, направленные на поддержание стабильной работы существующих систем </w:t>
            </w:r>
            <w:proofErr w:type="gramStart"/>
            <w:r w:rsidRPr="007756BB">
              <w:rPr>
                <w:sz w:val="22"/>
                <w:szCs w:val="22"/>
              </w:rPr>
              <w:t>ИТ</w:t>
            </w:r>
            <w:proofErr w:type="gramEnd"/>
            <w:r w:rsidRPr="007756BB">
              <w:rPr>
                <w:sz w:val="22"/>
                <w:szCs w:val="22"/>
              </w:rPr>
              <w:t xml:space="preserve"> и связи Общества, путем технической модернизации и развития, обеспечение информационной безопасности.</w:t>
            </w:r>
          </w:p>
        </w:tc>
      </w:tr>
      <w:tr w:rsidR="004804CB" w:rsidRPr="007756BB" w:rsidTr="00E17B90">
        <w:tc>
          <w:tcPr>
            <w:tcW w:w="3686" w:type="dxa"/>
          </w:tcPr>
          <w:p w:rsidR="004804CB" w:rsidRPr="007756BB" w:rsidRDefault="004804CB">
            <w:pPr>
              <w:autoSpaceDE w:val="0"/>
              <w:autoSpaceDN w:val="0"/>
              <w:adjustRightInd w:val="0"/>
              <w:spacing w:before="120"/>
              <w:rPr>
                <w:bCs/>
                <w:iCs/>
                <w:sz w:val="22"/>
                <w:szCs w:val="22"/>
              </w:rPr>
            </w:pPr>
            <w:r w:rsidRPr="007756BB">
              <w:rPr>
                <w:bCs/>
                <w:iCs/>
                <w:sz w:val="22"/>
                <w:szCs w:val="22"/>
              </w:rPr>
              <w:t>Программа Целостности</w:t>
            </w:r>
          </w:p>
        </w:tc>
        <w:tc>
          <w:tcPr>
            <w:tcW w:w="1417" w:type="dxa"/>
          </w:tcPr>
          <w:p w:rsidR="004804CB" w:rsidRPr="007756BB" w:rsidRDefault="004804CB">
            <w:pPr>
              <w:spacing w:before="120"/>
              <w:jc w:val="center"/>
              <w:rPr>
                <w:sz w:val="22"/>
                <w:szCs w:val="22"/>
              </w:rPr>
            </w:pPr>
            <w:r w:rsidRPr="007756BB">
              <w:rPr>
                <w:sz w:val="22"/>
                <w:szCs w:val="22"/>
              </w:rPr>
              <w:t>2017-2024</w:t>
            </w:r>
          </w:p>
        </w:tc>
        <w:tc>
          <w:tcPr>
            <w:tcW w:w="4678" w:type="dxa"/>
            <w:gridSpan w:val="2"/>
          </w:tcPr>
          <w:p w:rsidR="004804CB" w:rsidRPr="007756BB" w:rsidRDefault="004804CB">
            <w:pPr>
              <w:jc w:val="both"/>
              <w:rPr>
                <w:sz w:val="22"/>
                <w:szCs w:val="22"/>
              </w:rPr>
            </w:pPr>
            <w:r w:rsidRPr="007756BB">
              <w:rPr>
                <w:sz w:val="22"/>
                <w:szCs w:val="22"/>
              </w:rPr>
              <w:t>Проекты, включенные в программу по замене трубопроводов из углеродистых сталей, выполнение которой обусловлено необходимостью соблюдения норм и требований промышленной безопасности, направленных на исключение внеплановой разгерметизации трубопроводов, отработавших свой нормативный срок.</w:t>
            </w:r>
          </w:p>
        </w:tc>
      </w:tr>
      <w:tr w:rsidR="004804CB" w:rsidRPr="007756BB" w:rsidTr="00E17B90">
        <w:tc>
          <w:tcPr>
            <w:tcW w:w="3686" w:type="dxa"/>
          </w:tcPr>
          <w:p w:rsidR="004804CB" w:rsidRPr="007756BB" w:rsidRDefault="004804CB">
            <w:pPr>
              <w:spacing w:before="120"/>
              <w:rPr>
                <w:sz w:val="22"/>
                <w:szCs w:val="22"/>
              </w:rPr>
            </w:pPr>
            <w:r w:rsidRPr="007756BB">
              <w:rPr>
                <w:sz w:val="22"/>
                <w:szCs w:val="22"/>
              </w:rPr>
              <w:t>Целевые программы, прочие проекты</w:t>
            </w:r>
          </w:p>
        </w:tc>
        <w:tc>
          <w:tcPr>
            <w:tcW w:w="1417" w:type="dxa"/>
          </w:tcPr>
          <w:p w:rsidR="004804CB" w:rsidRPr="007756BB" w:rsidRDefault="004804CB">
            <w:pPr>
              <w:spacing w:before="120"/>
              <w:jc w:val="center"/>
              <w:rPr>
                <w:sz w:val="22"/>
                <w:szCs w:val="22"/>
              </w:rPr>
            </w:pPr>
            <w:r w:rsidRPr="007756BB">
              <w:rPr>
                <w:sz w:val="22"/>
                <w:szCs w:val="22"/>
              </w:rPr>
              <w:t>2013-2025</w:t>
            </w:r>
          </w:p>
        </w:tc>
        <w:tc>
          <w:tcPr>
            <w:tcW w:w="4678" w:type="dxa"/>
            <w:gridSpan w:val="2"/>
          </w:tcPr>
          <w:p w:rsidR="004804CB" w:rsidRPr="007756BB" w:rsidRDefault="004804CB" w:rsidP="007B2E51">
            <w:pPr>
              <w:jc w:val="both"/>
              <w:rPr>
                <w:sz w:val="22"/>
                <w:szCs w:val="22"/>
              </w:rPr>
            </w:pPr>
            <w:r w:rsidRPr="007756BB">
              <w:rPr>
                <w:sz w:val="22"/>
                <w:szCs w:val="22"/>
              </w:rPr>
              <w:t xml:space="preserve">Реализация комплекса основных мероприятий, направленных на повышение надежности оборудования, безопасное ведение технологических процессов, обеспечение </w:t>
            </w:r>
            <w:r w:rsidR="007B2E51" w:rsidRPr="007756BB">
              <w:rPr>
                <w:sz w:val="22"/>
                <w:szCs w:val="22"/>
              </w:rPr>
              <w:t>Общества</w:t>
            </w:r>
            <w:r w:rsidRPr="007756BB">
              <w:rPr>
                <w:sz w:val="22"/>
                <w:szCs w:val="22"/>
              </w:rPr>
              <w:t xml:space="preserve"> резервной  схемой учета нефти и необходимого запаса сырья для случаев внеплановых профилактических работ на нефтепроводе и создание актуального </w:t>
            </w:r>
            <w:r w:rsidRPr="007756BB">
              <w:rPr>
                <w:sz w:val="22"/>
                <w:szCs w:val="22"/>
              </w:rPr>
              <w:lastRenderedPageBreak/>
              <w:t>генерального плана Общества с целью соблюдения требований "Правил промышленной безопасности  нефтеперерабатывающих производств".</w:t>
            </w:r>
          </w:p>
        </w:tc>
      </w:tr>
      <w:tr w:rsidR="00E17B90" w:rsidRPr="007756BB" w:rsidTr="00E17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35" w:type="dxa"/>
        </w:trPr>
        <w:tc>
          <w:tcPr>
            <w:tcW w:w="9746" w:type="dxa"/>
            <w:gridSpan w:val="3"/>
          </w:tcPr>
          <w:p w:rsidR="00E17B90" w:rsidRPr="006F74A3" w:rsidRDefault="00E17B90" w:rsidP="00D77032">
            <w:pPr>
              <w:spacing w:before="120" w:after="120"/>
              <w:ind w:left="113"/>
              <w:rPr>
                <w:b/>
                <w:bCs/>
                <w:i/>
                <w:iCs/>
                <w:strike/>
                <w:sz w:val="22"/>
                <w:szCs w:val="22"/>
              </w:rPr>
            </w:pPr>
            <w:r w:rsidRPr="007756BB">
              <w:rPr>
                <w:b/>
                <w:sz w:val="22"/>
                <w:szCs w:val="22"/>
              </w:rPr>
              <w:lastRenderedPageBreak/>
              <w:t xml:space="preserve">4. </w:t>
            </w:r>
            <w:r w:rsidR="005D0C75" w:rsidRPr="007756BB">
              <w:rPr>
                <w:b/>
                <w:sz w:val="22"/>
                <w:szCs w:val="22"/>
              </w:rPr>
              <w:t xml:space="preserve">Комплекс социальных программ, направленных  на покрытие убытков социальной сферы, финансирование мероприятий, предусмотренных в коллективном договоре, отчисления профсоюзному комитету, а также корпоративные программы </w:t>
            </w:r>
            <w:r w:rsidR="005D0C75" w:rsidRPr="007756BB">
              <w:rPr>
                <w:sz w:val="22"/>
                <w:szCs w:val="22"/>
              </w:rPr>
              <w:t xml:space="preserve"> </w:t>
            </w:r>
            <w:r w:rsidR="005D0C75" w:rsidRPr="006F74A3">
              <w:rPr>
                <w:strike/>
                <w:sz w:val="22"/>
                <w:szCs w:val="22"/>
              </w:rPr>
              <w:t xml:space="preserve"> </w:t>
            </w:r>
          </w:p>
        </w:tc>
      </w:tr>
      <w:tr w:rsidR="00E17B90" w:rsidRPr="007756BB" w:rsidTr="00E17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35" w:type="dxa"/>
        </w:trPr>
        <w:tc>
          <w:tcPr>
            <w:tcW w:w="3686" w:type="dxa"/>
          </w:tcPr>
          <w:p w:rsidR="00E17B90" w:rsidRPr="007756BB" w:rsidRDefault="00E17B90" w:rsidP="00BC459A">
            <w:pPr>
              <w:autoSpaceDE w:val="0"/>
              <w:autoSpaceDN w:val="0"/>
              <w:adjustRightInd w:val="0"/>
              <w:jc w:val="both"/>
              <w:rPr>
                <w:b/>
                <w:bCs/>
                <w:i/>
                <w:iCs/>
                <w:sz w:val="22"/>
                <w:szCs w:val="22"/>
              </w:rPr>
            </w:pPr>
            <w:r w:rsidRPr="007756BB">
              <w:rPr>
                <w:b/>
                <w:i/>
                <w:sz w:val="22"/>
                <w:szCs w:val="22"/>
              </w:rPr>
              <w:t xml:space="preserve">В том числе:   </w:t>
            </w:r>
          </w:p>
        </w:tc>
        <w:tc>
          <w:tcPr>
            <w:tcW w:w="1417" w:type="dxa"/>
          </w:tcPr>
          <w:p w:rsidR="00E17B90" w:rsidRPr="007756BB" w:rsidRDefault="00E17B90" w:rsidP="00BC459A">
            <w:pPr>
              <w:autoSpaceDE w:val="0"/>
              <w:autoSpaceDN w:val="0"/>
              <w:adjustRightInd w:val="0"/>
              <w:jc w:val="both"/>
              <w:rPr>
                <w:b/>
                <w:bCs/>
                <w:i/>
                <w:iCs/>
                <w:sz w:val="22"/>
                <w:szCs w:val="22"/>
              </w:rPr>
            </w:pPr>
          </w:p>
        </w:tc>
        <w:tc>
          <w:tcPr>
            <w:tcW w:w="4643" w:type="dxa"/>
          </w:tcPr>
          <w:p w:rsidR="00E17B90" w:rsidRPr="007756BB" w:rsidRDefault="00E17B90" w:rsidP="00BC459A">
            <w:pPr>
              <w:autoSpaceDE w:val="0"/>
              <w:autoSpaceDN w:val="0"/>
              <w:adjustRightInd w:val="0"/>
              <w:jc w:val="both"/>
              <w:rPr>
                <w:b/>
                <w:bCs/>
                <w:i/>
                <w:iCs/>
                <w:sz w:val="22"/>
                <w:szCs w:val="22"/>
              </w:rPr>
            </w:pPr>
          </w:p>
        </w:tc>
      </w:tr>
      <w:tr w:rsidR="00111C81" w:rsidRPr="007756BB" w:rsidTr="00E17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35" w:type="dxa"/>
        </w:trPr>
        <w:tc>
          <w:tcPr>
            <w:tcW w:w="3686" w:type="dxa"/>
          </w:tcPr>
          <w:p w:rsidR="00111C81" w:rsidRPr="007756BB" w:rsidRDefault="00111C81" w:rsidP="000414C9">
            <w:pPr>
              <w:jc w:val="both"/>
              <w:rPr>
                <w:sz w:val="22"/>
                <w:szCs w:val="22"/>
              </w:rPr>
            </w:pPr>
            <w:r w:rsidRPr="007756BB">
              <w:rPr>
                <w:sz w:val="22"/>
                <w:szCs w:val="22"/>
              </w:rPr>
              <w:t>Предоставление социальных льгот персоналу и пенсионерам, предусмотренных законодательством и Коллективным договором Общества:</w:t>
            </w:r>
          </w:p>
          <w:p w:rsidR="00111C81" w:rsidRPr="007756BB" w:rsidRDefault="00111C81" w:rsidP="000414C9">
            <w:pPr>
              <w:jc w:val="both"/>
              <w:rPr>
                <w:sz w:val="22"/>
                <w:szCs w:val="22"/>
              </w:rPr>
            </w:pPr>
            <w:r w:rsidRPr="007756BB">
              <w:rPr>
                <w:sz w:val="22"/>
                <w:szCs w:val="22"/>
              </w:rPr>
              <w:t>- выплаты неработающим пенсионерам;</w:t>
            </w:r>
          </w:p>
          <w:p w:rsidR="00111C81" w:rsidRPr="007756BB" w:rsidRDefault="00111C81" w:rsidP="000414C9">
            <w:pPr>
              <w:jc w:val="both"/>
              <w:rPr>
                <w:i/>
                <w:sz w:val="22"/>
                <w:szCs w:val="22"/>
              </w:rPr>
            </w:pPr>
            <w:r w:rsidRPr="007756BB">
              <w:rPr>
                <w:i/>
                <w:sz w:val="22"/>
                <w:szCs w:val="22"/>
              </w:rPr>
              <w:t xml:space="preserve">- </w:t>
            </w:r>
            <w:r w:rsidRPr="007756BB">
              <w:rPr>
                <w:sz w:val="22"/>
                <w:szCs w:val="22"/>
              </w:rPr>
              <w:t>организация и проведение корпоративных культурно-массовых мероприятий (</w:t>
            </w:r>
            <w:r w:rsidRPr="007756BB">
              <w:rPr>
                <w:i/>
                <w:sz w:val="22"/>
                <w:szCs w:val="22"/>
              </w:rPr>
              <w:t>День нефтяной и газовой промышленности);</w:t>
            </w:r>
          </w:p>
          <w:p w:rsidR="00111C81" w:rsidRPr="007756BB" w:rsidRDefault="00111C81" w:rsidP="000414C9">
            <w:pPr>
              <w:jc w:val="both"/>
              <w:rPr>
                <w:i/>
                <w:sz w:val="22"/>
                <w:szCs w:val="22"/>
              </w:rPr>
            </w:pPr>
            <w:r w:rsidRPr="007756BB">
              <w:rPr>
                <w:sz w:val="22"/>
                <w:szCs w:val="22"/>
              </w:rPr>
              <w:t>- проведение встреч и конкурсов (</w:t>
            </w:r>
            <w:r w:rsidRPr="007756BB">
              <w:rPr>
                <w:i/>
                <w:sz w:val="22"/>
                <w:szCs w:val="22"/>
              </w:rPr>
              <w:t>фестиваль «Роснефть зажигает звезды», круглый стол «Актуальные вопросы устойчивого развития дочерних обществ ПАО «НК «Роснефть» в 2018</w:t>
            </w:r>
            <w:r w:rsidR="00230A00" w:rsidRPr="007756BB">
              <w:rPr>
                <w:i/>
                <w:sz w:val="22"/>
                <w:szCs w:val="22"/>
              </w:rPr>
              <w:t xml:space="preserve"> </w:t>
            </w:r>
            <w:r w:rsidRPr="007756BB">
              <w:rPr>
                <w:i/>
                <w:sz w:val="22"/>
                <w:szCs w:val="22"/>
              </w:rPr>
              <w:t xml:space="preserve">г.», </w:t>
            </w:r>
            <w:r w:rsidRPr="007756BB">
              <w:rPr>
                <w:i/>
                <w:sz w:val="22"/>
                <w:szCs w:val="22"/>
              </w:rPr>
              <w:br/>
              <w:t>конкурс «Лучший по профессии»);</w:t>
            </w:r>
          </w:p>
          <w:p w:rsidR="00111C81" w:rsidRPr="007756BB" w:rsidRDefault="00111C81" w:rsidP="000414C9">
            <w:pPr>
              <w:jc w:val="both"/>
              <w:rPr>
                <w:i/>
                <w:sz w:val="22"/>
                <w:szCs w:val="22"/>
              </w:rPr>
            </w:pPr>
            <w:r w:rsidRPr="007756BB">
              <w:rPr>
                <w:i/>
                <w:sz w:val="22"/>
                <w:szCs w:val="22"/>
              </w:rPr>
              <w:t xml:space="preserve">- </w:t>
            </w:r>
            <w:r w:rsidRPr="007756BB">
              <w:rPr>
                <w:sz w:val="22"/>
                <w:szCs w:val="22"/>
              </w:rPr>
              <w:t>проведение спортивных мероприятий</w:t>
            </w:r>
            <w:r w:rsidRPr="007756BB">
              <w:rPr>
                <w:i/>
                <w:sz w:val="22"/>
                <w:szCs w:val="22"/>
              </w:rPr>
              <w:t xml:space="preserve"> (участие </w:t>
            </w:r>
            <w:r w:rsidRPr="007756BB">
              <w:rPr>
                <w:i/>
                <w:sz w:val="22"/>
                <w:szCs w:val="22"/>
              </w:rPr>
              <w:br/>
              <w:t>в Спартакиаде, аренда спортивных сооружений, организация тренировочного процесса);</w:t>
            </w:r>
          </w:p>
          <w:p w:rsidR="00111C81" w:rsidRPr="007756BB" w:rsidRDefault="00111C81" w:rsidP="000414C9">
            <w:pPr>
              <w:jc w:val="both"/>
              <w:rPr>
                <w:sz w:val="22"/>
                <w:szCs w:val="22"/>
              </w:rPr>
            </w:pPr>
            <w:r w:rsidRPr="007756BB">
              <w:rPr>
                <w:i/>
                <w:sz w:val="22"/>
                <w:szCs w:val="22"/>
              </w:rPr>
              <w:t xml:space="preserve">- </w:t>
            </w:r>
            <w:r w:rsidRPr="007756BB">
              <w:rPr>
                <w:sz w:val="22"/>
                <w:szCs w:val="22"/>
              </w:rPr>
              <w:t>финансирование прочих расходов на социальные нужды</w:t>
            </w:r>
            <w:r w:rsidR="00442ED7" w:rsidRPr="007756BB">
              <w:rPr>
                <w:sz w:val="22"/>
                <w:szCs w:val="22"/>
              </w:rPr>
              <w:t>.</w:t>
            </w:r>
          </w:p>
        </w:tc>
        <w:tc>
          <w:tcPr>
            <w:tcW w:w="1417" w:type="dxa"/>
          </w:tcPr>
          <w:p w:rsidR="00111C81" w:rsidRPr="007756BB" w:rsidRDefault="00111C81">
            <w:pPr>
              <w:jc w:val="center"/>
              <w:rPr>
                <w:sz w:val="22"/>
                <w:szCs w:val="22"/>
              </w:rPr>
            </w:pPr>
            <w:r w:rsidRPr="007756BB">
              <w:rPr>
                <w:sz w:val="22"/>
                <w:szCs w:val="22"/>
              </w:rPr>
              <w:t>2018</w:t>
            </w:r>
          </w:p>
          <w:p w:rsidR="00111C81" w:rsidRPr="007756BB" w:rsidRDefault="00111C81">
            <w:pPr>
              <w:spacing w:before="120"/>
              <w:jc w:val="center"/>
              <w:rPr>
                <w:sz w:val="12"/>
                <w:szCs w:val="12"/>
              </w:rPr>
            </w:pPr>
          </w:p>
          <w:p w:rsidR="00111C81" w:rsidRPr="007756BB" w:rsidRDefault="00111C81">
            <w:pPr>
              <w:jc w:val="center"/>
              <w:rPr>
                <w:sz w:val="22"/>
                <w:szCs w:val="22"/>
              </w:rPr>
            </w:pPr>
          </w:p>
        </w:tc>
        <w:tc>
          <w:tcPr>
            <w:tcW w:w="4643" w:type="dxa"/>
          </w:tcPr>
          <w:p w:rsidR="00111C81" w:rsidRPr="007756BB" w:rsidRDefault="00111C81">
            <w:pPr>
              <w:jc w:val="both"/>
              <w:rPr>
                <w:sz w:val="22"/>
                <w:szCs w:val="22"/>
              </w:rPr>
            </w:pPr>
            <w:r w:rsidRPr="007756BB">
              <w:rPr>
                <w:sz w:val="22"/>
                <w:szCs w:val="22"/>
              </w:rPr>
              <w:t xml:space="preserve">Формирование корпоративной культуры, пропаганда здорового образа жизни, забота о ветеранах </w:t>
            </w:r>
            <w:r w:rsidR="00DE1C50">
              <w:rPr>
                <w:sz w:val="22"/>
                <w:szCs w:val="22"/>
              </w:rPr>
              <w:t>Общества</w:t>
            </w:r>
            <w:r w:rsidR="000414C9" w:rsidRPr="007756BB">
              <w:rPr>
                <w:sz w:val="22"/>
                <w:szCs w:val="22"/>
              </w:rPr>
              <w:t>.</w:t>
            </w:r>
          </w:p>
          <w:p w:rsidR="00111C81" w:rsidRPr="007756BB" w:rsidRDefault="00111C81">
            <w:pPr>
              <w:jc w:val="both"/>
              <w:rPr>
                <w:sz w:val="22"/>
                <w:szCs w:val="22"/>
              </w:rPr>
            </w:pPr>
          </w:p>
          <w:p w:rsidR="00111C81" w:rsidRPr="007756BB" w:rsidRDefault="00111C81">
            <w:pPr>
              <w:jc w:val="both"/>
              <w:rPr>
                <w:sz w:val="22"/>
                <w:szCs w:val="22"/>
              </w:rPr>
            </w:pPr>
          </w:p>
          <w:p w:rsidR="00111C81" w:rsidRPr="007756BB" w:rsidRDefault="00111C81">
            <w:pPr>
              <w:jc w:val="both"/>
              <w:rPr>
                <w:sz w:val="22"/>
                <w:szCs w:val="22"/>
              </w:rPr>
            </w:pPr>
          </w:p>
          <w:p w:rsidR="00111C81" w:rsidRPr="007756BB" w:rsidRDefault="00111C81">
            <w:pPr>
              <w:jc w:val="center"/>
              <w:rPr>
                <w:sz w:val="22"/>
                <w:szCs w:val="22"/>
              </w:rPr>
            </w:pPr>
          </w:p>
        </w:tc>
      </w:tr>
      <w:tr w:rsidR="00111C81" w:rsidRPr="007756BB" w:rsidTr="00E17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35" w:type="dxa"/>
        </w:trPr>
        <w:tc>
          <w:tcPr>
            <w:tcW w:w="3686" w:type="dxa"/>
          </w:tcPr>
          <w:p w:rsidR="00111C81" w:rsidRPr="007756BB" w:rsidRDefault="00111C81" w:rsidP="000414C9">
            <w:pPr>
              <w:jc w:val="both"/>
              <w:rPr>
                <w:sz w:val="22"/>
                <w:szCs w:val="22"/>
              </w:rPr>
            </w:pPr>
            <w:r w:rsidRPr="007756BB">
              <w:rPr>
                <w:sz w:val="22"/>
                <w:szCs w:val="22"/>
              </w:rPr>
              <w:t>Реализация корпоративных социальных проектов:</w:t>
            </w:r>
          </w:p>
          <w:p w:rsidR="00111C81" w:rsidRPr="007756BB" w:rsidRDefault="00111C81" w:rsidP="000414C9">
            <w:pPr>
              <w:jc w:val="both"/>
              <w:rPr>
                <w:sz w:val="22"/>
                <w:szCs w:val="22"/>
              </w:rPr>
            </w:pPr>
            <w:r w:rsidRPr="007756BB">
              <w:rPr>
                <w:sz w:val="22"/>
                <w:szCs w:val="22"/>
              </w:rPr>
              <w:t>- содержание объектов социальной сферы;</w:t>
            </w:r>
          </w:p>
          <w:p w:rsidR="00111C81" w:rsidRPr="007756BB" w:rsidRDefault="00111C81" w:rsidP="000414C9">
            <w:pPr>
              <w:jc w:val="both"/>
              <w:rPr>
                <w:i/>
                <w:sz w:val="22"/>
                <w:szCs w:val="22"/>
              </w:rPr>
            </w:pPr>
            <w:r w:rsidRPr="007756BB">
              <w:rPr>
                <w:i/>
                <w:sz w:val="22"/>
                <w:szCs w:val="22"/>
              </w:rPr>
              <w:t xml:space="preserve">- </w:t>
            </w:r>
            <w:r w:rsidRPr="007756BB">
              <w:rPr>
                <w:sz w:val="22"/>
                <w:szCs w:val="22"/>
              </w:rPr>
              <w:t xml:space="preserve">выдача беспроцентных займов </w:t>
            </w:r>
            <w:r w:rsidRPr="007756BB">
              <w:rPr>
                <w:i/>
                <w:sz w:val="22"/>
                <w:szCs w:val="22"/>
              </w:rPr>
              <w:t>(ипотечные и образовательные займы);</w:t>
            </w:r>
          </w:p>
          <w:p w:rsidR="00111C81" w:rsidRPr="007756BB" w:rsidRDefault="00111C81" w:rsidP="000414C9">
            <w:pPr>
              <w:jc w:val="both"/>
              <w:rPr>
                <w:sz w:val="22"/>
                <w:szCs w:val="22"/>
              </w:rPr>
            </w:pPr>
            <w:r w:rsidRPr="007756BB">
              <w:rPr>
                <w:sz w:val="22"/>
                <w:szCs w:val="22"/>
              </w:rPr>
              <w:t>- реализация негосударственного пенсионного обеспечения (</w:t>
            </w:r>
            <w:r w:rsidRPr="007756BB">
              <w:rPr>
                <w:i/>
                <w:sz w:val="22"/>
                <w:szCs w:val="22"/>
              </w:rPr>
              <w:t>для работников и ветеранов</w:t>
            </w:r>
            <w:r w:rsidRPr="007756BB">
              <w:rPr>
                <w:sz w:val="22"/>
                <w:szCs w:val="22"/>
              </w:rPr>
              <w:t>)</w:t>
            </w:r>
            <w:r w:rsidR="00383F4C" w:rsidRPr="007756BB">
              <w:rPr>
                <w:sz w:val="22"/>
                <w:szCs w:val="22"/>
              </w:rPr>
              <w:t>.</w:t>
            </w:r>
          </w:p>
        </w:tc>
        <w:tc>
          <w:tcPr>
            <w:tcW w:w="1417" w:type="dxa"/>
          </w:tcPr>
          <w:p w:rsidR="00111C81" w:rsidRPr="007756BB" w:rsidRDefault="00111C81">
            <w:pPr>
              <w:jc w:val="center"/>
              <w:rPr>
                <w:sz w:val="22"/>
                <w:szCs w:val="22"/>
              </w:rPr>
            </w:pPr>
            <w:r w:rsidRPr="007756BB">
              <w:rPr>
                <w:sz w:val="22"/>
                <w:szCs w:val="22"/>
              </w:rPr>
              <w:t>2018</w:t>
            </w:r>
          </w:p>
          <w:p w:rsidR="00111C81" w:rsidRPr="007756BB" w:rsidRDefault="00111C81">
            <w:pPr>
              <w:jc w:val="center"/>
              <w:rPr>
                <w:sz w:val="12"/>
                <w:szCs w:val="12"/>
              </w:rPr>
            </w:pPr>
          </w:p>
          <w:p w:rsidR="00111C81" w:rsidRPr="007756BB" w:rsidRDefault="00111C81">
            <w:pPr>
              <w:jc w:val="center"/>
              <w:rPr>
                <w:sz w:val="22"/>
                <w:szCs w:val="22"/>
              </w:rPr>
            </w:pPr>
          </w:p>
        </w:tc>
        <w:tc>
          <w:tcPr>
            <w:tcW w:w="4643" w:type="dxa"/>
          </w:tcPr>
          <w:p w:rsidR="00111C81" w:rsidRPr="007756BB" w:rsidRDefault="00111C81" w:rsidP="00DE1C50">
            <w:pPr>
              <w:jc w:val="both"/>
              <w:rPr>
                <w:sz w:val="22"/>
                <w:szCs w:val="22"/>
              </w:rPr>
            </w:pPr>
            <w:r w:rsidRPr="007756BB">
              <w:rPr>
                <w:sz w:val="22"/>
                <w:szCs w:val="22"/>
              </w:rPr>
              <w:t xml:space="preserve">Обеспечение жильем работников и выдача образовательных займов, поддержка пенсионеров </w:t>
            </w:r>
            <w:r w:rsidR="00DE1C50">
              <w:rPr>
                <w:sz w:val="22"/>
                <w:szCs w:val="22"/>
              </w:rPr>
              <w:t>Общества</w:t>
            </w:r>
            <w:r w:rsidR="00383F4C" w:rsidRPr="007756BB">
              <w:rPr>
                <w:sz w:val="22"/>
                <w:szCs w:val="22"/>
              </w:rPr>
              <w:t>.</w:t>
            </w:r>
          </w:p>
        </w:tc>
      </w:tr>
      <w:tr w:rsidR="00111C81" w:rsidRPr="007756BB" w:rsidTr="00E17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35" w:type="dxa"/>
        </w:trPr>
        <w:tc>
          <w:tcPr>
            <w:tcW w:w="3686" w:type="dxa"/>
          </w:tcPr>
          <w:p w:rsidR="00111C81" w:rsidRPr="007756BB" w:rsidRDefault="00111C81" w:rsidP="000414C9">
            <w:pPr>
              <w:jc w:val="both"/>
              <w:rPr>
                <w:sz w:val="22"/>
                <w:szCs w:val="22"/>
              </w:rPr>
            </w:pPr>
            <w:r w:rsidRPr="007756BB">
              <w:rPr>
                <w:sz w:val="22"/>
                <w:szCs w:val="22"/>
              </w:rPr>
              <w:t>Предоставление льгот и выплат социального характера (ФВСХ) и отчисление  профсоюзному комитету:</w:t>
            </w:r>
          </w:p>
          <w:p w:rsidR="00111C81" w:rsidRPr="007756BB" w:rsidRDefault="00111C81" w:rsidP="000414C9">
            <w:pPr>
              <w:jc w:val="both"/>
              <w:rPr>
                <w:sz w:val="22"/>
                <w:szCs w:val="22"/>
              </w:rPr>
            </w:pPr>
            <w:r w:rsidRPr="007756BB">
              <w:rPr>
                <w:sz w:val="22"/>
                <w:szCs w:val="22"/>
              </w:rPr>
              <w:t>- материальная поддержка по Коллективному договору;</w:t>
            </w:r>
          </w:p>
          <w:p w:rsidR="00111C81" w:rsidRPr="007756BB" w:rsidRDefault="00111C81" w:rsidP="000414C9">
            <w:pPr>
              <w:jc w:val="both"/>
              <w:rPr>
                <w:sz w:val="22"/>
                <w:szCs w:val="22"/>
              </w:rPr>
            </w:pPr>
            <w:r w:rsidRPr="007756BB">
              <w:rPr>
                <w:sz w:val="22"/>
                <w:szCs w:val="22"/>
              </w:rPr>
              <w:t>- программа страхования ДМС и НС;</w:t>
            </w:r>
          </w:p>
          <w:p w:rsidR="00111C81" w:rsidRPr="007756BB" w:rsidRDefault="00111C81" w:rsidP="000414C9">
            <w:pPr>
              <w:jc w:val="both"/>
              <w:rPr>
                <w:sz w:val="22"/>
                <w:szCs w:val="22"/>
              </w:rPr>
            </w:pPr>
            <w:r w:rsidRPr="007756BB">
              <w:rPr>
                <w:sz w:val="22"/>
                <w:szCs w:val="22"/>
              </w:rPr>
              <w:t>-</w:t>
            </w:r>
            <w:r w:rsidR="00DC0B5E">
              <w:rPr>
                <w:sz w:val="22"/>
                <w:szCs w:val="22"/>
              </w:rPr>
              <w:t xml:space="preserve"> </w:t>
            </w:r>
            <w:r w:rsidRPr="007756BB">
              <w:rPr>
                <w:sz w:val="22"/>
                <w:szCs w:val="22"/>
              </w:rPr>
              <w:t>санаторно-курортное оздоровление;</w:t>
            </w:r>
          </w:p>
          <w:p w:rsidR="00111C81" w:rsidRPr="007756BB" w:rsidRDefault="00111C81" w:rsidP="000414C9">
            <w:pPr>
              <w:jc w:val="both"/>
              <w:rPr>
                <w:sz w:val="22"/>
                <w:szCs w:val="22"/>
              </w:rPr>
            </w:pPr>
            <w:r w:rsidRPr="007756BB">
              <w:rPr>
                <w:sz w:val="22"/>
                <w:szCs w:val="22"/>
              </w:rPr>
              <w:lastRenderedPageBreak/>
              <w:t>- организация детского отдыха;</w:t>
            </w:r>
          </w:p>
          <w:p w:rsidR="00111C81" w:rsidRPr="007756BB" w:rsidRDefault="00111C81" w:rsidP="000414C9">
            <w:pPr>
              <w:jc w:val="both"/>
              <w:rPr>
                <w:sz w:val="22"/>
                <w:szCs w:val="22"/>
              </w:rPr>
            </w:pPr>
            <w:r w:rsidRPr="007756BB">
              <w:rPr>
                <w:sz w:val="22"/>
                <w:szCs w:val="22"/>
              </w:rPr>
              <w:t>- новогодние подарки  для детей;</w:t>
            </w:r>
          </w:p>
          <w:p w:rsidR="00111C81" w:rsidRPr="007756BB" w:rsidRDefault="00111C81" w:rsidP="000414C9">
            <w:pPr>
              <w:jc w:val="both"/>
              <w:rPr>
                <w:i/>
                <w:sz w:val="22"/>
                <w:szCs w:val="22"/>
              </w:rPr>
            </w:pPr>
            <w:r w:rsidRPr="007756BB">
              <w:rPr>
                <w:sz w:val="22"/>
                <w:szCs w:val="22"/>
              </w:rPr>
              <w:t>- содержание детей в детских дошкольных учреждениях</w:t>
            </w:r>
            <w:r w:rsidRPr="007756BB">
              <w:rPr>
                <w:i/>
                <w:sz w:val="22"/>
                <w:szCs w:val="22"/>
              </w:rPr>
              <w:t>;</w:t>
            </w:r>
          </w:p>
          <w:p w:rsidR="00111C81" w:rsidRPr="007756BB" w:rsidRDefault="00111C81" w:rsidP="000414C9">
            <w:pPr>
              <w:jc w:val="both"/>
              <w:rPr>
                <w:sz w:val="22"/>
                <w:szCs w:val="22"/>
              </w:rPr>
            </w:pPr>
            <w:r w:rsidRPr="007756BB">
              <w:rPr>
                <w:sz w:val="22"/>
                <w:szCs w:val="22"/>
              </w:rPr>
              <w:t>- оплата абонементов в группы здоровья, занятий в спортивных секциях и т.д.;</w:t>
            </w:r>
          </w:p>
          <w:p w:rsidR="00111C81" w:rsidRPr="007756BB" w:rsidRDefault="00111C81" w:rsidP="000414C9">
            <w:pPr>
              <w:jc w:val="both"/>
              <w:rPr>
                <w:sz w:val="22"/>
                <w:szCs w:val="22"/>
              </w:rPr>
            </w:pPr>
            <w:r w:rsidRPr="007756BB">
              <w:rPr>
                <w:sz w:val="22"/>
                <w:szCs w:val="22"/>
              </w:rPr>
              <w:t>- выходное пособие при расторжении  трудового договора;</w:t>
            </w:r>
          </w:p>
          <w:p w:rsidR="00111C81" w:rsidRPr="007756BB" w:rsidRDefault="00111C81" w:rsidP="00383F4C">
            <w:pPr>
              <w:jc w:val="both"/>
              <w:rPr>
                <w:sz w:val="22"/>
                <w:szCs w:val="22"/>
              </w:rPr>
            </w:pPr>
            <w:r w:rsidRPr="007756BB">
              <w:rPr>
                <w:sz w:val="22"/>
                <w:szCs w:val="22"/>
              </w:rPr>
              <w:t>- отчисление профсоюзной организации (</w:t>
            </w:r>
            <w:r w:rsidRPr="007756BB">
              <w:rPr>
                <w:i/>
                <w:sz w:val="22"/>
                <w:szCs w:val="22"/>
              </w:rPr>
              <w:t>на культурно-массовую, спортивно-оздоровительную работу и перечисления в соответствии с Коллективным договором)</w:t>
            </w:r>
            <w:r w:rsidR="00383F4C" w:rsidRPr="007756BB">
              <w:rPr>
                <w:i/>
                <w:sz w:val="22"/>
                <w:szCs w:val="22"/>
              </w:rPr>
              <w:t>.</w:t>
            </w:r>
          </w:p>
        </w:tc>
        <w:tc>
          <w:tcPr>
            <w:tcW w:w="1417" w:type="dxa"/>
          </w:tcPr>
          <w:p w:rsidR="00111C81" w:rsidRPr="007756BB" w:rsidRDefault="00111C81">
            <w:pPr>
              <w:jc w:val="center"/>
              <w:rPr>
                <w:sz w:val="22"/>
                <w:szCs w:val="22"/>
              </w:rPr>
            </w:pPr>
            <w:r w:rsidRPr="007756BB">
              <w:rPr>
                <w:sz w:val="22"/>
                <w:szCs w:val="22"/>
              </w:rPr>
              <w:lastRenderedPageBreak/>
              <w:t>2018</w:t>
            </w:r>
          </w:p>
          <w:p w:rsidR="00111C81" w:rsidRPr="007756BB" w:rsidRDefault="00111C81">
            <w:pPr>
              <w:spacing w:before="120"/>
              <w:jc w:val="center"/>
              <w:rPr>
                <w:sz w:val="22"/>
                <w:szCs w:val="22"/>
              </w:rPr>
            </w:pPr>
          </w:p>
          <w:p w:rsidR="00111C81" w:rsidRPr="007756BB" w:rsidRDefault="00111C81">
            <w:pPr>
              <w:spacing w:before="120"/>
              <w:jc w:val="center"/>
              <w:rPr>
                <w:sz w:val="22"/>
                <w:szCs w:val="22"/>
              </w:rPr>
            </w:pPr>
          </w:p>
          <w:p w:rsidR="00111C81" w:rsidRPr="007756BB" w:rsidRDefault="00111C81">
            <w:pPr>
              <w:spacing w:before="120"/>
              <w:jc w:val="center"/>
              <w:rPr>
                <w:sz w:val="22"/>
                <w:szCs w:val="22"/>
              </w:rPr>
            </w:pPr>
          </w:p>
        </w:tc>
        <w:tc>
          <w:tcPr>
            <w:tcW w:w="4643" w:type="dxa"/>
          </w:tcPr>
          <w:p w:rsidR="00111C81" w:rsidRPr="007756BB" w:rsidRDefault="00111C81">
            <w:pPr>
              <w:jc w:val="both"/>
              <w:rPr>
                <w:sz w:val="22"/>
                <w:szCs w:val="22"/>
              </w:rPr>
            </w:pPr>
            <w:r w:rsidRPr="007756BB">
              <w:rPr>
                <w:sz w:val="22"/>
                <w:szCs w:val="22"/>
              </w:rPr>
              <w:t>Сохранение  позитивного морально-психологического климата в трудовом коллективе</w:t>
            </w:r>
            <w:r w:rsidR="00383F4C" w:rsidRPr="007756BB">
              <w:rPr>
                <w:sz w:val="22"/>
                <w:szCs w:val="22"/>
              </w:rPr>
              <w:t>.</w:t>
            </w:r>
          </w:p>
          <w:p w:rsidR="00111C81" w:rsidRPr="007756BB" w:rsidRDefault="00111C81">
            <w:pPr>
              <w:jc w:val="both"/>
              <w:rPr>
                <w:sz w:val="22"/>
                <w:szCs w:val="22"/>
              </w:rPr>
            </w:pPr>
          </w:p>
          <w:p w:rsidR="00111C81" w:rsidRPr="007756BB" w:rsidRDefault="00111C81">
            <w:pPr>
              <w:jc w:val="both"/>
              <w:rPr>
                <w:sz w:val="22"/>
                <w:szCs w:val="22"/>
              </w:rPr>
            </w:pPr>
          </w:p>
        </w:tc>
      </w:tr>
      <w:tr w:rsidR="00111C81" w:rsidRPr="007756BB" w:rsidTr="00E17B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35" w:type="dxa"/>
        </w:trPr>
        <w:tc>
          <w:tcPr>
            <w:tcW w:w="3686" w:type="dxa"/>
          </w:tcPr>
          <w:p w:rsidR="00111C81" w:rsidRPr="007756BB" w:rsidRDefault="00111C81" w:rsidP="000414C9">
            <w:pPr>
              <w:rPr>
                <w:sz w:val="22"/>
                <w:szCs w:val="22"/>
              </w:rPr>
            </w:pPr>
            <w:r w:rsidRPr="007756BB">
              <w:rPr>
                <w:sz w:val="22"/>
                <w:szCs w:val="22"/>
              </w:rPr>
              <w:lastRenderedPageBreak/>
              <w:t xml:space="preserve">Развитие производственной социальной сферы </w:t>
            </w:r>
          </w:p>
          <w:p w:rsidR="00111C81" w:rsidRPr="007756BB" w:rsidRDefault="00111C81" w:rsidP="000414C9">
            <w:pPr>
              <w:rPr>
                <w:sz w:val="22"/>
                <w:szCs w:val="22"/>
              </w:rPr>
            </w:pPr>
            <w:r w:rsidRPr="007756BB">
              <w:rPr>
                <w:sz w:val="22"/>
                <w:szCs w:val="22"/>
              </w:rPr>
              <w:t>(</w:t>
            </w:r>
            <w:r w:rsidRPr="007756BB">
              <w:rPr>
                <w:i/>
                <w:sz w:val="22"/>
                <w:szCs w:val="22"/>
              </w:rPr>
              <w:t>содержание объектов производственно – социальной сферы)</w:t>
            </w:r>
            <w:r w:rsidR="00714CDE" w:rsidRPr="007756BB">
              <w:rPr>
                <w:i/>
                <w:sz w:val="22"/>
                <w:szCs w:val="22"/>
              </w:rPr>
              <w:t>.</w:t>
            </w:r>
          </w:p>
        </w:tc>
        <w:tc>
          <w:tcPr>
            <w:tcW w:w="1417" w:type="dxa"/>
          </w:tcPr>
          <w:p w:rsidR="00111C81" w:rsidRPr="007756BB" w:rsidRDefault="00111C81">
            <w:pPr>
              <w:jc w:val="center"/>
              <w:rPr>
                <w:sz w:val="22"/>
                <w:szCs w:val="22"/>
              </w:rPr>
            </w:pPr>
            <w:r w:rsidRPr="007756BB">
              <w:rPr>
                <w:sz w:val="22"/>
                <w:szCs w:val="22"/>
              </w:rPr>
              <w:t>2018</w:t>
            </w:r>
          </w:p>
          <w:p w:rsidR="00111C81" w:rsidRPr="007756BB" w:rsidRDefault="00111C81">
            <w:pPr>
              <w:spacing w:before="120"/>
              <w:jc w:val="center"/>
              <w:rPr>
                <w:sz w:val="22"/>
                <w:szCs w:val="22"/>
              </w:rPr>
            </w:pPr>
          </w:p>
        </w:tc>
        <w:tc>
          <w:tcPr>
            <w:tcW w:w="4643" w:type="dxa"/>
          </w:tcPr>
          <w:p w:rsidR="00111C81" w:rsidRPr="007756BB" w:rsidRDefault="00111C81">
            <w:pPr>
              <w:jc w:val="both"/>
              <w:rPr>
                <w:sz w:val="22"/>
                <w:szCs w:val="22"/>
              </w:rPr>
            </w:pPr>
            <w:r w:rsidRPr="007756BB">
              <w:rPr>
                <w:sz w:val="22"/>
                <w:szCs w:val="22"/>
              </w:rPr>
              <w:t xml:space="preserve">Создание безопасных и комфортных условий труда и отдыха для работников </w:t>
            </w:r>
            <w:r w:rsidR="00DE1C50">
              <w:rPr>
                <w:sz w:val="22"/>
                <w:szCs w:val="22"/>
              </w:rPr>
              <w:t>Общества</w:t>
            </w:r>
            <w:r w:rsidR="00714CDE" w:rsidRPr="007756BB">
              <w:rPr>
                <w:sz w:val="22"/>
                <w:szCs w:val="22"/>
              </w:rPr>
              <w:t>.</w:t>
            </w:r>
          </w:p>
          <w:p w:rsidR="00111C81" w:rsidRPr="007756BB" w:rsidRDefault="00111C81">
            <w:pPr>
              <w:jc w:val="center"/>
              <w:rPr>
                <w:sz w:val="16"/>
                <w:szCs w:val="16"/>
              </w:rPr>
            </w:pPr>
          </w:p>
        </w:tc>
      </w:tr>
    </w:tbl>
    <w:p w:rsidR="00724190" w:rsidRPr="007756BB" w:rsidRDefault="00724190" w:rsidP="00724190">
      <w:pPr>
        <w:pStyle w:val="20"/>
        <w:spacing w:before="0"/>
        <w:rPr>
          <w:rFonts w:ascii="Times New Roman" w:hAnsi="Times New Roman"/>
          <w:sz w:val="22"/>
          <w:szCs w:val="22"/>
          <w:lang w:val="ru-RU"/>
        </w:rPr>
      </w:pPr>
    </w:p>
    <w:p w:rsidR="000F744A" w:rsidRPr="007756BB" w:rsidRDefault="000F744A" w:rsidP="000F744A">
      <w:pPr>
        <w:pStyle w:val="20"/>
        <w:spacing w:before="0"/>
        <w:rPr>
          <w:rFonts w:ascii="Times New Roman" w:hAnsi="Times New Roman"/>
        </w:rPr>
      </w:pPr>
      <w:bookmarkStart w:id="157" w:name="_Toc162250960"/>
      <w:bookmarkStart w:id="158" w:name="_Toc410137632"/>
      <w:bookmarkStart w:id="159" w:name="_Toc410138343"/>
      <w:bookmarkStart w:id="160" w:name="_Toc511307490"/>
      <w:r w:rsidRPr="007756BB">
        <w:rPr>
          <w:rFonts w:ascii="Times New Roman" w:hAnsi="Times New Roman"/>
        </w:rPr>
        <w:t xml:space="preserve">2.4. Положение </w:t>
      </w:r>
      <w:r w:rsidRPr="007756BB">
        <w:rPr>
          <w:rFonts w:ascii="Times New Roman" w:hAnsi="Times New Roman"/>
          <w:sz w:val="22"/>
          <w:lang w:eastAsia="en-US"/>
        </w:rPr>
        <w:t>Общества</w:t>
      </w:r>
      <w:r w:rsidRPr="007756BB">
        <w:rPr>
          <w:rFonts w:ascii="Times New Roman" w:hAnsi="Times New Roman"/>
        </w:rPr>
        <w:t xml:space="preserve"> в отрасли</w:t>
      </w:r>
      <w:bookmarkEnd w:id="157"/>
      <w:bookmarkEnd w:id="158"/>
      <w:bookmarkEnd w:id="159"/>
      <w:bookmarkEnd w:id="160"/>
    </w:p>
    <w:p w:rsidR="000F744A" w:rsidRPr="007756BB" w:rsidRDefault="000F744A" w:rsidP="000F744A"/>
    <w:p w:rsidR="000F744A" w:rsidRPr="007756BB" w:rsidRDefault="000F744A" w:rsidP="000F744A">
      <w:pPr>
        <w:pStyle w:val="3"/>
        <w:spacing w:before="0"/>
        <w:rPr>
          <w:rStyle w:val="SUBST"/>
          <w:b/>
          <w:bCs/>
          <w:i w:val="0"/>
          <w:iCs w:val="0"/>
        </w:rPr>
      </w:pPr>
      <w:bookmarkStart w:id="161" w:name="_Toc410137633"/>
      <w:bookmarkStart w:id="162" w:name="_Toc410138344"/>
      <w:bookmarkStart w:id="163" w:name="_Toc511307491"/>
      <w:bookmarkStart w:id="164" w:name="_Toc162250961"/>
      <w:r w:rsidRPr="007756BB">
        <w:rPr>
          <w:rStyle w:val="SUBST"/>
          <w:b/>
          <w:bCs/>
          <w:i w:val="0"/>
          <w:iCs w:val="0"/>
        </w:rPr>
        <w:t xml:space="preserve">2.4.1. Отраслевая принадлежность </w:t>
      </w:r>
      <w:r w:rsidRPr="007756BB">
        <w:rPr>
          <w:lang w:eastAsia="en-US"/>
        </w:rPr>
        <w:t>Общества</w:t>
      </w:r>
      <w:bookmarkEnd w:id="161"/>
      <w:bookmarkEnd w:id="162"/>
      <w:bookmarkEnd w:id="163"/>
    </w:p>
    <w:p w:rsidR="006E3638" w:rsidRPr="007756BB" w:rsidRDefault="006E3638" w:rsidP="006E3638">
      <w:pPr>
        <w:pStyle w:val="SubHeading1"/>
        <w:widowControl/>
        <w:autoSpaceDE/>
        <w:autoSpaceDN/>
        <w:spacing w:before="120" w:after="0"/>
        <w:jc w:val="both"/>
        <w:rPr>
          <w:lang w:val="ru-RU"/>
        </w:rPr>
      </w:pPr>
      <w:r w:rsidRPr="007756BB">
        <w:rPr>
          <w:lang w:val="ru-RU"/>
        </w:rPr>
        <w:t>Коды видов экономической деятельности Общества в соответствии с Общероссийским классификатором видов экономической деятельности (ОКВЭД</w:t>
      </w:r>
      <w:r w:rsidR="00981547">
        <w:rPr>
          <w:lang w:val="ru-RU"/>
        </w:rPr>
        <w:t xml:space="preserve">2) </w:t>
      </w:r>
      <w:r w:rsidR="006A60F0" w:rsidRPr="007756BB">
        <w:rPr>
          <w:lang w:val="ru-RU"/>
        </w:rPr>
        <w:t xml:space="preserve">ОК 029-2014 </w:t>
      </w:r>
      <w:r w:rsidR="00981547">
        <w:rPr>
          <w:lang w:val="ru-RU"/>
        </w:rPr>
        <w:t>(</w:t>
      </w:r>
      <w:r w:rsidR="006A60F0" w:rsidRPr="007756BB">
        <w:rPr>
          <w:lang w:val="ru-RU"/>
        </w:rPr>
        <w:t>КДЕС</w:t>
      </w:r>
      <w:proofErr w:type="gramStart"/>
      <w:r w:rsidR="006A60F0" w:rsidRPr="007756BB">
        <w:rPr>
          <w:lang w:val="ru-RU"/>
        </w:rPr>
        <w:t xml:space="preserve"> Р</w:t>
      </w:r>
      <w:proofErr w:type="gramEnd"/>
      <w:r w:rsidR="006A60F0" w:rsidRPr="007756BB">
        <w:rPr>
          <w:lang w:val="ru-RU"/>
        </w:rPr>
        <w:t>ед.2)</w:t>
      </w:r>
      <w:r w:rsidRPr="007756BB">
        <w:rPr>
          <w:lang w:val="ru-RU"/>
        </w:rPr>
        <w:t>:</w:t>
      </w:r>
    </w:p>
    <w:p w:rsidR="006E3638" w:rsidRPr="007756BB" w:rsidRDefault="006E3638" w:rsidP="006E3638">
      <w:pPr>
        <w:pStyle w:val="SubHeading1"/>
        <w:widowControl/>
        <w:autoSpaceDE/>
        <w:autoSpaceDN/>
        <w:spacing w:before="40" w:after="0"/>
        <w:rPr>
          <w:lang w:val="ru-RU"/>
        </w:rPr>
      </w:pPr>
      <w:r w:rsidRPr="007756BB">
        <w:rPr>
          <w:lang w:val="ru-RU"/>
        </w:rPr>
        <w:t xml:space="preserve">Основной: </w:t>
      </w:r>
    </w:p>
    <w:p w:rsidR="006E3638" w:rsidRPr="007756BB" w:rsidRDefault="00724190" w:rsidP="006E3638">
      <w:pPr>
        <w:pStyle w:val="SubHeading1"/>
        <w:widowControl/>
        <w:autoSpaceDE/>
        <w:autoSpaceDN/>
        <w:spacing w:before="0" w:after="0"/>
        <w:rPr>
          <w:lang w:val="ru-RU"/>
        </w:rPr>
      </w:pPr>
      <w:r w:rsidRPr="007756BB">
        <w:rPr>
          <w:lang w:val="ru-RU"/>
        </w:rPr>
        <w:t>19</w:t>
      </w:r>
      <w:r w:rsidR="006E3638" w:rsidRPr="007756BB">
        <w:rPr>
          <w:lang w:val="ru-RU"/>
        </w:rPr>
        <w:t>.20 -  Производство нефтепродуктов.</w:t>
      </w:r>
    </w:p>
    <w:p w:rsidR="006E3638" w:rsidRPr="007756BB" w:rsidRDefault="006E3638" w:rsidP="006E3638">
      <w:pPr>
        <w:pStyle w:val="SubHeading1"/>
        <w:widowControl/>
        <w:autoSpaceDE/>
        <w:autoSpaceDN/>
        <w:spacing w:before="40" w:after="0"/>
        <w:rPr>
          <w:lang w:val="ru-RU"/>
        </w:rPr>
      </w:pPr>
      <w:r w:rsidRPr="007756BB">
        <w:rPr>
          <w:lang w:val="ru-RU"/>
        </w:rPr>
        <w:t>Дополнительные:</w:t>
      </w:r>
    </w:p>
    <w:p w:rsidR="006E3638" w:rsidRPr="007756BB" w:rsidRDefault="00C46116" w:rsidP="006E3638">
      <w:pPr>
        <w:pStyle w:val="SubHeading1"/>
        <w:widowControl/>
        <w:autoSpaceDE/>
        <w:autoSpaceDN/>
        <w:spacing w:before="0" w:after="0"/>
        <w:rPr>
          <w:lang w:val="ru-RU"/>
        </w:rPr>
      </w:pPr>
      <w:r w:rsidRPr="007756BB">
        <w:rPr>
          <w:lang w:val="ru-RU"/>
        </w:rPr>
        <w:t>20</w:t>
      </w:r>
      <w:r w:rsidR="006E3638" w:rsidRPr="007756BB">
        <w:rPr>
          <w:lang w:val="ru-RU"/>
        </w:rPr>
        <w:t>.13 - Производство прочих основных неорганических химических веществ;</w:t>
      </w:r>
    </w:p>
    <w:p w:rsidR="006E3638" w:rsidRPr="007756BB" w:rsidRDefault="00C46116" w:rsidP="006E3638">
      <w:pPr>
        <w:pStyle w:val="SubHeading1"/>
        <w:widowControl/>
        <w:autoSpaceDE/>
        <w:autoSpaceDN/>
        <w:spacing w:before="0" w:after="0"/>
        <w:rPr>
          <w:lang w:val="ru-RU"/>
        </w:rPr>
      </w:pPr>
      <w:r w:rsidRPr="007756BB">
        <w:rPr>
          <w:lang w:val="ru-RU"/>
        </w:rPr>
        <w:t>36</w:t>
      </w:r>
      <w:r w:rsidR="006E3638" w:rsidRPr="007756BB">
        <w:rPr>
          <w:lang w:val="ru-RU"/>
        </w:rPr>
        <w:t>.00.2 - Распределение воды</w:t>
      </w:r>
      <w:r w:rsidRPr="007756BB">
        <w:rPr>
          <w:lang w:val="ru-RU"/>
        </w:rPr>
        <w:t xml:space="preserve"> для питьевых и промышленных нужд</w:t>
      </w:r>
      <w:r w:rsidR="006E3638" w:rsidRPr="007756BB">
        <w:rPr>
          <w:lang w:val="ru-RU"/>
        </w:rPr>
        <w:t>;</w:t>
      </w:r>
    </w:p>
    <w:p w:rsidR="00C46116" w:rsidRPr="007756BB" w:rsidRDefault="00C46116" w:rsidP="006E3638">
      <w:pPr>
        <w:pStyle w:val="SubHeading1"/>
        <w:widowControl/>
        <w:autoSpaceDE/>
        <w:autoSpaceDN/>
        <w:spacing w:before="0" w:after="0"/>
        <w:rPr>
          <w:lang w:val="ru-RU"/>
        </w:rPr>
      </w:pPr>
      <w:r w:rsidRPr="007756BB">
        <w:rPr>
          <w:lang w:val="ru-RU"/>
        </w:rPr>
        <w:t>37.00 – Сбор и обработка сточных вод;</w:t>
      </w:r>
    </w:p>
    <w:p w:rsidR="00C46116" w:rsidRPr="007756BB" w:rsidRDefault="00C46116" w:rsidP="006E3638">
      <w:pPr>
        <w:pStyle w:val="SubHeading1"/>
        <w:widowControl/>
        <w:autoSpaceDE/>
        <w:autoSpaceDN/>
        <w:spacing w:before="0" w:after="0"/>
        <w:rPr>
          <w:lang w:val="ru-RU"/>
        </w:rPr>
      </w:pPr>
      <w:r w:rsidRPr="007756BB">
        <w:rPr>
          <w:lang w:val="ru-RU"/>
        </w:rPr>
        <w:t xml:space="preserve">38.1 </w:t>
      </w:r>
      <w:r w:rsidR="00D76CBF" w:rsidRPr="007756BB">
        <w:rPr>
          <w:lang w:val="ru-RU"/>
        </w:rPr>
        <w:t>-</w:t>
      </w:r>
      <w:r w:rsidRPr="007756BB">
        <w:rPr>
          <w:lang w:val="ru-RU"/>
        </w:rPr>
        <w:t xml:space="preserve"> Сбор отходов;</w:t>
      </w:r>
    </w:p>
    <w:p w:rsidR="00C46116" w:rsidRPr="007756BB" w:rsidRDefault="00C46116" w:rsidP="006E3638">
      <w:pPr>
        <w:pStyle w:val="SubHeading1"/>
        <w:widowControl/>
        <w:autoSpaceDE/>
        <w:autoSpaceDN/>
        <w:spacing w:before="0" w:after="0"/>
        <w:rPr>
          <w:lang w:val="ru-RU"/>
        </w:rPr>
      </w:pPr>
      <w:r w:rsidRPr="007756BB">
        <w:rPr>
          <w:lang w:val="ru-RU"/>
        </w:rPr>
        <w:t xml:space="preserve">38.2 </w:t>
      </w:r>
      <w:r w:rsidR="00D76CBF" w:rsidRPr="007756BB">
        <w:rPr>
          <w:lang w:val="ru-RU"/>
        </w:rPr>
        <w:t>-</w:t>
      </w:r>
      <w:r w:rsidRPr="007756BB">
        <w:rPr>
          <w:lang w:val="ru-RU"/>
        </w:rPr>
        <w:t xml:space="preserve"> Обработка и утилизация отходов;</w:t>
      </w:r>
    </w:p>
    <w:p w:rsidR="00C46116" w:rsidRPr="007756BB" w:rsidRDefault="00C46116" w:rsidP="006E3638">
      <w:pPr>
        <w:pStyle w:val="SubHeading1"/>
        <w:widowControl/>
        <w:autoSpaceDE/>
        <w:autoSpaceDN/>
        <w:spacing w:before="0" w:after="0"/>
        <w:rPr>
          <w:lang w:val="ru-RU"/>
        </w:rPr>
      </w:pPr>
      <w:r w:rsidRPr="007756BB">
        <w:rPr>
          <w:lang w:val="ru-RU"/>
        </w:rPr>
        <w:t xml:space="preserve">49.41.2 </w:t>
      </w:r>
      <w:r w:rsidR="00D76CBF" w:rsidRPr="007756BB">
        <w:rPr>
          <w:lang w:val="ru-RU"/>
        </w:rPr>
        <w:t>-</w:t>
      </w:r>
      <w:r w:rsidR="00BE4E5D" w:rsidRPr="007756BB">
        <w:rPr>
          <w:lang w:val="ru-RU"/>
        </w:rPr>
        <w:t xml:space="preserve"> </w:t>
      </w:r>
      <w:r w:rsidRPr="007756BB">
        <w:rPr>
          <w:lang w:val="ru-RU"/>
        </w:rPr>
        <w:t>Перевозка грузов неспециализированными автотранспортными средствами;</w:t>
      </w:r>
    </w:p>
    <w:p w:rsidR="006E3638" w:rsidRPr="007756BB" w:rsidRDefault="00C46116" w:rsidP="006E3638">
      <w:pPr>
        <w:pStyle w:val="SubHeading1"/>
        <w:widowControl/>
        <w:autoSpaceDE/>
        <w:autoSpaceDN/>
        <w:spacing w:before="0" w:after="0"/>
        <w:rPr>
          <w:lang w:val="ru-RU"/>
        </w:rPr>
      </w:pPr>
      <w:r w:rsidRPr="007756BB">
        <w:rPr>
          <w:lang w:val="ru-RU"/>
        </w:rPr>
        <w:t>49.50</w:t>
      </w:r>
      <w:r w:rsidR="006E3638" w:rsidRPr="007756BB">
        <w:rPr>
          <w:lang w:val="ru-RU"/>
        </w:rPr>
        <w:t>.11 - Транспортирование по трубопроводам нефти;</w:t>
      </w:r>
    </w:p>
    <w:p w:rsidR="006E3638" w:rsidRPr="007756BB" w:rsidRDefault="005C7381" w:rsidP="006E3638">
      <w:pPr>
        <w:pStyle w:val="SubHeading1"/>
        <w:widowControl/>
        <w:autoSpaceDE/>
        <w:autoSpaceDN/>
        <w:spacing w:before="0" w:after="0"/>
        <w:rPr>
          <w:lang w:val="ru-RU"/>
        </w:rPr>
      </w:pPr>
      <w:r w:rsidRPr="007756BB">
        <w:rPr>
          <w:lang w:val="ru-RU"/>
        </w:rPr>
        <w:t>49.50.</w:t>
      </w:r>
      <w:r w:rsidR="006E3638" w:rsidRPr="007756BB">
        <w:rPr>
          <w:lang w:val="ru-RU"/>
        </w:rPr>
        <w:t>12 - Транспортирование по трубопроводам нефтепродуктов;</w:t>
      </w:r>
    </w:p>
    <w:p w:rsidR="006E3638" w:rsidRPr="007756BB" w:rsidRDefault="005C7381" w:rsidP="006E3638">
      <w:pPr>
        <w:pStyle w:val="SubHeading1"/>
        <w:widowControl/>
        <w:autoSpaceDE/>
        <w:autoSpaceDN/>
        <w:spacing w:before="0" w:after="0"/>
        <w:rPr>
          <w:lang w:val="ru-RU"/>
        </w:rPr>
      </w:pPr>
      <w:r w:rsidRPr="007756BB">
        <w:rPr>
          <w:lang w:val="ru-RU"/>
        </w:rPr>
        <w:t>52.10</w:t>
      </w:r>
      <w:r w:rsidR="006E3638" w:rsidRPr="007756BB">
        <w:rPr>
          <w:lang w:val="ru-RU"/>
        </w:rPr>
        <w:t>.21 - Хранение и складирование нефти и продуктов ее переработки;</w:t>
      </w:r>
    </w:p>
    <w:p w:rsidR="005C7381" w:rsidRPr="007756BB" w:rsidRDefault="005C7381" w:rsidP="005C7381">
      <w:pPr>
        <w:pStyle w:val="SubHeading1"/>
        <w:widowControl/>
        <w:autoSpaceDE/>
        <w:autoSpaceDN/>
        <w:spacing w:before="0" w:after="0"/>
        <w:rPr>
          <w:lang w:val="ru-RU"/>
        </w:rPr>
      </w:pPr>
      <w:r w:rsidRPr="007756BB">
        <w:rPr>
          <w:lang w:val="ru-RU"/>
        </w:rPr>
        <w:t>52.24 - Транспортная обработка грузов;</w:t>
      </w:r>
    </w:p>
    <w:p w:rsidR="005C7381" w:rsidRPr="007756BB" w:rsidRDefault="005C7381" w:rsidP="006E3638">
      <w:pPr>
        <w:pStyle w:val="SubHeading1"/>
        <w:widowControl/>
        <w:autoSpaceDE/>
        <w:autoSpaceDN/>
        <w:spacing w:before="0" w:after="0"/>
        <w:rPr>
          <w:lang w:val="ru-RU"/>
        </w:rPr>
      </w:pPr>
      <w:r w:rsidRPr="007756BB">
        <w:rPr>
          <w:lang w:val="ru-RU"/>
        </w:rPr>
        <w:t xml:space="preserve">52.29 </w:t>
      </w:r>
      <w:r w:rsidR="00D76CBF" w:rsidRPr="007756BB">
        <w:rPr>
          <w:lang w:val="ru-RU"/>
        </w:rPr>
        <w:t>-</w:t>
      </w:r>
      <w:r w:rsidRPr="007756BB">
        <w:rPr>
          <w:lang w:val="ru-RU"/>
        </w:rPr>
        <w:t xml:space="preserve"> Деятельность вспомогательная прочая, связанная с перевозками;</w:t>
      </w:r>
    </w:p>
    <w:p w:rsidR="00334533" w:rsidRPr="007756BB" w:rsidRDefault="00334533" w:rsidP="006E3638">
      <w:pPr>
        <w:pStyle w:val="SubHeading1"/>
        <w:widowControl/>
        <w:autoSpaceDE/>
        <w:autoSpaceDN/>
        <w:spacing w:before="0" w:after="0"/>
        <w:rPr>
          <w:lang w:val="ru-RU"/>
        </w:rPr>
      </w:pPr>
      <w:r w:rsidRPr="007756BB">
        <w:rPr>
          <w:lang w:val="ru-RU"/>
        </w:rPr>
        <w:t xml:space="preserve">68.20.2 </w:t>
      </w:r>
      <w:r w:rsidR="00D76CBF" w:rsidRPr="007756BB">
        <w:rPr>
          <w:lang w:val="ru-RU"/>
        </w:rPr>
        <w:t xml:space="preserve">- </w:t>
      </w:r>
      <w:r w:rsidRPr="007756BB">
        <w:rPr>
          <w:lang w:val="ru-RU"/>
        </w:rPr>
        <w:t>Аренда и управление собственным или арендованным нежилым недвижимым имуществом;</w:t>
      </w:r>
    </w:p>
    <w:p w:rsidR="006E3638" w:rsidRPr="007756BB" w:rsidRDefault="00334533" w:rsidP="006E3638">
      <w:pPr>
        <w:pStyle w:val="SubHeading1"/>
        <w:widowControl/>
        <w:autoSpaceDE/>
        <w:autoSpaceDN/>
        <w:spacing w:before="0" w:after="0"/>
        <w:rPr>
          <w:lang w:val="ru-RU"/>
        </w:rPr>
      </w:pPr>
      <w:r w:rsidRPr="007756BB">
        <w:rPr>
          <w:lang w:val="ru-RU"/>
        </w:rPr>
        <w:t>71.11</w:t>
      </w:r>
      <w:r w:rsidR="006E3638" w:rsidRPr="007756BB">
        <w:rPr>
          <w:lang w:val="ru-RU"/>
        </w:rPr>
        <w:t xml:space="preserve">.1 - Деятельность в области архитектуры, </w:t>
      </w:r>
      <w:r w:rsidRPr="007756BB">
        <w:rPr>
          <w:lang w:val="ru-RU"/>
        </w:rPr>
        <w:t xml:space="preserve">связанная </w:t>
      </w:r>
      <w:r w:rsidR="00CF72D9" w:rsidRPr="007756BB">
        <w:rPr>
          <w:lang w:val="ru-RU"/>
        </w:rPr>
        <w:t>с созданием архитектурн</w:t>
      </w:r>
      <w:r w:rsidR="00A9707F" w:rsidRPr="007756BB">
        <w:rPr>
          <w:lang w:val="ru-RU"/>
        </w:rPr>
        <w:t>ого</w:t>
      </w:r>
      <w:r w:rsidR="00CF72D9" w:rsidRPr="007756BB">
        <w:rPr>
          <w:lang w:val="ru-RU"/>
        </w:rPr>
        <w:t xml:space="preserve"> объект</w:t>
      </w:r>
      <w:r w:rsidR="00A9707F" w:rsidRPr="007756BB">
        <w:rPr>
          <w:lang w:val="ru-RU"/>
        </w:rPr>
        <w:t>а</w:t>
      </w:r>
      <w:r w:rsidR="006E3638" w:rsidRPr="007756BB">
        <w:rPr>
          <w:lang w:val="ru-RU"/>
        </w:rPr>
        <w:t>;</w:t>
      </w:r>
    </w:p>
    <w:p w:rsidR="006E3638" w:rsidRPr="007756BB" w:rsidRDefault="00334533" w:rsidP="006E3638">
      <w:pPr>
        <w:pStyle w:val="SubHeading1"/>
        <w:widowControl/>
        <w:autoSpaceDE/>
        <w:autoSpaceDN/>
        <w:spacing w:before="0" w:after="0"/>
        <w:rPr>
          <w:lang w:val="ru-RU"/>
        </w:rPr>
      </w:pPr>
      <w:r w:rsidRPr="007756BB">
        <w:rPr>
          <w:lang w:val="ru-RU"/>
        </w:rPr>
        <w:t>71.12.1</w:t>
      </w:r>
      <w:r w:rsidR="006E3638" w:rsidRPr="007756BB">
        <w:rPr>
          <w:lang w:val="ru-RU"/>
        </w:rPr>
        <w:t xml:space="preserve"> </w:t>
      </w:r>
      <w:r w:rsidR="00D76CBF" w:rsidRPr="007756BB">
        <w:rPr>
          <w:lang w:val="ru-RU"/>
        </w:rPr>
        <w:t>-</w:t>
      </w:r>
      <w:r w:rsidR="006E3638" w:rsidRPr="007756BB">
        <w:rPr>
          <w:lang w:val="ru-RU"/>
        </w:rPr>
        <w:t xml:space="preserve"> </w:t>
      </w:r>
      <w:r w:rsidRPr="007756BB">
        <w:rPr>
          <w:lang w:val="ru-RU"/>
        </w:rPr>
        <w:t>Деятельность, связанная с инженерно-техническим проектированием, управлением проектами строительства, выполнением строительного контроля и авторского надзора</w:t>
      </w:r>
      <w:r w:rsidR="006E3638" w:rsidRPr="007756BB">
        <w:rPr>
          <w:lang w:val="ru-RU"/>
        </w:rPr>
        <w:t>;</w:t>
      </w:r>
    </w:p>
    <w:p w:rsidR="006E3638" w:rsidRPr="007756BB" w:rsidRDefault="00334533" w:rsidP="006E3638">
      <w:pPr>
        <w:pStyle w:val="SubHeading1"/>
        <w:widowControl/>
        <w:autoSpaceDE/>
        <w:autoSpaceDN/>
        <w:spacing w:before="0" w:after="0"/>
        <w:rPr>
          <w:lang w:val="ru-RU"/>
        </w:rPr>
      </w:pPr>
      <w:r w:rsidRPr="007756BB">
        <w:rPr>
          <w:lang w:val="ru-RU"/>
        </w:rPr>
        <w:t>71.12.12</w:t>
      </w:r>
      <w:r w:rsidR="006E3638" w:rsidRPr="007756BB">
        <w:rPr>
          <w:lang w:val="ru-RU"/>
        </w:rPr>
        <w:t xml:space="preserve"> - Разработка проектов промышленных процессов и производств, относящихся к электротехнике, электронной технике, горному делу, химической технологии, машиностроению, а также в области промышленного строительства, системотехники и техники безопасности;</w:t>
      </w:r>
    </w:p>
    <w:p w:rsidR="006E3638" w:rsidRPr="007756BB" w:rsidRDefault="002C4F59" w:rsidP="006E3638">
      <w:pPr>
        <w:pStyle w:val="SubHeading1"/>
        <w:widowControl/>
        <w:autoSpaceDE/>
        <w:autoSpaceDN/>
        <w:spacing w:before="0" w:after="0"/>
        <w:rPr>
          <w:lang w:val="ru-RU"/>
        </w:rPr>
      </w:pPr>
      <w:r w:rsidRPr="007756BB">
        <w:rPr>
          <w:lang w:val="ru-RU"/>
        </w:rPr>
        <w:t>71.12.62</w:t>
      </w:r>
      <w:r w:rsidR="006E3638" w:rsidRPr="007756BB">
        <w:rPr>
          <w:lang w:val="ru-RU"/>
        </w:rPr>
        <w:t xml:space="preserve"> - Деятельность в области метрологии;</w:t>
      </w:r>
    </w:p>
    <w:p w:rsidR="006E3638" w:rsidRPr="007756BB" w:rsidRDefault="002C4F59" w:rsidP="006E3638">
      <w:pPr>
        <w:pStyle w:val="SubHeading1"/>
        <w:widowControl/>
        <w:autoSpaceDE/>
        <w:autoSpaceDN/>
        <w:spacing w:before="0" w:after="0"/>
        <w:rPr>
          <w:lang w:val="ru-RU"/>
        </w:rPr>
      </w:pPr>
      <w:r w:rsidRPr="007756BB">
        <w:rPr>
          <w:lang w:val="ru-RU"/>
        </w:rPr>
        <w:t>71.20</w:t>
      </w:r>
      <w:r w:rsidR="006E3638" w:rsidRPr="007756BB">
        <w:rPr>
          <w:lang w:val="ru-RU"/>
        </w:rPr>
        <w:t>.1 - Испытания и анализ состава и чистоты материалов и веществ: анализ химических и биологически</w:t>
      </w:r>
      <w:r w:rsidR="00DA6F07" w:rsidRPr="007756BB">
        <w:rPr>
          <w:lang w:val="ru-RU"/>
        </w:rPr>
        <w:t>х свойств материалов и веществ</w:t>
      </w:r>
      <w:r w:rsidR="006E3638" w:rsidRPr="007756BB">
        <w:rPr>
          <w:lang w:val="ru-RU"/>
        </w:rPr>
        <w:t>;</w:t>
      </w:r>
      <w:r w:rsidR="00DA6F07" w:rsidRPr="007756BB">
        <w:rPr>
          <w:lang w:val="ru-RU"/>
        </w:rPr>
        <w:t xml:space="preserve"> испытания и анализ в области гигиены питания, включая ветеринарный контроль и </w:t>
      </w:r>
      <w:proofErr w:type="gramStart"/>
      <w:r w:rsidR="00DA6F07" w:rsidRPr="007756BB">
        <w:rPr>
          <w:lang w:val="ru-RU"/>
        </w:rPr>
        <w:t>контроль за</w:t>
      </w:r>
      <w:proofErr w:type="gramEnd"/>
      <w:r w:rsidR="00DA6F07" w:rsidRPr="007756BB">
        <w:rPr>
          <w:lang w:val="ru-RU"/>
        </w:rPr>
        <w:t xml:space="preserve"> производством продуктов питания;</w:t>
      </w:r>
    </w:p>
    <w:p w:rsidR="00BF45B3" w:rsidRPr="007756BB" w:rsidRDefault="006A60F0" w:rsidP="006E3638">
      <w:pPr>
        <w:pStyle w:val="SubHeading1"/>
        <w:widowControl/>
        <w:autoSpaceDE/>
        <w:autoSpaceDN/>
        <w:spacing w:before="0" w:after="0"/>
        <w:rPr>
          <w:lang w:val="ru-RU"/>
        </w:rPr>
      </w:pPr>
      <w:r w:rsidRPr="007756BB">
        <w:rPr>
          <w:lang w:val="ru-RU"/>
        </w:rPr>
        <w:t>71.20</w:t>
      </w:r>
      <w:r w:rsidR="006E3638" w:rsidRPr="007756BB">
        <w:rPr>
          <w:lang w:val="ru-RU"/>
        </w:rPr>
        <w:t xml:space="preserve">.9 - </w:t>
      </w:r>
      <w:r w:rsidRPr="007756BB">
        <w:rPr>
          <w:lang w:val="ru-RU"/>
        </w:rPr>
        <w:t>Д</w:t>
      </w:r>
      <w:r w:rsidR="006E3638" w:rsidRPr="007756BB">
        <w:rPr>
          <w:lang w:val="ru-RU"/>
        </w:rPr>
        <w:t>еятельность по техническому контролю, испытаниям и анализу</w:t>
      </w:r>
      <w:r w:rsidRPr="007756BB">
        <w:rPr>
          <w:lang w:val="ru-RU"/>
        </w:rPr>
        <w:t xml:space="preserve"> прочая</w:t>
      </w:r>
      <w:r w:rsidR="00BF45B3" w:rsidRPr="007756BB">
        <w:rPr>
          <w:lang w:val="ru-RU"/>
        </w:rPr>
        <w:t>;</w:t>
      </w:r>
    </w:p>
    <w:p w:rsidR="006E3638" w:rsidRPr="007756BB" w:rsidRDefault="00BF45B3" w:rsidP="006E3638">
      <w:pPr>
        <w:pStyle w:val="SubHeading1"/>
        <w:widowControl/>
        <w:autoSpaceDE/>
        <w:autoSpaceDN/>
        <w:spacing w:before="0" w:after="0"/>
        <w:rPr>
          <w:lang w:val="ru-RU"/>
        </w:rPr>
      </w:pPr>
      <w:r w:rsidRPr="007756BB">
        <w:rPr>
          <w:lang w:val="ru-RU"/>
        </w:rPr>
        <w:t xml:space="preserve">85.30 </w:t>
      </w:r>
      <w:r w:rsidR="00655986" w:rsidRPr="007756BB">
        <w:rPr>
          <w:lang w:val="ru-RU"/>
        </w:rPr>
        <w:t xml:space="preserve">- </w:t>
      </w:r>
      <w:r w:rsidRPr="007756BB">
        <w:rPr>
          <w:lang w:val="ru-RU"/>
        </w:rPr>
        <w:t xml:space="preserve"> </w:t>
      </w:r>
      <w:r w:rsidR="00F54B40" w:rsidRPr="007756BB">
        <w:rPr>
          <w:lang w:val="ru-RU"/>
        </w:rPr>
        <w:t>Обучение профессиональное.</w:t>
      </w:r>
    </w:p>
    <w:p w:rsidR="000F744A" w:rsidRPr="007756BB" w:rsidRDefault="000F744A" w:rsidP="000F744A">
      <w:pPr>
        <w:pStyle w:val="3"/>
        <w:spacing w:before="0"/>
      </w:pPr>
      <w:bookmarkStart w:id="165" w:name="_Toc410137634"/>
      <w:bookmarkStart w:id="166" w:name="_Toc410138345"/>
      <w:bookmarkStart w:id="167" w:name="_Toc511307492"/>
      <w:r w:rsidRPr="007756BB">
        <w:lastRenderedPageBreak/>
        <w:t>2.4.2. Рынки сбыта продукции (работ, услуг) Общества</w:t>
      </w:r>
      <w:bookmarkEnd w:id="150"/>
      <w:bookmarkEnd w:id="164"/>
      <w:bookmarkEnd w:id="165"/>
      <w:bookmarkEnd w:id="166"/>
      <w:bookmarkEnd w:id="167"/>
      <w:r w:rsidRPr="007756BB">
        <w:t xml:space="preserve"> </w:t>
      </w:r>
    </w:p>
    <w:p w:rsidR="00E768CE" w:rsidRPr="007756BB" w:rsidRDefault="00E768CE" w:rsidP="00E768CE">
      <w:pPr>
        <w:autoSpaceDE w:val="0"/>
        <w:autoSpaceDN w:val="0"/>
        <w:adjustRightInd w:val="0"/>
        <w:spacing w:before="120" w:after="120"/>
        <w:jc w:val="both"/>
        <w:rPr>
          <w:rStyle w:val="SUBST"/>
          <w:b w:val="0"/>
          <w:i w:val="0"/>
          <w:lang w:eastAsia="en-US"/>
        </w:rPr>
      </w:pPr>
      <w:r w:rsidRPr="007756BB">
        <w:rPr>
          <w:rStyle w:val="SUBST"/>
          <w:b w:val="0"/>
          <w:i w:val="0"/>
          <w:lang w:eastAsia="en-US"/>
        </w:rPr>
        <w:t>ПАО «Саратовский НПЗ» оказывает услуги по переработке давальческой нефти исключительно на территории Саратовской области.</w:t>
      </w:r>
    </w:p>
    <w:p w:rsidR="00E768CE" w:rsidRPr="007756BB" w:rsidRDefault="00E768CE" w:rsidP="00E768CE">
      <w:pPr>
        <w:autoSpaceDE w:val="0"/>
        <w:autoSpaceDN w:val="0"/>
        <w:adjustRightInd w:val="0"/>
        <w:spacing w:after="120"/>
        <w:jc w:val="both"/>
        <w:rPr>
          <w:rStyle w:val="SUBST"/>
          <w:b w:val="0"/>
          <w:i w:val="0"/>
          <w:lang w:eastAsia="en-US"/>
        </w:rPr>
      </w:pPr>
      <w:r w:rsidRPr="007756BB">
        <w:rPr>
          <w:rStyle w:val="SUBST"/>
          <w:b w:val="0"/>
          <w:i w:val="0"/>
          <w:lang w:eastAsia="en-US"/>
        </w:rPr>
        <w:t>Основными покупателями (потребителями) продукции (работ, услуг), на которых приходится более 10% закупок продукции (работ, услуг) Общества в 2017 году являлись:</w:t>
      </w:r>
    </w:p>
    <w:tbl>
      <w:tblPr>
        <w:tblW w:w="5000" w:type="pct"/>
        <w:tblCellMar>
          <w:left w:w="0" w:type="dxa"/>
          <w:right w:w="0" w:type="dxa"/>
        </w:tblCellMar>
        <w:tblLook w:val="04A0" w:firstRow="1" w:lastRow="0" w:firstColumn="1" w:lastColumn="0" w:noHBand="0" w:noVBand="1"/>
      </w:tblPr>
      <w:tblGrid>
        <w:gridCol w:w="4933"/>
        <w:gridCol w:w="2711"/>
        <w:gridCol w:w="2524"/>
      </w:tblGrid>
      <w:tr w:rsidR="00E768CE" w:rsidRPr="007756BB" w:rsidTr="00924626">
        <w:trPr>
          <w:trHeight w:val="65"/>
          <w:tblHeader/>
        </w:trPr>
        <w:tc>
          <w:tcPr>
            <w:tcW w:w="2426" w:type="pct"/>
            <w:tcBorders>
              <w:top w:val="single" w:sz="8" w:space="0" w:color="auto"/>
              <w:left w:val="single" w:sz="8" w:space="0" w:color="auto"/>
              <w:bottom w:val="single" w:sz="8" w:space="0" w:color="auto"/>
              <w:right w:val="nil"/>
            </w:tcBorders>
            <w:shd w:val="clear" w:color="auto" w:fill="FFC000"/>
            <w:tcMar>
              <w:top w:w="0" w:type="dxa"/>
              <w:left w:w="108" w:type="dxa"/>
              <w:bottom w:w="0" w:type="dxa"/>
              <w:right w:w="108" w:type="dxa"/>
            </w:tcMar>
            <w:vAlign w:val="center"/>
            <w:hideMark/>
          </w:tcPr>
          <w:p w:rsidR="00E768CE" w:rsidRPr="007756BB" w:rsidRDefault="00E768CE" w:rsidP="00924626">
            <w:pPr>
              <w:jc w:val="center"/>
              <w:rPr>
                <w:rFonts w:eastAsiaTheme="minorHAnsi"/>
                <w:b/>
                <w:bCs/>
                <w:sz w:val="22"/>
                <w:szCs w:val="22"/>
                <w:lang w:eastAsia="en-US"/>
              </w:rPr>
            </w:pPr>
            <w:r w:rsidRPr="007756BB">
              <w:rPr>
                <w:b/>
                <w:bCs/>
                <w:sz w:val="22"/>
                <w:szCs w:val="22"/>
              </w:rPr>
              <w:t>Наименование продукта  (работ, услуг)</w:t>
            </w:r>
          </w:p>
        </w:tc>
        <w:tc>
          <w:tcPr>
            <w:tcW w:w="1333" w:type="pct"/>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vAlign w:val="center"/>
            <w:hideMark/>
          </w:tcPr>
          <w:p w:rsidR="00E768CE" w:rsidRPr="007756BB" w:rsidRDefault="00E768CE" w:rsidP="00924626">
            <w:pPr>
              <w:jc w:val="center"/>
              <w:rPr>
                <w:rFonts w:eastAsiaTheme="minorHAnsi"/>
                <w:b/>
                <w:bCs/>
                <w:sz w:val="22"/>
                <w:szCs w:val="22"/>
                <w:lang w:eastAsia="en-US"/>
              </w:rPr>
            </w:pPr>
            <w:r w:rsidRPr="007756BB">
              <w:rPr>
                <w:b/>
                <w:bCs/>
                <w:sz w:val="22"/>
                <w:szCs w:val="22"/>
              </w:rPr>
              <w:t>Полное наименование потребителей</w:t>
            </w:r>
          </w:p>
        </w:tc>
        <w:tc>
          <w:tcPr>
            <w:tcW w:w="1241" w:type="pct"/>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vAlign w:val="center"/>
            <w:hideMark/>
          </w:tcPr>
          <w:p w:rsidR="00E768CE" w:rsidRPr="007756BB" w:rsidRDefault="00E768CE" w:rsidP="00924626">
            <w:pPr>
              <w:jc w:val="center"/>
              <w:rPr>
                <w:rFonts w:eastAsiaTheme="minorHAnsi"/>
                <w:b/>
                <w:bCs/>
                <w:sz w:val="22"/>
                <w:szCs w:val="22"/>
                <w:lang w:eastAsia="en-US"/>
              </w:rPr>
            </w:pPr>
            <w:r w:rsidRPr="007756BB">
              <w:rPr>
                <w:b/>
                <w:bCs/>
                <w:sz w:val="22"/>
                <w:szCs w:val="22"/>
              </w:rPr>
              <w:t>% в общем объёме выручки от реализации</w:t>
            </w:r>
          </w:p>
        </w:tc>
      </w:tr>
      <w:tr w:rsidR="00E768CE" w:rsidRPr="007756BB" w:rsidTr="00924626">
        <w:trPr>
          <w:cantSplit/>
          <w:trHeight w:val="52"/>
        </w:trPr>
        <w:tc>
          <w:tcPr>
            <w:tcW w:w="242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8CE" w:rsidRPr="007756BB" w:rsidRDefault="00E768CE" w:rsidP="00924626">
            <w:pPr>
              <w:rPr>
                <w:rFonts w:eastAsiaTheme="minorHAnsi"/>
                <w:sz w:val="22"/>
                <w:szCs w:val="22"/>
                <w:lang w:eastAsia="en-US"/>
              </w:rPr>
            </w:pPr>
            <w:r w:rsidRPr="007756BB">
              <w:rPr>
                <w:sz w:val="22"/>
                <w:szCs w:val="22"/>
              </w:rPr>
              <w:t>Услуги по переработке нефти и сырья</w:t>
            </w:r>
          </w:p>
        </w:tc>
        <w:tc>
          <w:tcPr>
            <w:tcW w:w="1333"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68CE" w:rsidRPr="007756BB" w:rsidRDefault="00E768CE" w:rsidP="00924626">
            <w:pPr>
              <w:jc w:val="center"/>
              <w:rPr>
                <w:rFonts w:eastAsiaTheme="minorHAnsi"/>
                <w:sz w:val="22"/>
                <w:szCs w:val="22"/>
                <w:lang w:eastAsia="en-US"/>
              </w:rPr>
            </w:pPr>
            <w:r w:rsidRPr="007756BB">
              <w:rPr>
                <w:sz w:val="22"/>
                <w:szCs w:val="22"/>
              </w:rPr>
              <w:t>Публичное акционерное общество «Нефтяная компания «Роснефть»</w:t>
            </w:r>
          </w:p>
        </w:tc>
        <w:tc>
          <w:tcPr>
            <w:tcW w:w="1241"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768CE" w:rsidRPr="007756BB" w:rsidRDefault="00E768CE" w:rsidP="00924626">
            <w:pPr>
              <w:jc w:val="center"/>
              <w:rPr>
                <w:rFonts w:eastAsiaTheme="minorHAnsi"/>
                <w:sz w:val="22"/>
                <w:szCs w:val="22"/>
                <w:lang w:eastAsia="en-US"/>
              </w:rPr>
            </w:pPr>
            <w:r w:rsidRPr="007756BB">
              <w:rPr>
                <w:sz w:val="22"/>
                <w:szCs w:val="22"/>
              </w:rPr>
              <w:t>99,56</w:t>
            </w:r>
          </w:p>
        </w:tc>
      </w:tr>
      <w:tr w:rsidR="00E768CE" w:rsidRPr="007756BB" w:rsidTr="00924626">
        <w:trPr>
          <w:cantSplit/>
          <w:trHeight w:val="88"/>
        </w:trPr>
        <w:tc>
          <w:tcPr>
            <w:tcW w:w="242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8CE" w:rsidRPr="007756BB" w:rsidRDefault="00E768CE" w:rsidP="00924626">
            <w:pPr>
              <w:rPr>
                <w:rFonts w:eastAsiaTheme="minorHAnsi"/>
                <w:sz w:val="22"/>
                <w:szCs w:val="22"/>
                <w:lang w:eastAsia="en-US"/>
              </w:rPr>
            </w:pPr>
            <w:r w:rsidRPr="007756BB">
              <w:rPr>
                <w:sz w:val="22"/>
                <w:szCs w:val="22"/>
              </w:rPr>
              <w:t>Услуги по погрузке продуктов переработки в водный транспорт</w:t>
            </w:r>
          </w:p>
        </w:tc>
        <w:tc>
          <w:tcPr>
            <w:tcW w:w="1333" w:type="pct"/>
            <w:vMerge/>
            <w:tcBorders>
              <w:top w:val="nil"/>
              <w:left w:val="nil"/>
              <w:bottom w:val="single" w:sz="8" w:space="0" w:color="auto"/>
              <w:right w:val="single" w:sz="8" w:space="0" w:color="auto"/>
            </w:tcBorders>
            <w:vAlign w:val="center"/>
            <w:hideMark/>
          </w:tcPr>
          <w:p w:rsidR="00E768CE" w:rsidRPr="007756BB" w:rsidRDefault="00E768CE" w:rsidP="00924626">
            <w:pPr>
              <w:rPr>
                <w:rFonts w:eastAsiaTheme="minorHAnsi"/>
                <w:sz w:val="22"/>
                <w:szCs w:val="22"/>
                <w:lang w:eastAsia="en-US"/>
              </w:rPr>
            </w:pPr>
          </w:p>
        </w:tc>
        <w:tc>
          <w:tcPr>
            <w:tcW w:w="1241"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768CE" w:rsidRPr="007756BB" w:rsidRDefault="00E768CE" w:rsidP="00924626">
            <w:pPr>
              <w:jc w:val="center"/>
              <w:rPr>
                <w:rFonts w:eastAsiaTheme="minorHAnsi"/>
                <w:sz w:val="22"/>
                <w:szCs w:val="22"/>
                <w:lang w:eastAsia="en-US"/>
              </w:rPr>
            </w:pPr>
            <w:r w:rsidRPr="007756BB">
              <w:rPr>
                <w:sz w:val="22"/>
                <w:szCs w:val="22"/>
              </w:rPr>
              <w:t>0,14</w:t>
            </w:r>
          </w:p>
        </w:tc>
      </w:tr>
      <w:tr w:rsidR="00E768CE" w:rsidRPr="007756BB" w:rsidTr="00924626">
        <w:trPr>
          <w:cantSplit/>
          <w:trHeight w:val="92"/>
        </w:trPr>
        <w:tc>
          <w:tcPr>
            <w:tcW w:w="242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8CE" w:rsidRPr="007756BB" w:rsidRDefault="00E768CE" w:rsidP="00924626">
            <w:pPr>
              <w:rPr>
                <w:rFonts w:eastAsiaTheme="minorHAnsi"/>
                <w:sz w:val="22"/>
                <w:szCs w:val="22"/>
                <w:lang w:eastAsia="en-US"/>
              </w:rPr>
            </w:pPr>
            <w:r w:rsidRPr="007756BB">
              <w:rPr>
                <w:sz w:val="22"/>
                <w:szCs w:val="22"/>
              </w:rPr>
              <w:t>Услуги по хранению продуктов переработки сверх согласованного срока хранения</w:t>
            </w:r>
          </w:p>
        </w:tc>
        <w:tc>
          <w:tcPr>
            <w:tcW w:w="1333" w:type="pct"/>
            <w:vMerge/>
            <w:tcBorders>
              <w:top w:val="nil"/>
              <w:left w:val="nil"/>
              <w:bottom w:val="single" w:sz="8" w:space="0" w:color="auto"/>
              <w:right w:val="single" w:sz="8" w:space="0" w:color="auto"/>
            </w:tcBorders>
            <w:vAlign w:val="center"/>
            <w:hideMark/>
          </w:tcPr>
          <w:p w:rsidR="00E768CE" w:rsidRPr="007756BB" w:rsidRDefault="00E768CE" w:rsidP="00924626">
            <w:pPr>
              <w:rPr>
                <w:rFonts w:eastAsiaTheme="minorHAnsi"/>
                <w:sz w:val="22"/>
                <w:szCs w:val="22"/>
                <w:lang w:eastAsia="en-US"/>
              </w:rPr>
            </w:pPr>
          </w:p>
        </w:tc>
        <w:tc>
          <w:tcPr>
            <w:tcW w:w="1241"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768CE" w:rsidRPr="007756BB" w:rsidRDefault="00E768CE" w:rsidP="00924626">
            <w:pPr>
              <w:jc w:val="center"/>
              <w:rPr>
                <w:rFonts w:eastAsiaTheme="minorHAnsi"/>
                <w:sz w:val="22"/>
                <w:szCs w:val="22"/>
                <w:lang w:eastAsia="en-US"/>
              </w:rPr>
            </w:pPr>
            <w:r w:rsidRPr="007756BB">
              <w:rPr>
                <w:sz w:val="22"/>
                <w:szCs w:val="22"/>
              </w:rPr>
              <w:t>0,05</w:t>
            </w:r>
          </w:p>
        </w:tc>
      </w:tr>
    </w:tbl>
    <w:p w:rsidR="00E768CE" w:rsidRPr="007756BB" w:rsidRDefault="00E768CE" w:rsidP="00E768CE">
      <w:pPr>
        <w:rPr>
          <w:rFonts w:ascii="Calibri" w:eastAsiaTheme="minorHAnsi" w:hAnsi="Calibri"/>
          <w:sz w:val="22"/>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2"/>
        <w:gridCol w:w="4936"/>
      </w:tblGrid>
      <w:tr w:rsidR="00E752ED" w:rsidRPr="007756BB" w:rsidTr="00643942">
        <w:trPr>
          <w:trHeight w:val="527"/>
        </w:trPr>
        <w:tc>
          <w:tcPr>
            <w:tcW w:w="2573" w:type="pct"/>
            <w:shd w:val="clear" w:color="auto" w:fill="FFC000"/>
            <w:vAlign w:val="center"/>
          </w:tcPr>
          <w:p w:rsidR="00E752ED" w:rsidRPr="007756BB" w:rsidRDefault="00E752ED" w:rsidP="00704E65">
            <w:pPr>
              <w:jc w:val="center"/>
              <w:rPr>
                <w:b/>
                <w:bCs/>
                <w:sz w:val="22"/>
                <w:szCs w:val="22"/>
              </w:rPr>
            </w:pPr>
            <w:r w:rsidRPr="007756BB">
              <w:rPr>
                <w:b/>
                <w:bCs/>
                <w:sz w:val="22"/>
                <w:szCs w:val="22"/>
              </w:rPr>
              <w:t>Регион места нахождения покупателя</w:t>
            </w:r>
          </w:p>
        </w:tc>
        <w:tc>
          <w:tcPr>
            <w:tcW w:w="2427" w:type="pct"/>
            <w:shd w:val="clear" w:color="auto" w:fill="FFC000"/>
            <w:vAlign w:val="center"/>
          </w:tcPr>
          <w:p w:rsidR="00C072AD" w:rsidRPr="007756BB" w:rsidRDefault="00E752ED" w:rsidP="00704E65">
            <w:pPr>
              <w:jc w:val="center"/>
              <w:rPr>
                <w:b/>
                <w:bCs/>
                <w:sz w:val="22"/>
                <w:szCs w:val="22"/>
              </w:rPr>
            </w:pPr>
            <w:r w:rsidRPr="007756BB">
              <w:rPr>
                <w:b/>
                <w:bCs/>
                <w:sz w:val="22"/>
                <w:szCs w:val="22"/>
              </w:rPr>
              <w:t>% в общем объёме выручки от реализации</w:t>
            </w:r>
          </w:p>
          <w:p w:rsidR="00E752ED" w:rsidRPr="007756BB" w:rsidRDefault="00E752ED" w:rsidP="008E0437">
            <w:pPr>
              <w:jc w:val="center"/>
              <w:rPr>
                <w:b/>
                <w:bCs/>
                <w:sz w:val="22"/>
                <w:szCs w:val="22"/>
              </w:rPr>
            </w:pPr>
            <w:r w:rsidRPr="007756BB">
              <w:rPr>
                <w:b/>
                <w:bCs/>
                <w:sz w:val="22"/>
                <w:szCs w:val="22"/>
              </w:rPr>
              <w:t xml:space="preserve"> за 201</w:t>
            </w:r>
            <w:r w:rsidR="008E0437" w:rsidRPr="007756BB">
              <w:rPr>
                <w:b/>
                <w:bCs/>
                <w:sz w:val="22"/>
                <w:szCs w:val="22"/>
              </w:rPr>
              <w:t>7</w:t>
            </w:r>
            <w:r w:rsidRPr="007756BB">
              <w:rPr>
                <w:b/>
                <w:bCs/>
                <w:sz w:val="22"/>
                <w:szCs w:val="22"/>
              </w:rPr>
              <w:t xml:space="preserve"> г.</w:t>
            </w:r>
          </w:p>
        </w:tc>
      </w:tr>
      <w:tr w:rsidR="00E752ED" w:rsidRPr="007756BB" w:rsidTr="00643942">
        <w:trPr>
          <w:trHeight w:val="353"/>
        </w:trPr>
        <w:tc>
          <w:tcPr>
            <w:tcW w:w="2573" w:type="pct"/>
            <w:vAlign w:val="center"/>
          </w:tcPr>
          <w:p w:rsidR="00E752ED" w:rsidRPr="007756BB" w:rsidRDefault="00E752ED" w:rsidP="00704E65">
            <w:pPr>
              <w:rPr>
                <w:sz w:val="22"/>
                <w:szCs w:val="22"/>
              </w:rPr>
            </w:pPr>
            <w:r w:rsidRPr="007756BB">
              <w:rPr>
                <w:sz w:val="22"/>
                <w:szCs w:val="22"/>
              </w:rPr>
              <w:t>Город Москва</w:t>
            </w:r>
          </w:p>
        </w:tc>
        <w:tc>
          <w:tcPr>
            <w:tcW w:w="2427" w:type="pct"/>
            <w:noWrap/>
            <w:vAlign w:val="bottom"/>
          </w:tcPr>
          <w:p w:rsidR="00E752ED" w:rsidRPr="007756BB" w:rsidRDefault="00A565C0" w:rsidP="00704E65">
            <w:pPr>
              <w:jc w:val="center"/>
              <w:rPr>
                <w:sz w:val="22"/>
                <w:szCs w:val="22"/>
              </w:rPr>
            </w:pPr>
            <w:r w:rsidRPr="007756BB">
              <w:rPr>
                <w:sz w:val="22"/>
                <w:szCs w:val="22"/>
              </w:rPr>
              <w:t>99,75</w:t>
            </w:r>
          </w:p>
        </w:tc>
      </w:tr>
    </w:tbl>
    <w:p w:rsidR="000F744A" w:rsidRPr="007756BB" w:rsidRDefault="000F744A" w:rsidP="000F744A">
      <w:pPr>
        <w:pStyle w:val="4"/>
        <w:numPr>
          <w:ilvl w:val="0"/>
          <w:numId w:val="0"/>
        </w:numPr>
        <w:spacing w:before="0"/>
        <w:ind w:left="864"/>
        <w:rPr>
          <w:sz w:val="22"/>
        </w:rPr>
      </w:pPr>
    </w:p>
    <w:p w:rsidR="000F744A" w:rsidRPr="007756BB" w:rsidRDefault="000F744A" w:rsidP="000F744A">
      <w:pPr>
        <w:pStyle w:val="3"/>
        <w:spacing w:before="0"/>
      </w:pPr>
      <w:bookmarkStart w:id="168" w:name="_Toc162167914"/>
      <w:bookmarkStart w:id="169" w:name="_Toc162250962"/>
      <w:bookmarkStart w:id="170" w:name="_Toc410137635"/>
      <w:bookmarkStart w:id="171" w:name="_Toc410138346"/>
      <w:bookmarkStart w:id="172" w:name="_Toc511307493"/>
      <w:r w:rsidRPr="007756BB">
        <w:t>2.4.3. Основные конкуренты</w:t>
      </w:r>
      <w:bookmarkEnd w:id="168"/>
      <w:bookmarkEnd w:id="169"/>
      <w:bookmarkEnd w:id="170"/>
      <w:bookmarkEnd w:id="171"/>
      <w:bookmarkEnd w:id="172"/>
    </w:p>
    <w:p w:rsidR="000F744A" w:rsidRPr="007756BB" w:rsidRDefault="000F744A" w:rsidP="000F744A"/>
    <w:p w:rsidR="001B5B9B" w:rsidRPr="007756BB" w:rsidRDefault="001B5B9B" w:rsidP="001B5B9B">
      <w:pPr>
        <w:rPr>
          <w:sz w:val="22"/>
          <w:szCs w:val="22"/>
        </w:rPr>
      </w:pPr>
      <w:r w:rsidRPr="007756BB">
        <w:rPr>
          <w:sz w:val="22"/>
          <w:szCs w:val="22"/>
        </w:rPr>
        <w:t>Общество не располагает информацией о конкурентах.</w:t>
      </w:r>
    </w:p>
    <w:p w:rsidR="000F744A" w:rsidRPr="007756BB" w:rsidRDefault="000F744A" w:rsidP="000F744A">
      <w:pPr>
        <w:rPr>
          <w:sz w:val="22"/>
          <w:szCs w:val="22"/>
        </w:rPr>
      </w:pPr>
    </w:p>
    <w:p w:rsidR="000F744A" w:rsidRPr="007756BB" w:rsidRDefault="000F744A" w:rsidP="000F744A">
      <w:pPr>
        <w:pStyle w:val="20"/>
        <w:spacing w:before="0"/>
        <w:rPr>
          <w:rFonts w:ascii="Times New Roman" w:hAnsi="Times New Roman"/>
        </w:rPr>
      </w:pPr>
      <w:bookmarkStart w:id="173" w:name="_Toc410137636"/>
      <w:bookmarkStart w:id="174" w:name="_Toc410138347"/>
      <w:bookmarkStart w:id="175" w:name="_Toc511307494"/>
      <w:bookmarkEnd w:id="131"/>
      <w:r w:rsidRPr="007756BB">
        <w:rPr>
          <w:rFonts w:ascii="Times New Roman" w:hAnsi="Times New Roman"/>
        </w:rPr>
        <w:t>2.5. Использование энергетических ресурсов</w:t>
      </w:r>
      <w:bookmarkEnd w:id="173"/>
      <w:bookmarkEnd w:id="174"/>
      <w:bookmarkEnd w:id="175"/>
    </w:p>
    <w:tbl>
      <w:tblPr>
        <w:tblW w:w="9654" w:type="dxa"/>
        <w:tblInd w:w="93" w:type="dxa"/>
        <w:tblCellMar>
          <w:left w:w="0" w:type="dxa"/>
          <w:right w:w="0" w:type="dxa"/>
        </w:tblCellMar>
        <w:tblLook w:val="04A0" w:firstRow="1" w:lastRow="0" w:firstColumn="1" w:lastColumn="0" w:noHBand="0" w:noVBand="1"/>
      </w:tblPr>
      <w:tblGrid>
        <w:gridCol w:w="4126"/>
        <w:gridCol w:w="512"/>
        <w:gridCol w:w="1417"/>
        <w:gridCol w:w="906"/>
        <w:gridCol w:w="344"/>
        <w:gridCol w:w="2349"/>
      </w:tblGrid>
      <w:tr w:rsidR="005105EC" w:rsidRPr="007756BB" w:rsidTr="005105EC">
        <w:trPr>
          <w:trHeight w:val="300"/>
        </w:trPr>
        <w:tc>
          <w:tcPr>
            <w:tcW w:w="4126" w:type="dxa"/>
            <w:noWrap/>
            <w:tcMar>
              <w:top w:w="0" w:type="dxa"/>
              <w:left w:w="108" w:type="dxa"/>
              <w:bottom w:w="0" w:type="dxa"/>
              <w:right w:w="108" w:type="dxa"/>
            </w:tcMar>
            <w:vAlign w:val="bottom"/>
            <w:hideMark/>
          </w:tcPr>
          <w:p w:rsidR="005105EC" w:rsidRPr="007756BB" w:rsidRDefault="005105EC">
            <w:pPr>
              <w:rPr>
                <w:sz w:val="20"/>
                <w:szCs w:val="20"/>
              </w:rPr>
            </w:pPr>
          </w:p>
        </w:tc>
        <w:tc>
          <w:tcPr>
            <w:tcW w:w="512" w:type="dxa"/>
            <w:noWrap/>
            <w:tcMar>
              <w:top w:w="0" w:type="dxa"/>
              <w:left w:w="108" w:type="dxa"/>
              <w:bottom w:w="0" w:type="dxa"/>
              <w:right w:w="108" w:type="dxa"/>
            </w:tcMar>
            <w:vAlign w:val="bottom"/>
            <w:hideMark/>
          </w:tcPr>
          <w:p w:rsidR="005105EC" w:rsidRPr="007756BB" w:rsidRDefault="005105EC">
            <w:pPr>
              <w:rPr>
                <w:sz w:val="20"/>
                <w:szCs w:val="20"/>
              </w:rPr>
            </w:pPr>
          </w:p>
        </w:tc>
        <w:tc>
          <w:tcPr>
            <w:tcW w:w="1417" w:type="dxa"/>
            <w:noWrap/>
            <w:tcMar>
              <w:top w:w="0" w:type="dxa"/>
              <w:left w:w="108" w:type="dxa"/>
              <w:bottom w:w="0" w:type="dxa"/>
              <w:right w:w="108" w:type="dxa"/>
            </w:tcMar>
            <w:vAlign w:val="bottom"/>
            <w:hideMark/>
          </w:tcPr>
          <w:p w:rsidR="005105EC" w:rsidRPr="007756BB" w:rsidRDefault="005105EC">
            <w:pPr>
              <w:rPr>
                <w:sz w:val="20"/>
                <w:szCs w:val="20"/>
              </w:rPr>
            </w:pPr>
          </w:p>
        </w:tc>
        <w:tc>
          <w:tcPr>
            <w:tcW w:w="1250" w:type="dxa"/>
            <w:gridSpan w:val="2"/>
            <w:noWrap/>
            <w:tcMar>
              <w:top w:w="0" w:type="dxa"/>
              <w:left w:w="108" w:type="dxa"/>
              <w:bottom w:w="0" w:type="dxa"/>
              <w:right w:w="108" w:type="dxa"/>
            </w:tcMar>
            <w:vAlign w:val="bottom"/>
            <w:hideMark/>
          </w:tcPr>
          <w:p w:rsidR="005105EC" w:rsidRPr="007756BB" w:rsidRDefault="005105EC">
            <w:pPr>
              <w:rPr>
                <w:sz w:val="20"/>
                <w:szCs w:val="20"/>
              </w:rPr>
            </w:pPr>
          </w:p>
        </w:tc>
        <w:tc>
          <w:tcPr>
            <w:tcW w:w="2349" w:type="dxa"/>
            <w:noWrap/>
            <w:tcMar>
              <w:top w:w="0" w:type="dxa"/>
              <w:left w:w="108" w:type="dxa"/>
              <w:bottom w:w="0" w:type="dxa"/>
              <w:right w:w="108" w:type="dxa"/>
            </w:tcMar>
            <w:vAlign w:val="bottom"/>
            <w:hideMark/>
          </w:tcPr>
          <w:p w:rsidR="005105EC" w:rsidRPr="007756BB" w:rsidRDefault="005105EC">
            <w:pPr>
              <w:rPr>
                <w:sz w:val="20"/>
                <w:szCs w:val="20"/>
              </w:rPr>
            </w:pPr>
          </w:p>
        </w:tc>
      </w:tr>
      <w:tr w:rsidR="005105EC" w:rsidRPr="007756BB" w:rsidTr="005105EC">
        <w:trPr>
          <w:trHeight w:val="300"/>
        </w:trPr>
        <w:tc>
          <w:tcPr>
            <w:tcW w:w="4126" w:type="dxa"/>
            <w:vMerge w:val="restart"/>
            <w:tcBorders>
              <w:top w:val="single" w:sz="8" w:space="0" w:color="auto"/>
              <w:left w:val="single" w:sz="8" w:space="0" w:color="auto"/>
              <w:bottom w:val="single" w:sz="8" w:space="0" w:color="000000"/>
              <w:right w:val="single" w:sz="8" w:space="0" w:color="auto"/>
            </w:tcBorders>
            <w:shd w:val="clear" w:color="auto" w:fill="FFC000"/>
            <w:tcMar>
              <w:top w:w="0" w:type="dxa"/>
              <w:left w:w="108" w:type="dxa"/>
              <w:bottom w:w="0" w:type="dxa"/>
              <w:right w:w="108" w:type="dxa"/>
            </w:tcMar>
            <w:vAlign w:val="bottom"/>
            <w:hideMark/>
          </w:tcPr>
          <w:p w:rsidR="005105EC" w:rsidRPr="007756BB" w:rsidRDefault="005105EC">
            <w:pPr>
              <w:jc w:val="center"/>
              <w:rPr>
                <w:rFonts w:ascii="Calibri" w:eastAsia="Calibri" w:hAnsi="Calibri"/>
                <w:b/>
                <w:sz w:val="22"/>
                <w:szCs w:val="22"/>
                <w:lang w:eastAsia="en-US"/>
              </w:rPr>
            </w:pPr>
            <w:r w:rsidRPr="007756BB">
              <w:rPr>
                <w:b/>
                <w:sz w:val="22"/>
                <w:szCs w:val="22"/>
              </w:rPr>
              <w:t>Наименование использованных энергоресурсов</w:t>
            </w:r>
          </w:p>
        </w:tc>
        <w:tc>
          <w:tcPr>
            <w:tcW w:w="5528" w:type="dxa"/>
            <w:gridSpan w:val="5"/>
            <w:tcBorders>
              <w:top w:val="single" w:sz="8" w:space="0" w:color="auto"/>
              <w:left w:val="nil"/>
              <w:bottom w:val="single" w:sz="8" w:space="0" w:color="auto"/>
              <w:right w:val="single" w:sz="8" w:space="0" w:color="auto"/>
            </w:tcBorders>
            <w:shd w:val="clear" w:color="auto" w:fill="FFC000"/>
            <w:noWrap/>
            <w:tcMar>
              <w:top w:w="0" w:type="dxa"/>
              <w:left w:w="108" w:type="dxa"/>
              <w:bottom w:w="0" w:type="dxa"/>
              <w:right w:w="108" w:type="dxa"/>
            </w:tcMar>
            <w:vAlign w:val="bottom"/>
            <w:hideMark/>
          </w:tcPr>
          <w:p w:rsidR="005105EC" w:rsidRPr="007756BB" w:rsidRDefault="005105EC" w:rsidP="008E0437">
            <w:pPr>
              <w:jc w:val="center"/>
              <w:rPr>
                <w:rFonts w:ascii="Calibri" w:eastAsia="Calibri" w:hAnsi="Calibri"/>
                <w:b/>
                <w:sz w:val="22"/>
                <w:szCs w:val="22"/>
                <w:lang w:eastAsia="en-US"/>
              </w:rPr>
            </w:pPr>
            <w:r w:rsidRPr="007756BB">
              <w:rPr>
                <w:b/>
                <w:sz w:val="22"/>
                <w:szCs w:val="22"/>
              </w:rPr>
              <w:t>Объем использования в 201</w:t>
            </w:r>
            <w:r w:rsidR="008E0437" w:rsidRPr="007756BB">
              <w:rPr>
                <w:b/>
                <w:sz w:val="22"/>
                <w:szCs w:val="22"/>
              </w:rPr>
              <w:t>7</w:t>
            </w:r>
            <w:r w:rsidRPr="007756BB">
              <w:rPr>
                <w:b/>
                <w:sz w:val="22"/>
                <w:szCs w:val="22"/>
              </w:rPr>
              <w:t xml:space="preserve"> году</w:t>
            </w:r>
          </w:p>
        </w:tc>
      </w:tr>
      <w:tr w:rsidR="005105EC" w:rsidRPr="007756BB" w:rsidTr="005105EC">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5105EC" w:rsidRPr="007756BB" w:rsidRDefault="005105EC">
            <w:pPr>
              <w:rPr>
                <w:rFonts w:ascii="Calibri" w:eastAsia="Calibri" w:hAnsi="Calibri"/>
                <w:b/>
                <w:sz w:val="22"/>
                <w:szCs w:val="22"/>
                <w:lang w:eastAsia="en-US"/>
              </w:rPr>
            </w:pPr>
          </w:p>
        </w:tc>
        <w:tc>
          <w:tcPr>
            <w:tcW w:w="2835" w:type="dxa"/>
            <w:gridSpan w:val="3"/>
            <w:tcBorders>
              <w:top w:val="nil"/>
              <w:left w:val="nil"/>
              <w:bottom w:val="single" w:sz="8" w:space="0" w:color="auto"/>
              <w:right w:val="single" w:sz="8" w:space="0" w:color="auto"/>
            </w:tcBorders>
            <w:shd w:val="clear" w:color="auto" w:fill="FFC000"/>
            <w:noWrap/>
            <w:tcMar>
              <w:top w:w="0" w:type="dxa"/>
              <w:left w:w="108" w:type="dxa"/>
              <w:bottom w:w="0" w:type="dxa"/>
              <w:right w:w="108" w:type="dxa"/>
            </w:tcMar>
            <w:vAlign w:val="bottom"/>
            <w:hideMark/>
          </w:tcPr>
          <w:p w:rsidR="005105EC" w:rsidRPr="007756BB" w:rsidRDefault="005105EC">
            <w:pPr>
              <w:jc w:val="center"/>
              <w:rPr>
                <w:rFonts w:ascii="Calibri" w:eastAsia="Calibri" w:hAnsi="Calibri"/>
                <w:b/>
                <w:sz w:val="22"/>
                <w:szCs w:val="22"/>
                <w:lang w:eastAsia="en-US"/>
              </w:rPr>
            </w:pPr>
            <w:r w:rsidRPr="007756BB">
              <w:rPr>
                <w:b/>
                <w:sz w:val="22"/>
                <w:szCs w:val="22"/>
              </w:rPr>
              <w:t>в натуральном выражении</w:t>
            </w:r>
          </w:p>
        </w:tc>
        <w:tc>
          <w:tcPr>
            <w:tcW w:w="2693" w:type="dxa"/>
            <w:gridSpan w:val="2"/>
            <w:tcBorders>
              <w:top w:val="nil"/>
              <w:left w:val="nil"/>
              <w:bottom w:val="single" w:sz="8" w:space="0" w:color="auto"/>
              <w:right w:val="single" w:sz="8" w:space="0" w:color="auto"/>
            </w:tcBorders>
            <w:shd w:val="clear" w:color="auto" w:fill="FFC000"/>
            <w:noWrap/>
            <w:tcMar>
              <w:top w:w="0" w:type="dxa"/>
              <w:left w:w="108" w:type="dxa"/>
              <w:bottom w:w="0" w:type="dxa"/>
              <w:right w:w="108" w:type="dxa"/>
            </w:tcMar>
            <w:vAlign w:val="bottom"/>
            <w:hideMark/>
          </w:tcPr>
          <w:p w:rsidR="005105EC" w:rsidRPr="007756BB" w:rsidRDefault="005105EC">
            <w:pPr>
              <w:jc w:val="center"/>
              <w:rPr>
                <w:rFonts w:ascii="Calibri" w:eastAsia="Calibri" w:hAnsi="Calibri"/>
                <w:b/>
                <w:sz w:val="22"/>
                <w:szCs w:val="22"/>
                <w:lang w:eastAsia="en-US"/>
              </w:rPr>
            </w:pPr>
            <w:r w:rsidRPr="007756BB">
              <w:rPr>
                <w:b/>
                <w:sz w:val="22"/>
                <w:szCs w:val="22"/>
              </w:rPr>
              <w:t>стоимость (тыс. руб)</w:t>
            </w:r>
          </w:p>
        </w:tc>
      </w:tr>
      <w:tr w:rsidR="00E467E5" w:rsidRPr="007756BB" w:rsidTr="00924626">
        <w:trPr>
          <w:trHeight w:val="300"/>
        </w:trPr>
        <w:tc>
          <w:tcPr>
            <w:tcW w:w="41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467E5" w:rsidRPr="007756BB" w:rsidRDefault="00E467E5">
            <w:pPr>
              <w:rPr>
                <w:rFonts w:ascii="Calibri" w:eastAsia="Calibri" w:hAnsi="Calibri"/>
                <w:sz w:val="22"/>
                <w:szCs w:val="22"/>
                <w:lang w:eastAsia="en-US"/>
              </w:rPr>
            </w:pPr>
            <w:r w:rsidRPr="007756BB">
              <w:rPr>
                <w:sz w:val="22"/>
                <w:szCs w:val="22"/>
              </w:rPr>
              <w:t>Тепловая энергия, тыс. Гкал</w:t>
            </w:r>
          </w:p>
        </w:tc>
        <w:tc>
          <w:tcPr>
            <w:tcW w:w="2835" w:type="dxa"/>
            <w:gridSpan w:val="3"/>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rsidR="00E467E5" w:rsidRPr="007756BB" w:rsidRDefault="00E467E5">
            <w:pPr>
              <w:jc w:val="center"/>
              <w:rPr>
                <w:rFonts w:ascii="Calibri" w:eastAsiaTheme="minorHAnsi" w:hAnsi="Calibri"/>
                <w:sz w:val="22"/>
                <w:szCs w:val="22"/>
              </w:rPr>
            </w:pPr>
            <w:r w:rsidRPr="007756BB">
              <w:rPr>
                <w:sz w:val="22"/>
                <w:szCs w:val="22"/>
              </w:rPr>
              <w:t>133,962</w:t>
            </w:r>
          </w:p>
        </w:tc>
        <w:tc>
          <w:tcPr>
            <w:tcW w:w="2693" w:type="dxa"/>
            <w:gridSpan w:val="2"/>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rsidR="00E467E5" w:rsidRPr="007756BB" w:rsidRDefault="00E467E5">
            <w:pPr>
              <w:jc w:val="center"/>
              <w:rPr>
                <w:rFonts w:ascii="Calibri" w:eastAsiaTheme="minorHAnsi" w:hAnsi="Calibri"/>
                <w:sz w:val="22"/>
                <w:szCs w:val="22"/>
              </w:rPr>
            </w:pPr>
            <w:r w:rsidRPr="007756BB">
              <w:rPr>
                <w:sz w:val="22"/>
                <w:szCs w:val="22"/>
              </w:rPr>
              <w:t>151 388</w:t>
            </w:r>
          </w:p>
        </w:tc>
      </w:tr>
      <w:tr w:rsidR="00E467E5" w:rsidRPr="007756BB" w:rsidTr="00924626">
        <w:trPr>
          <w:trHeight w:val="300"/>
        </w:trPr>
        <w:tc>
          <w:tcPr>
            <w:tcW w:w="41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467E5" w:rsidRPr="007756BB" w:rsidRDefault="00E467E5">
            <w:pPr>
              <w:rPr>
                <w:rFonts w:ascii="Calibri" w:eastAsia="Calibri" w:hAnsi="Calibri"/>
                <w:sz w:val="22"/>
                <w:szCs w:val="22"/>
                <w:lang w:eastAsia="en-US"/>
              </w:rPr>
            </w:pPr>
            <w:r w:rsidRPr="007756BB">
              <w:rPr>
                <w:sz w:val="22"/>
                <w:szCs w:val="22"/>
              </w:rPr>
              <w:t xml:space="preserve">Электрическая энергия, тыс. </w:t>
            </w:r>
            <w:proofErr w:type="spellStart"/>
            <w:r w:rsidRPr="007756BB">
              <w:rPr>
                <w:sz w:val="22"/>
                <w:szCs w:val="22"/>
              </w:rPr>
              <w:t>кВтч</w:t>
            </w:r>
            <w:proofErr w:type="spellEnd"/>
          </w:p>
        </w:tc>
        <w:tc>
          <w:tcPr>
            <w:tcW w:w="2835" w:type="dxa"/>
            <w:gridSpan w:val="3"/>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rsidR="00E467E5" w:rsidRPr="007756BB" w:rsidRDefault="00E467E5">
            <w:pPr>
              <w:jc w:val="center"/>
              <w:rPr>
                <w:rFonts w:ascii="Calibri" w:eastAsiaTheme="minorHAnsi" w:hAnsi="Calibri"/>
                <w:sz w:val="22"/>
                <w:szCs w:val="22"/>
              </w:rPr>
            </w:pPr>
            <w:r w:rsidRPr="007756BB">
              <w:rPr>
                <w:sz w:val="22"/>
                <w:szCs w:val="22"/>
              </w:rPr>
              <w:t>275 197</w:t>
            </w:r>
          </w:p>
        </w:tc>
        <w:tc>
          <w:tcPr>
            <w:tcW w:w="2693" w:type="dxa"/>
            <w:gridSpan w:val="2"/>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rsidR="00E467E5" w:rsidRPr="007756BB" w:rsidRDefault="00E467E5">
            <w:pPr>
              <w:jc w:val="center"/>
              <w:rPr>
                <w:rFonts w:ascii="Calibri" w:eastAsiaTheme="minorHAnsi" w:hAnsi="Calibri"/>
                <w:sz w:val="22"/>
                <w:szCs w:val="22"/>
              </w:rPr>
            </w:pPr>
            <w:r w:rsidRPr="007756BB">
              <w:rPr>
                <w:sz w:val="22"/>
                <w:szCs w:val="22"/>
              </w:rPr>
              <w:t>346 464</w:t>
            </w:r>
          </w:p>
        </w:tc>
      </w:tr>
      <w:tr w:rsidR="00E467E5" w:rsidRPr="007756BB" w:rsidTr="00924626">
        <w:trPr>
          <w:trHeight w:val="300"/>
        </w:trPr>
        <w:tc>
          <w:tcPr>
            <w:tcW w:w="41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467E5" w:rsidRPr="007756BB" w:rsidRDefault="00E467E5">
            <w:pPr>
              <w:rPr>
                <w:rFonts w:ascii="Calibri" w:eastAsia="Calibri" w:hAnsi="Calibri"/>
                <w:sz w:val="22"/>
                <w:szCs w:val="22"/>
                <w:lang w:eastAsia="en-US"/>
              </w:rPr>
            </w:pPr>
            <w:r w:rsidRPr="007756BB">
              <w:rPr>
                <w:sz w:val="22"/>
                <w:szCs w:val="22"/>
              </w:rPr>
              <w:t>Мощность, тыс. кВт</w:t>
            </w:r>
          </w:p>
        </w:tc>
        <w:tc>
          <w:tcPr>
            <w:tcW w:w="2835" w:type="dxa"/>
            <w:gridSpan w:val="3"/>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rsidR="00E467E5" w:rsidRPr="007756BB" w:rsidRDefault="00E467E5">
            <w:pPr>
              <w:jc w:val="center"/>
              <w:rPr>
                <w:rFonts w:ascii="Calibri" w:eastAsiaTheme="minorHAnsi" w:hAnsi="Calibri"/>
                <w:sz w:val="22"/>
                <w:szCs w:val="22"/>
              </w:rPr>
            </w:pPr>
            <w:r w:rsidRPr="007756BB">
              <w:rPr>
                <w:sz w:val="22"/>
                <w:szCs w:val="22"/>
              </w:rPr>
              <w:t>384,122</w:t>
            </w:r>
          </w:p>
        </w:tc>
        <w:tc>
          <w:tcPr>
            <w:tcW w:w="2693" w:type="dxa"/>
            <w:gridSpan w:val="2"/>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rsidR="00E467E5" w:rsidRPr="007756BB" w:rsidRDefault="00E467E5">
            <w:pPr>
              <w:jc w:val="center"/>
              <w:rPr>
                <w:rFonts w:ascii="Calibri" w:eastAsiaTheme="minorHAnsi" w:hAnsi="Calibri"/>
                <w:sz w:val="22"/>
                <w:szCs w:val="22"/>
              </w:rPr>
            </w:pPr>
            <w:r w:rsidRPr="007756BB">
              <w:rPr>
                <w:sz w:val="22"/>
                <w:szCs w:val="22"/>
              </w:rPr>
              <w:t>540 082</w:t>
            </w:r>
          </w:p>
        </w:tc>
      </w:tr>
      <w:tr w:rsidR="00E467E5" w:rsidRPr="007756BB" w:rsidTr="00924626">
        <w:trPr>
          <w:trHeight w:val="300"/>
        </w:trPr>
        <w:tc>
          <w:tcPr>
            <w:tcW w:w="41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467E5" w:rsidRPr="007756BB" w:rsidRDefault="00E467E5">
            <w:pPr>
              <w:rPr>
                <w:rFonts w:ascii="Calibri" w:eastAsia="Calibri" w:hAnsi="Calibri"/>
                <w:sz w:val="22"/>
                <w:szCs w:val="22"/>
                <w:lang w:eastAsia="en-US"/>
              </w:rPr>
            </w:pPr>
            <w:r w:rsidRPr="007756BB">
              <w:rPr>
                <w:sz w:val="22"/>
                <w:szCs w:val="22"/>
              </w:rPr>
              <w:t xml:space="preserve">Газ естественный (природный), </w:t>
            </w:r>
            <w:proofErr w:type="spellStart"/>
            <w:r w:rsidRPr="007756BB">
              <w:rPr>
                <w:sz w:val="22"/>
                <w:szCs w:val="22"/>
              </w:rPr>
              <w:t>тыс</w:t>
            </w:r>
            <w:proofErr w:type="gramStart"/>
            <w:r w:rsidRPr="007756BB">
              <w:rPr>
                <w:sz w:val="22"/>
                <w:szCs w:val="22"/>
              </w:rPr>
              <w:t>.т</w:t>
            </w:r>
            <w:proofErr w:type="spellEnd"/>
            <w:proofErr w:type="gramEnd"/>
          </w:p>
        </w:tc>
        <w:tc>
          <w:tcPr>
            <w:tcW w:w="2835" w:type="dxa"/>
            <w:gridSpan w:val="3"/>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rsidR="00E467E5" w:rsidRPr="007756BB" w:rsidRDefault="00E467E5">
            <w:pPr>
              <w:jc w:val="center"/>
              <w:rPr>
                <w:rFonts w:ascii="Calibri" w:eastAsiaTheme="minorHAnsi" w:hAnsi="Calibri"/>
                <w:sz w:val="22"/>
                <w:szCs w:val="22"/>
              </w:rPr>
            </w:pPr>
            <w:r w:rsidRPr="007756BB">
              <w:rPr>
                <w:sz w:val="22"/>
                <w:szCs w:val="22"/>
              </w:rPr>
              <w:t>3,296</w:t>
            </w:r>
          </w:p>
        </w:tc>
        <w:tc>
          <w:tcPr>
            <w:tcW w:w="2693" w:type="dxa"/>
            <w:gridSpan w:val="2"/>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rsidR="00E467E5" w:rsidRPr="007756BB" w:rsidRDefault="00E467E5">
            <w:pPr>
              <w:jc w:val="center"/>
              <w:rPr>
                <w:rFonts w:ascii="Calibri" w:eastAsiaTheme="minorHAnsi" w:hAnsi="Calibri"/>
                <w:sz w:val="22"/>
                <w:szCs w:val="22"/>
              </w:rPr>
            </w:pPr>
            <w:r w:rsidRPr="007756BB">
              <w:rPr>
                <w:sz w:val="22"/>
                <w:szCs w:val="22"/>
              </w:rPr>
              <w:t>27 688</w:t>
            </w:r>
          </w:p>
        </w:tc>
      </w:tr>
      <w:tr w:rsidR="005105EC" w:rsidRPr="007756BB" w:rsidTr="005105EC">
        <w:tc>
          <w:tcPr>
            <w:tcW w:w="4126" w:type="dxa"/>
            <w:vAlign w:val="center"/>
            <w:hideMark/>
          </w:tcPr>
          <w:p w:rsidR="005105EC" w:rsidRPr="007756BB" w:rsidRDefault="005105EC">
            <w:pPr>
              <w:rPr>
                <w:sz w:val="20"/>
                <w:szCs w:val="20"/>
              </w:rPr>
            </w:pPr>
          </w:p>
        </w:tc>
        <w:tc>
          <w:tcPr>
            <w:tcW w:w="512" w:type="dxa"/>
            <w:vAlign w:val="center"/>
            <w:hideMark/>
          </w:tcPr>
          <w:p w:rsidR="005105EC" w:rsidRPr="007756BB" w:rsidRDefault="005105EC">
            <w:pPr>
              <w:rPr>
                <w:sz w:val="20"/>
                <w:szCs w:val="20"/>
              </w:rPr>
            </w:pPr>
          </w:p>
        </w:tc>
        <w:tc>
          <w:tcPr>
            <w:tcW w:w="1417" w:type="dxa"/>
            <w:vAlign w:val="center"/>
            <w:hideMark/>
          </w:tcPr>
          <w:p w:rsidR="005105EC" w:rsidRPr="007756BB" w:rsidRDefault="005105EC">
            <w:pPr>
              <w:rPr>
                <w:sz w:val="20"/>
                <w:szCs w:val="20"/>
              </w:rPr>
            </w:pPr>
          </w:p>
        </w:tc>
        <w:tc>
          <w:tcPr>
            <w:tcW w:w="906" w:type="dxa"/>
            <w:vAlign w:val="center"/>
            <w:hideMark/>
          </w:tcPr>
          <w:p w:rsidR="005105EC" w:rsidRPr="007756BB" w:rsidRDefault="005105EC">
            <w:pPr>
              <w:rPr>
                <w:sz w:val="20"/>
                <w:szCs w:val="20"/>
              </w:rPr>
            </w:pPr>
          </w:p>
        </w:tc>
        <w:tc>
          <w:tcPr>
            <w:tcW w:w="344" w:type="dxa"/>
            <w:vAlign w:val="center"/>
            <w:hideMark/>
          </w:tcPr>
          <w:p w:rsidR="005105EC" w:rsidRPr="007756BB" w:rsidRDefault="005105EC">
            <w:pPr>
              <w:rPr>
                <w:sz w:val="20"/>
                <w:szCs w:val="20"/>
              </w:rPr>
            </w:pPr>
          </w:p>
        </w:tc>
        <w:tc>
          <w:tcPr>
            <w:tcW w:w="2349" w:type="dxa"/>
            <w:vAlign w:val="center"/>
            <w:hideMark/>
          </w:tcPr>
          <w:p w:rsidR="005105EC" w:rsidRPr="007756BB" w:rsidRDefault="005105EC">
            <w:pPr>
              <w:rPr>
                <w:sz w:val="20"/>
                <w:szCs w:val="20"/>
              </w:rPr>
            </w:pPr>
          </w:p>
        </w:tc>
      </w:tr>
    </w:tbl>
    <w:p w:rsidR="005105EC" w:rsidRPr="007756BB" w:rsidRDefault="005105EC" w:rsidP="005105EC">
      <w:pPr>
        <w:rPr>
          <w:rFonts w:ascii="Calibri" w:eastAsia="Calibri" w:hAnsi="Calibri"/>
          <w:sz w:val="22"/>
          <w:szCs w:val="22"/>
          <w:lang w:eastAsia="en-US"/>
        </w:rPr>
      </w:pPr>
    </w:p>
    <w:p w:rsidR="000F744A" w:rsidRPr="007756BB" w:rsidRDefault="000F744A" w:rsidP="000F744A"/>
    <w:p w:rsidR="000F744A" w:rsidRPr="007756BB" w:rsidRDefault="000F744A" w:rsidP="000F744A"/>
    <w:p w:rsidR="00045D3C" w:rsidRPr="007756BB" w:rsidRDefault="00045D3C" w:rsidP="000F744A"/>
    <w:p w:rsidR="00045D3C" w:rsidRPr="007756BB" w:rsidRDefault="00045D3C" w:rsidP="000F744A"/>
    <w:p w:rsidR="00045D3C" w:rsidRPr="007756BB" w:rsidRDefault="00045D3C" w:rsidP="000F744A"/>
    <w:p w:rsidR="00045D3C" w:rsidRPr="007756BB" w:rsidRDefault="00045D3C" w:rsidP="000F744A"/>
    <w:p w:rsidR="00045D3C" w:rsidRPr="007756BB" w:rsidRDefault="00045D3C" w:rsidP="000F744A"/>
    <w:p w:rsidR="00045D3C" w:rsidRPr="007756BB" w:rsidRDefault="00045D3C" w:rsidP="000F744A"/>
    <w:p w:rsidR="00045D3C" w:rsidRDefault="00045D3C" w:rsidP="000F744A"/>
    <w:p w:rsidR="00D77032" w:rsidRDefault="00D77032" w:rsidP="000F744A"/>
    <w:p w:rsidR="00D77032" w:rsidRDefault="00D77032" w:rsidP="000F744A"/>
    <w:p w:rsidR="00D77032" w:rsidRDefault="00D77032" w:rsidP="000F744A"/>
    <w:p w:rsidR="00D77032" w:rsidRDefault="00D77032" w:rsidP="000F744A"/>
    <w:p w:rsidR="00D77032" w:rsidRPr="007756BB" w:rsidRDefault="00D77032" w:rsidP="000F744A"/>
    <w:p w:rsidR="00045D3C" w:rsidRPr="007756BB" w:rsidRDefault="00045D3C" w:rsidP="000F744A"/>
    <w:p w:rsidR="00045D3C" w:rsidRPr="007756BB" w:rsidRDefault="00045D3C" w:rsidP="000F744A"/>
    <w:p w:rsidR="000F744A" w:rsidRPr="007756BB" w:rsidRDefault="000F744A" w:rsidP="000F744A">
      <w:pPr>
        <w:pStyle w:val="10"/>
        <w:spacing w:before="0" w:after="0"/>
        <w:jc w:val="both"/>
        <w:rPr>
          <w:lang w:val="ru-RU"/>
        </w:rPr>
      </w:pPr>
      <w:bookmarkStart w:id="176" w:name="_Toc162167917"/>
      <w:bookmarkStart w:id="177" w:name="_Toc410137638"/>
      <w:bookmarkStart w:id="178" w:name="_Toc410138349"/>
      <w:bookmarkStart w:id="179" w:name="_Toc511307495"/>
      <w:r w:rsidRPr="007756BB">
        <w:lastRenderedPageBreak/>
        <w:t xml:space="preserve">3. Описание основных факторов риска, связанных с деятельностью </w:t>
      </w:r>
      <w:bookmarkEnd w:id="176"/>
      <w:r w:rsidRPr="007756BB">
        <w:t>Общества</w:t>
      </w:r>
      <w:bookmarkEnd w:id="177"/>
      <w:bookmarkEnd w:id="178"/>
      <w:bookmarkEnd w:id="179"/>
    </w:p>
    <w:p w:rsidR="00884345" w:rsidRPr="007756BB" w:rsidRDefault="00884345" w:rsidP="000F744A"/>
    <w:p w:rsidR="000F744A" w:rsidRPr="007756BB" w:rsidRDefault="000F744A" w:rsidP="000F744A">
      <w:pPr>
        <w:pStyle w:val="20"/>
        <w:spacing w:before="0"/>
        <w:rPr>
          <w:rFonts w:ascii="Times New Roman" w:hAnsi="Times New Roman"/>
        </w:rPr>
      </w:pPr>
      <w:bookmarkStart w:id="180" w:name="_Toc162167918"/>
      <w:bookmarkStart w:id="181" w:name="_Toc403495623"/>
      <w:bookmarkStart w:id="182" w:name="_Toc410137639"/>
      <w:bookmarkStart w:id="183" w:name="_Toc410138350"/>
      <w:bookmarkStart w:id="184" w:name="_Toc511307496"/>
      <w:r w:rsidRPr="007756BB">
        <w:rPr>
          <w:rFonts w:ascii="Times New Roman" w:hAnsi="Times New Roman"/>
        </w:rPr>
        <w:t xml:space="preserve">3.1. </w:t>
      </w:r>
      <w:bookmarkEnd w:id="180"/>
      <w:bookmarkEnd w:id="181"/>
      <w:r w:rsidRPr="007756BB">
        <w:rPr>
          <w:rFonts w:ascii="Times New Roman" w:hAnsi="Times New Roman"/>
        </w:rPr>
        <w:t>Отраслевые риски по направлениям деятельности Общества</w:t>
      </w:r>
      <w:bookmarkEnd w:id="182"/>
      <w:bookmarkEnd w:id="183"/>
      <w:bookmarkEnd w:id="184"/>
    </w:p>
    <w:p w:rsidR="000F744A" w:rsidRPr="007756BB" w:rsidRDefault="000F744A" w:rsidP="000F744A"/>
    <w:p w:rsidR="001B5B9B" w:rsidRPr="007756BB" w:rsidRDefault="001B5B9B" w:rsidP="001B5B9B">
      <w:pPr>
        <w:widowControl w:val="0"/>
        <w:tabs>
          <w:tab w:val="left" w:pos="708"/>
        </w:tabs>
        <w:autoSpaceDE w:val="0"/>
        <w:autoSpaceDN w:val="0"/>
        <w:ind w:firstLine="284"/>
        <w:jc w:val="both"/>
        <w:outlineLvl w:val="3"/>
        <w:rPr>
          <w:bCs/>
          <w:sz w:val="22"/>
          <w:szCs w:val="22"/>
        </w:rPr>
      </w:pPr>
      <w:r w:rsidRPr="007756BB">
        <w:rPr>
          <w:bCs/>
          <w:sz w:val="22"/>
          <w:szCs w:val="22"/>
        </w:rPr>
        <w:t xml:space="preserve">ПАО «Саратовский НПЗ» является дочерним обществом российской нефтяной Компании ПАО «НК «Роснефть». </w:t>
      </w:r>
    </w:p>
    <w:p w:rsidR="001B5B9B" w:rsidRPr="007756BB" w:rsidRDefault="001B5B9B" w:rsidP="001B5B9B">
      <w:pPr>
        <w:widowControl w:val="0"/>
        <w:tabs>
          <w:tab w:val="left" w:pos="708"/>
        </w:tabs>
        <w:autoSpaceDE w:val="0"/>
        <w:autoSpaceDN w:val="0"/>
        <w:ind w:firstLine="284"/>
        <w:jc w:val="both"/>
        <w:outlineLvl w:val="3"/>
        <w:rPr>
          <w:bCs/>
          <w:sz w:val="22"/>
          <w:szCs w:val="22"/>
        </w:rPr>
      </w:pPr>
      <w:r w:rsidRPr="007756BB">
        <w:rPr>
          <w:bCs/>
          <w:sz w:val="22"/>
          <w:szCs w:val="22"/>
        </w:rPr>
        <w:t xml:space="preserve">Основными рисками, которые могут дестабилизировать ситуацию в нефтяной отрасли, являются ухудшение ситуации в мировой экономике, которое приводит к существенному снижению мировых цен на нефть, риски не соответствия выпускаемой </w:t>
      </w:r>
      <w:proofErr w:type="gramStart"/>
      <w:r w:rsidRPr="007756BB">
        <w:rPr>
          <w:bCs/>
          <w:sz w:val="22"/>
          <w:szCs w:val="22"/>
        </w:rPr>
        <w:t>продукции</w:t>
      </w:r>
      <w:proofErr w:type="gramEnd"/>
      <w:r w:rsidRPr="007756BB">
        <w:rPr>
          <w:bCs/>
          <w:sz w:val="22"/>
          <w:szCs w:val="22"/>
        </w:rPr>
        <w:t xml:space="preserve"> установленным государственным стандартам, </w:t>
      </w:r>
      <w:r w:rsidR="00726043">
        <w:rPr>
          <w:bCs/>
          <w:sz w:val="22"/>
          <w:szCs w:val="22"/>
        </w:rPr>
        <w:t>Техническим регламентам Таможенного союза</w:t>
      </w:r>
      <w:r w:rsidRPr="007756BB">
        <w:rPr>
          <w:bCs/>
          <w:sz w:val="22"/>
          <w:szCs w:val="22"/>
        </w:rPr>
        <w:t xml:space="preserve"> и, как следствие, риски снижения конкурентоспособности производимых нефтепродуктов.</w:t>
      </w:r>
    </w:p>
    <w:p w:rsidR="001B5B9B" w:rsidRPr="007756BB" w:rsidRDefault="001B5B9B" w:rsidP="001B5B9B">
      <w:pPr>
        <w:shd w:val="clear" w:color="auto" w:fill="FFFFFF"/>
        <w:ind w:firstLine="284"/>
        <w:jc w:val="both"/>
        <w:rPr>
          <w:iCs/>
          <w:sz w:val="22"/>
          <w:szCs w:val="22"/>
        </w:rPr>
      </w:pPr>
      <w:r w:rsidRPr="007756BB">
        <w:rPr>
          <w:bCs/>
          <w:sz w:val="22"/>
          <w:szCs w:val="22"/>
        </w:rPr>
        <w:t>В сегменте переработки и сбыта основным приоритетом ПАО «НК «Роснефть» является обеспечение устойчивого роста как количественных, так и качественных показателей с целью сохранения и по возможности улучшения баланса между объемами добычи и переработки, расширени</w:t>
      </w:r>
      <w:r w:rsidR="00DA3BB8">
        <w:rPr>
          <w:bCs/>
          <w:sz w:val="22"/>
          <w:szCs w:val="22"/>
        </w:rPr>
        <w:t>я</w:t>
      </w:r>
      <w:r w:rsidRPr="007756BB">
        <w:rPr>
          <w:bCs/>
          <w:sz w:val="22"/>
          <w:szCs w:val="22"/>
        </w:rPr>
        <w:t xml:space="preserve"> ассортимента продуктов переработки, а также соблюдения современных требований к производимой продукции. </w:t>
      </w:r>
    </w:p>
    <w:p w:rsidR="001B5B9B" w:rsidRPr="007756BB" w:rsidRDefault="001B5B9B" w:rsidP="001B5B9B">
      <w:pPr>
        <w:ind w:firstLine="284"/>
        <w:jc w:val="both"/>
        <w:rPr>
          <w:iCs/>
          <w:sz w:val="22"/>
          <w:szCs w:val="22"/>
        </w:rPr>
      </w:pPr>
      <w:r w:rsidRPr="007756BB">
        <w:rPr>
          <w:iCs/>
          <w:sz w:val="22"/>
          <w:szCs w:val="22"/>
        </w:rPr>
        <w:t xml:space="preserve">В связи с </w:t>
      </w:r>
      <w:r w:rsidR="00EB0E52" w:rsidRPr="007756BB">
        <w:rPr>
          <w:iCs/>
          <w:sz w:val="22"/>
          <w:szCs w:val="22"/>
        </w:rPr>
        <w:t>физическим износом основного производственного оборудования Общество в своей деятельности сталкивается со следующими рисками:</w:t>
      </w:r>
    </w:p>
    <w:p w:rsidR="001B5B9B" w:rsidRPr="007756BB" w:rsidRDefault="001B5B9B" w:rsidP="001B5B9B">
      <w:pPr>
        <w:ind w:firstLine="284"/>
        <w:jc w:val="both"/>
        <w:rPr>
          <w:iCs/>
          <w:sz w:val="22"/>
          <w:szCs w:val="22"/>
        </w:rPr>
      </w:pPr>
      <w:r w:rsidRPr="007756BB">
        <w:rPr>
          <w:iCs/>
          <w:sz w:val="22"/>
          <w:szCs w:val="22"/>
        </w:rPr>
        <w:t xml:space="preserve">- риски аварий и инцидентов на технологических объектах, связанных в первую очередь с высокой </w:t>
      </w:r>
      <w:proofErr w:type="spellStart"/>
      <w:r w:rsidRPr="007756BB">
        <w:rPr>
          <w:iCs/>
          <w:sz w:val="22"/>
          <w:szCs w:val="22"/>
        </w:rPr>
        <w:t>пожаро-взрыво</w:t>
      </w:r>
      <w:proofErr w:type="spellEnd"/>
      <w:r w:rsidRPr="007756BB">
        <w:rPr>
          <w:iCs/>
          <w:sz w:val="22"/>
          <w:szCs w:val="22"/>
        </w:rPr>
        <w:t xml:space="preserve"> опасностью продукции, а также высоким давлением и температурой при выполнении технологических процессов;</w:t>
      </w:r>
    </w:p>
    <w:p w:rsidR="001B5B9B" w:rsidRPr="007756BB" w:rsidRDefault="001B5B9B" w:rsidP="001B5B9B">
      <w:pPr>
        <w:ind w:firstLine="284"/>
        <w:jc w:val="both"/>
        <w:rPr>
          <w:iCs/>
          <w:sz w:val="22"/>
          <w:szCs w:val="22"/>
        </w:rPr>
      </w:pPr>
      <w:r w:rsidRPr="007756BB">
        <w:rPr>
          <w:iCs/>
          <w:sz w:val="22"/>
          <w:szCs w:val="22"/>
        </w:rPr>
        <w:t>- риски получения от контролирующих органов (</w:t>
      </w:r>
      <w:proofErr w:type="spellStart"/>
      <w:r w:rsidRPr="007756BB">
        <w:rPr>
          <w:iCs/>
          <w:sz w:val="22"/>
          <w:szCs w:val="22"/>
        </w:rPr>
        <w:t>Ростехнадзор</w:t>
      </w:r>
      <w:proofErr w:type="spellEnd"/>
      <w:r w:rsidRPr="007756BB">
        <w:rPr>
          <w:iCs/>
          <w:sz w:val="22"/>
          <w:szCs w:val="22"/>
        </w:rPr>
        <w:t xml:space="preserve"> и др.) предписаний, а также их несвоевременное выполнение, что может привести к остановке предприятия на 90 дней и более;</w:t>
      </w:r>
    </w:p>
    <w:p w:rsidR="001B5B9B" w:rsidRPr="007756BB" w:rsidRDefault="001B5B9B" w:rsidP="001B5B9B">
      <w:pPr>
        <w:tabs>
          <w:tab w:val="left" w:pos="6774"/>
        </w:tabs>
        <w:ind w:firstLine="284"/>
        <w:jc w:val="both"/>
        <w:rPr>
          <w:iCs/>
          <w:sz w:val="22"/>
          <w:szCs w:val="22"/>
        </w:rPr>
      </w:pPr>
      <w:r w:rsidRPr="007756BB">
        <w:rPr>
          <w:iCs/>
          <w:sz w:val="22"/>
          <w:szCs w:val="22"/>
        </w:rPr>
        <w:t>- риски срыва проведения плановых ремонтов;</w:t>
      </w:r>
      <w:r w:rsidRPr="007756BB">
        <w:rPr>
          <w:iCs/>
          <w:sz w:val="22"/>
          <w:szCs w:val="22"/>
        </w:rPr>
        <w:tab/>
      </w:r>
    </w:p>
    <w:p w:rsidR="001B5B9B" w:rsidRPr="007756BB" w:rsidRDefault="001B5B9B" w:rsidP="001B5B9B">
      <w:pPr>
        <w:ind w:firstLine="284"/>
        <w:jc w:val="both"/>
        <w:rPr>
          <w:iCs/>
          <w:sz w:val="22"/>
          <w:szCs w:val="22"/>
        </w:rPr>
      </w:pPr>
      <w:r w:rsidRPr="007756BB">
        <w:rPr>
          <w:iCs/>
          <w:sz w:val="22"/>
          <w:szCs w:val="22"/>
        </w:rPr>
        <w:t>- риски невыполнения годовых производственных программ.</w:t>
      </w:r>
    </w:p>
    <w:p w:rsidR="001B5B9B" w:rsidRPr="007756BB" w:rsidRDefault="001B5B9B" w:rsidP="001B5B9B">
      <w:pPr>
        <w:widowControl w:val="0"/>
        <w:tabs>
          <w:tab w:val="left" w:pos="708"/>
        </w:tabs>
        <w:autoSpaceDE w:val="0"/>
        <w:autoSpaceDN w:val="0"/>
        <w:ind w:firstLine="284"/>
        <w:jc w:val="both"/>
        <w:outlineLvl w:val="3"/>
        <w:rPr>
          <w:bCs/>
          <w:iCs/>
          <w:sz w:val="22"/>
          <w:szCs w:val="22"/>
        </w:rPr>
      </w:pPr>
      <w:r w:rsidRPr="007756BB">
        <w:rPr>
          <w:bCs/>
          <w:iCs/>
          <w:sz w:val="22"/>
          <w:szCs w:val="22"/>
        </w:rPr>
        <w:t>С целью исключе</w:t>
      </w:r>
      <w:r w:rsidR="00312B07">
        <w:rPr>
          <w:bCs/>
          <w:iCs/>
          <w:sz w:val="22"/>
          <w:szCs w:val="22"/>
        </w:rPr>
        <w:t>ния вышеперечисленных рисков в О</w:t>
      </w:r>
      <w:r w:rsidRPr="007756BB">
        <w:rPr>
          <w:bCs/>
          <w:iCs/>
          <w:sz w:val="22"/>
          <w:szCs w:val="22"/>
        </w:rPr>
        <w:t>бществе реализуются программы модернизации, реконструкции существующего производства, также предполагающие повышение глубины переработки и качество производимых нефтепродуктов.</w:t>
      </w:r>
    </w:p>
    <w:p w:rsidR="001B5B9B" w:rsidRPr="007756BB" w:rsidRDefault="001B5B9B" w:rsidP="001B5B9B">
      <w:pPr>
        <w:widowControl w:val="0"/>
        <w:tabs>
          <w:tab w:val="left" w:pos="708"/>
        </w:tabs>
        <w:autoSpaceDE w:val="0"/>
        <w:autoSpaceDN w:val="0"/>
        <w:ind w:firstLine="284"/>
        <w:jc w:val="both"/>
        <w:outlineLvl w:val="3"/>
        <w:rPr>
          <w:bCs/>
          <w:iCs/>
          <w:sz w:val="22"/>
          <w:szCs w:val="22"/>
        </w:rPr>
      </w:pPr>
      <w:r w:rsidRPr="007756BB">
        <w:rPr>
          <w:bCs/>
          <w:iCs/>
          <w:sz w:val="22"/>
          <w:szCs w:val="22"/>
        </w:rPr>
        <w:t>С целью увеличения глубины переработки и выхода светлых нефтепродуктов ПАО «Саратовский НПЗ» планирует реализовать ряд мероприятий по вводу комплексов глубокой переработки тяжелых остатков. Одним из приоритетных направлений развития Саратовского НПЗ является выбор технологии переработки вакуумного газойля на установке гидрокрекинга.</w:t>
      </w:r>
    </w:p>
    <w:p w:rsidR="001B5B9B" w:rsidRPr="007756BB" w:rsidRDefault="001B5B9B" w:rsidP="001B5B9B">
      <w:pPr>
        <w:widowControl w:val="0"/>
        <w:tabs>
          <w:tab w:val="left" w:pos="708"/>
        </w:tabs>
        <w:autoSpaceDE w:val="0"/>
        <w:autoSpaceDN w:val="0"/>
        <w:ind w:firstLine="284"/>
        <w:jc w:val="both"/>
        <w:outlineLvl w:val="3"/>
        <w:rPr>
          <w:bCs/>
          <w:iCs/>
          <w:sz w:val="22"/>
          <w:szCs w:val="22"/>
        </w:rPr>
      </w:pPr>
      <w:r w:rsidRPr="007756BB">
        <w:rPr>
          <w:bCs/>
          <w:iCs/>
          <w:sz w:val="22"/>
          <w:szCs w:val="22"/>
        </w:rPr>
        <w:t>В соответствии с тр</w:t>
      </w:r>
      <w:r w:rsidR="00312B07">
        <w:rPr>
          <w:bCs/>
          <w:iCs/>
          <w:sz w:val="22"/>
          <w:szCs w:val="22"/>
        </w:rPr>
        <w:t>ебованиями Т</w:t>
      </w:r>
      <w:r w:rsidRPr="007756BB">
        <w:rPr>
          <w:bCs/>
          <w:iCs/>
          <w:sz w:val="22"/>
          <w:szCs w:val="22"/>
        </w:rPr>
        <w:t>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Общество осуществило полный переход на выпуск топлив - автомобильных бензинов, дизельного топлива,  соответствующих экологическому классу 5 (Евро 5).</w:t>
      </w:r>
    </w:p>
    <w:p w:rsidR="001B5B9B" w:rsidRPr="007756BB" w:rsidRDefault="00EB0E52" w:rsidP="001B5B9B">
      <w:pPr>
        <w:ind w:firstLine="284"/>
        <w:jc w:val="both"/>
        <w:rPr>
          <w:iCs/>
          <w:sz w:val="22"/>
          <w:szCs w:val="22"/>
        </w:rPr>
      </w:pPr>
      <w:r w:rsidRPr="007756BB">
        <w:rPr>
          <w:iCs/>
          <w:sz w:val="22"/>
          <w:szCs w:val="22"/>
        </w:rPr>
        <w:t>В процессе нефтепереработки Общество также сталкивается с различными рисками, связанными с</w:t>
      </w:r>
      <w:r w:rsidR="001B5B9B" w:rsidRPr="007756BB">
        <w:rPr>
          <w:iCs/>
          <w:sz w:val="22"/>
          <w:szCs w:val="22"/>
        </w:rPr>
        <w:t>:</w:t>
      </w:r>
    </w:p>
    <w:p w:rsidR="001B5B9B" w:rsidRPr="007756BB" w:rsidRDefault="001B5B9B" w:rsidP="00E95288">
      <w:pPr>
        <w:numPr>
          <w:ilvl w:val="0"/>
          <w:numId w:val="165"/>
        </w:numPr>
        <w:ind w:left="0" w:firstLine="284"/>
        <w:contextualSpacing/>
        <w:jc w:val="both"/>
        <w:rPr>
          <w:rFonts w:eastAsia="Calibri"/>
          <w:iCs/>
          <w:sz w:val="22"/>
          <w:szCs w:val="22"/>
        </w:rPr>
      </w:pPr>
      <w:r w:rsidRPr="007756BB">
        <w:rPr>
          <w:rFonts w:eastAsia="Calibri"/>
          <w:iCs/>
          <w:sz w:val="22"/>
          <w:szCs w:val="22"/>
        </w:rPr>
        <w:t>перебоями в подаче электроэнергии и приеме углеводородного сырья, вызванными авариями или технологическими особенностями производства на линиях электропередач;</w:t>
      </w:r>
    </w:p>
    <w:p w:rsidR="001B5B9B" w:rsidRPr="007756BB" w:rsidRDefault="001B5B9B" w:rsidP="00E95288">
      <w:pPr>
        <w:numPr>
          <w:ilvl w:val="0"/>
          <w:numId w:val="165"/>
        </w:numPr>
        <w:ind w:left="0" w:firstLine="284"/>
        <w:contextualSpacing/>
        <w:jc w:val="both"/>
        <w:rPr>
          <w:rFonts w:eastAsia="Calibri"/>
          <w:iCs/>
          <w:sz w:val="22"/>
          <w:szCs w:val="22"/>
        </w:rPr>
      </w:pPr>
      <w:r w:rsidRPr="007756BB">
        <w:rPr>
          <w:rFonts w:eastAsia="Calibri"/>
          <w:iCs/>
          <w:sz w:val="22"/>
          <w:szCs w:val="22"/>
        </w:rPr>
        <w:t>отзыв</w:t>
      </w:r>
      <w:r w:rsidR="00EB0E52" w:rsidRPr="007756BB">
        <w:rPr>
          <w:rFonts w:eastAsia="Calibri"/>
          <w:iCs/>
          <w:sz w:val="22"/>
          <w:szCs w:val="22"/>
        </w:rPr>
        <w:t>ом</w:t>
      </w:r>
      <w:r w:rsidRPr="007756BB">
        <w:rPr>
          <w:rFonts w:eastAsia="Calibri"/>
          <w:iCs/>
          <w:sz w:val="22"/>
          <w:szCs w:val="22"/>
        </w:rPr>
        <w:t xml:space="preserve"> или окончани</w:t>
      </w:r>
      <w:r w:rsidR="00EB0E52" w:rsidRPr="007756BB">
        <w:rPr>
          <w:rFonts w:eastAsia="Calibri"/>
          <w:iCs/>
          <w:sz w:val="22"/>
          <w:szCs w:val="22"/>
        </w:rPr>
        <w:t>ем</w:t>
      </w:r>
      <w:r w:rsidRPr="007756BB">
        <w:rPr>
          <w:rFonts w:eastAsia="Calibri"/>
          <w:iCs/>
          <w:sz w:val="22"/>
          <w:szCs w:val="22"/>
        </w:rPr>
        <w:t xml:space="preserve"> срока действия лицензий или разрешительных документов;</w:t>
      </w:r>
    </w:p>
    <w:p w:rsidR="001B5B9B" w:rsidRPr="007756BB" w:rsidRDefault="001B5B9B" w:rsidP="00E95288">
      <w:pPr>
        <w:numPr>
          <w:ilvl w:val="0"/>
          <w:numId w:val="165"/>
        </w:numPr>
        <w:ind w:left="0" w:firstLine="284"/>
        <w:contextualSpacing/>
        <w:jc w:val="both"/>
        <w:rPr>
          <w:rFonts w:eastAsia="Calibri"/>
          <w:sz w:val="22"/>
          <w:szCs w:val="22"/>
        </w:rPr>
      </w:pPr>
      <w:r w:rsidRPr="007756BB">
        <w:rPr>
          <w:rFonts w:eastAsia="Calibri"/>
          <w:sz w:val="22"/>
          <w:szCs w:val="22"/>
        </w:rPr>
        <w:t>отказ</w:t>
      </w:r>
      <w:r w:rsidR="00EB0E52" w:rsidRPr="007756BB">
        <w:rPr>
          <w:rFonts w:eastAsia="Calibri"/>
          <w:sz w:val="22"/>
          <w:szCs w:val="22"/>
        </w:rPr>
        <w:t>ами</w:t>
      </w:r>
      <w:r w:rsidRPr="007756BB">
        <w:rPr>
          <w:rFonts w:eastAsia="Calibri"/>
          <w:sz w:val="22"/>
          <w:szCs w:val="22"/>
        </w:rPr>
        <w:t xml:space="preserve"> технологического оборудования;</w:t>
      </w:r>
    </w:p>
    <w:p w:rsidR="001B5B9B" w:rsidRPr="007756BB" w:rsidRDefault="001B5B9B" w:rsidP="00E95288">
      <w:pPr>
        <w:numPr>
          <w:ilvl w:val="0"/>
          <w:numId w:val="165"/>
        </w:numPr>
        <w:ind w:left="0" w:firstLine="284"/>
        <w:contextualSpacing/>
        <w:jc w:val="both"/>
        <w:rPr>
          <w:rFonts w:eastAsia="Calibri"/>
          <w:sz w:val="22"/>
          <w:szCs w:val="22"/>
        </w:rPr>
      </w:pPr>
      <w:r w:rsidRPr="007756BB">
        <w:rPr>
          <w:rFonts w:eastAsia="Calibri"/>
          <w:sz w:val="22"/>
          <w:szCs w:val="22"/>
        </w:rPr>
        <w:t>внешни</w:t>
      </w:r>
      <w:r w:rsidR="00EB0E52" w:rsidRPr="007756BB">
        <w:rPr>
          <w:rFonts w:eastAsia="Calibri"/>
          <w:sz w:val="22"/>
          <w:szCs w:val="22"/>
        </w:rPr>
        <w:t>ми</w:t>
      </w:r>
      <w:r w:rsidRPr="007756BB">
        <w:rPr>
          <w:rFonts w:eastAsia="Calibri"/>
          <w:sz w:val="22"/>
          <w:szCs w:val="22"/>
        </w:rPr>
        <w:t xml:space="preserve"> источник</w:t>
      </w:r>
      <w:r w:rsidR="00EB0E52" w:rsidRPr="007756BB">
        <w:rPr>
          <w:rFonts w:eastAsia="Calibri"/>
          <w:sz w:val="22"/>
          <w:szCs w:val="22"/>
        </w:rPr>
        <w:t>ами</w:t>
      </w:r>
      <w:r w:rsidRPr="007756BB">
        <w:rPr>
          <w:rFonts w:eastAsia="Calibri"/>
          <w:sz w:val="22"/>
          <w:szCs w:val="22"/>
        </w:rPr>
        <w:t xml:space="preserve"> природного и техногенного характера, преднамеренны</w:t>
      </w:r>
      <w:r w:rsidR="00EB0E52" w:rsidRPr="007756BB">
        <w:rPr>
          <w:rFonts w:eastAsia="Calibri"/>
          <w:sz w:val="22"/>
          <w:szCs w:val="22"/>
        </w:rPr>
        <w:t>ми</w:t>
      </w:r>
      <w:r w:rsidRPr="007756BB">
        <w:rPr>
          <w:rFonts w:eastAsia="Calibri"/>
          <w:sz w:val="22"/>
          <w:szCs w:val="22"/>
        </w:rPr>
        <w:t xml:space="preserve"> действия</w:t>
      </w:r>
      <w:r w:rsidR="00EB0E52" w:rsidRPr="007756BB">
        <w:rPr>
          <w:rFonts w:eastAsia="Calibri"/>
          <w:sz w:val="22"/>
          <w:szCs w:val="22"/>
        </w:rPr>
        <w:t>ми</w:t>
      </w:r>
      <w:r w:rsidRPr="007756BB">
        <w:rPr>
          <w:rFonts w:eastAsia="Calibri"/>
          <w:sz w:val="22"/>
          <w:szCs w:val="22"/>
        </w:rPr>
        <w:t xml:space="preserve"> (ди</w:t>
      </w:r>
      <w:r w:rsidR="00EB0E52" w:rsidRPr="007756BB">
        <w:rPr>
          <w:rFonts w:eastAsia="Calibri"/>
          <w:sz w:val="22"/>
          <w:szCs w:val="22"/>
        </w:rPr>
        <w:t>версии, военные действия и др.).</w:t>
      </w:r>
    </w:p>
    <w:p w:rsidR="001B5B9B" w:rsidRPr="007756BB" w:rsidRDefault="001B5B9B" w:rsidP="001B5B9B">
      <w:pPr>
        <w:ind w:firstLine="284"/>
        <w:jc w:val="both"/>
        <w:rPr>
          <w:sz w:val="22"/>
          <w:szCs w:val="22"/>
        </w:rPr>
      </w:pPr>
      <w:r w:rsidRPr="007756BB">
        <w:rPr>
          <w:rFonts w:eastAsia="Calibri"/>
          <w:bCs/>
          <w:iCs/>
          <w:sz w:val="22"/>
          <w:szCs w:val="22"/>
        </w:rPr>
        <w:t xml:space="preserve">Общество подвержено рискам причинения вреда здоровью персонала (ухудшение здоровья, травмы и профессиональные заболевания), имущественным рискам (повреждение или разрушение технических устройств, зданий, сооружений, техники) и </w:t>
      </w:r>
      <w:r w:rsidRPr="007756BB">
        <w:rPr>
          <w:sz w:val="22"/>
          <w:szCs w:val="22"/>
        </w:rPr>
        <w:t xml:space="preserve">рискам причинения вреда окружающей среде (выбросы, сбросы загрязняющих веществ; размещение отходов производства и потребления в результате обычной хозяйственной деятельности Общества, либо в результате аварий и инцидентов). Данные риски регулируются путем соблюдения строгого контроля над производственной дисциплиной, осуществлением производственного контроля, обеспечением надлежащей охраны наиболее важных звеньев производства и повышением квалификации производственного персонала. Общество осуществляет строгий </w:t>
      </w:r>
      <w:proofErr w:type="gramStart"/>
      <w:r w:rsidRPr="007756BB">
        <w:rPr>
          <w:sz w:val="22"/>
          <w:szCs w:val="22"/>
        </w:rPr>
        <w:t>контроль за</w:t>
      </w:r>
      <w:proofErr w:type="gramEnd"/>
      <w:r w:rsidRPr="007756BB">
        <w:rPr>
          <w:sz w:val="22"/>
          <w:szCs w:val="22"/>
        </w:rPr>
        <w:t xml:space="preserve"> выполнением требований техники безопасности, норм противопожарной защиты, экологический контроль производственных процессов.</w:t>
      </w:r>
    </w:p>
    <w:p w:rsidR="00884345" w:rsidRPr="007756BB" w:rsidRDefault="00884345" w:rsidP="000F744A"/>
    <w:p w:rsidR="000F744A" w:rsidRPr="007756BB" w:rsidRDefault="000F744A" w:rsidP="000F744A">
      <w:pPr>
        <w:pStyle w:val="20"/>
        <w:spacing w:before="0"/>
        <w:rPr>
          <w:rFonts w:ascii="Times New Roman" w:hAnsi="Times New Roman"/>
        </w:rPr>
      </w:pPr>
      <w:bookmarkStart w:id="185" w:name="_Toc162167924"/>
      <w:bookmarkStart w:id="186" w:name="_Toc410137640"/>
      <w:bookmarkStart w:id="187" w:name="_Toc410138351"/>
      <w:bookmarkStart w:id="188" w:name="_Toc511307497"/>
      <w:r w:rsidRPr="007756BB">
        <w:rPr>
          <w:rFonts w:ascii="Times New Roman" w:hAnsi="Times New Roman"/>
        </w:rPr>
        <w:lastRenderedPageBreak/>
        <w:t>3.2. Финансовые риски</w:t>
      </w:r>
      <w:bookmarkEnd w:id="185"/>
      <w:bookmarkEnd w:id="186"/>
      <w:bookmarkEnd w:id="187"/>
      <w:bookmarkEnd w:id="188"/>
      <w:r w:rsidRPr="007756BB">
        <w:rPr>
          <w:rFonts w:ascii="Times New Roman" w:hAnsi="Times New Roman"/>
        </w:rPr>
        <w:t xml:space="preserve"> </w:t>
      </w:r>
    </w:p>
    <w:p w:rsidR="000F744A" w:rsidRPr="007756BB" w:rsidRDefault="000F744A" w:rsidP="000F744A">
      <w:pPr>
        <w:jc w:val="both"/>
        <w:rPr>
          <w:sz w:val="22"/>
          <w:szCs w:val="22"/>
        </w:rPr>
      </w:pPr>
    </w:p>
    <w:p w:rsidR="00FE24DB" w:rsidRPr="007756BB" w:rsidRDefault="00FE24DB" w:rsidP="00FE24DB">
      <w:pPr>
        <w:pStyle w:val="3"/>
        <w:spacing w:before="0"/>
        <w:rPr>
          <w:sz w:val="22"/>
          <w:szCs w:val="22"/>
        </w:rPr>
      </w:pPr>
      <w:bookmarkStart w:id="189" w:name="_Toc410137641"/>
      <w:bookmarkStart w:id="190" w:name="_Toc410138352"/>
      <w:bookmarkStart w:id="191" w:name="_Toc511307498"/>
      <w:r w:rsidRPr="007756BB">
        <w:rPr>
          <w:sz w:val="22"/>
          <w:szCs w:val="22"/>
        </w:rPr>
        <w:t>3.2.1. Риски, связанные с привлечением заемного капитала</w:t>
      </w:r>
      <w:bookmarkEnd w:id="189"/>
      <w:bookmarkEnd w:id="190"/>
      <w:bookmarkEnd w:id="191"/>
    </w:p>
    <w:p w:rsidR="00FE24DB" w:rsidRPr="007756BB" w:rsidRDefault="00FE24DB" w:rsidP="00FE24DB">
      <w:pPr>
        <w:jc w:val="both"/>
        <w:rPr>
          <w:sz w:val="22"/>
          <w:szCs w:val="22"/>
        </w:rPr>
      </w:pPr>
    </w:p>
    <w:p w:rsidR="00FE24DB" w:rsidRPr="007756BB" w:rsidRDefault="00FE24DB" w:rsidP="006C2D80">
      <w:pPr>
        <w:ind w:firstLine="284"/>
        <w:jc w:val="both"/>
        <w:rPr>
          <w:iCs/>
          <w:sz w:val="22"/>
          <w:szCs w:val="22"/>
        </w:rPr>
      </w:pPr>
      <w:r w:rsidRPr="007756BB">
        <w:rPr>
          <w:iCs/>
          <w:sz w:val="22"/>
          <w:szCs w:val="22"/>
        </w:rPr>
        <w:t>По состоянию на 01.01.201</w:t>
      </w:r>
      <w:r w:rsidR="003479D3" w:rsidRPr="007756BB">
        <w:rPr>
          <w:iCs/>
          <w:sz w:val="22"/>
          <w:szCs w:val="22"/>
        </w:rPr>
        <w:t>7</w:t>
      </w:r>
      <w:r w:rsidR="007A3EBF">
        <w:rPr>
          <w:iCs/>
          <w:sz w:val="22"/>
          <w:szCs w:val="22"/>
        </w:rPr>
        <w:t xml:space="preserve"> г. </w:t>
      </w:r>
      <w:r w:rsidRPr="007756BB">
        <w:rPr>
          <w:iCs/>
          <w:sz w:val="22"/>
          <w:szCs w:val="22"/>
        </w:rPr>
        <w:t>у Общества отсутств</w:t>
      </w:r>
      <w:r w:rsidR="00D32312" w:rsidRPr="007756BB">
        <w:rPr>
          <w:iCs/>
          <w:sz w:val="22"/>
          <w:szCs w:val="22"/>
        </w:rPr>
        <w:t>овала</w:t>
      </w:r>
      <w:r w:rsidRPr="007756BB">
        <w:rPr>
          <w:iCs/>
          <w:sz w:val="22"/>
          <w:szCs w:val="22"/>
        </w:rPr>
        <w:t xml:space="preserve"> задолженность по кредитам и займам</w:t>
      </w:r>
      <w:r w:rsidR="00D32312" w:rsidRPr="007756BB">
        <w:rPr>
          <w:iCs/>
          <w:sz w:val="22"/>
          <w:szCs w:val="22"/>
        </w:rPr>
        <w:t>. В</w:t>
      </w:r>
      <w:r w:rsidRPr="007756BB">
        <w:rPr>
          <w:iCs/>
          <w:sz w:val="22"/>
          <w:szCs w:val="22"/>
        </w:rPr>
        <w:t xml:space="preserve"> течение 201</w:t>
      </w:r>
      <w:r w:rsidR="003479D3" w:rsidRPr="007756BB">
        <w:rPr>
          <w:iCs/>
          <w:sz w:val="22"/>
          <w:szCs w:val="22"/>
        </w:rPr>
        <w:t xml:space="preserve">7 </w:t>
      </w:r>
      <w:r w:rsidRPr="007756BB">
        <w:rPr>
          <w:iCs/>
          <w:sz w:val="22"/>
          <w:szCs w:val="22"/>
        </w:rPr>
        <w:t>года заемное финансирование Обществом не привлекалось. Вследствие чего риски, связанные с привлечением заемного капитала, в 201</w:t>
      </w:r>
      <w:r w:rsidR="003479D3" w:rsidRPr="007756BB">
        <w:rPr>
          <w:iCs/>
          <w:sz w:val="22"/>
          <w:szCs w:val="22"/>
        </w:rPr>
        <w:t>7</w:t>
      </w:r>
      <w:r w:rsidRPr="007756BB">
        <w:rPr>
          <w:iCs/>
          <w:sz w:val="22"/>
          <w:szCs w:val="22"/>
        </w:rPr>
        <w:t xml:space="preserve"> году у Общества отсутствовали. </w:t>
      </w:r>
    </w:p>
    <w:p w:rsidR="00FE24DB" w:rsidRPr="007756BB" w:rsidRDefault="00FE24DB" w:rsidP="00FE24DB">
      <w:pPr>
        <w:jc w:val="both"/>
        <w:rPr>
          <w:sz w:val="22"/>
          <w:szCs w:val="22"/>
        </w:rPr>
      </w:pPr>
    </w:p>
    <w:p w:rsidR="00FE24DB" w:rsidRPr="007756BB" w:rsidRDefault="00FE24DB" w:rsidP="00FE24DB">
      <w:pPr>
        <w:pStyle w:val="3"/>
        <w:spacing w:before="0"/>
        <w:rPr>
          <w:sz w:val="22"/>
          <w:szCs w:val="22"/>
        </w:rPr>
      </w:pPr>
      <w:bookmarkStart w:id="192" w:name="_Toc410137642"/>
      <w:bookmarkStart w:id="193" w:name="_Toc410138353"/>
      <w:bookmarkStart w:id="194" w:name="_Toc511307499"/>
      <w:r w:rsidRPr="007756BB">
        <w:rPr>
          <w:sz w:val="22"/>
          <w:szCs w:val="22"/>
        </w:rPr>
        <w:t>3.2.2. Риски, связанные с изменением валютных курсов</w:t>
      </w:r>
      <w:bookmarkEnd w:id="192"/>
      <w:bookmarkEnd w:id="193"/>
      <w:bookmarkEnd w:id="194"/>
    </w:p>
    <w:p w:rsidR="00FE24DB" w:rsidRPr="007756BB" w:rsidRDefault="00FE24DB" w:rsidP="00FE24DB">
      <w:pPr>
        <w:jc w:val="both"/>
        <w:rPr>
          <w:sz w:val="22"/>
          <w:szCs w:val="22"/>
        </w:rPr>
      </w:pPr>
    </w:p>
    <w:p w:rsidR="00FE24DB" w:rsidRPr="007756BB" w:rsidRDefault="00FE24DB" w:rsidP="006C2D80">
      <w:pPr>
        <w:autoSpaceDE w:val="0"/>
        <w:autoSpaceDN w:val="0"/>
        <w:adjustRightInd w:val="0"/>
        <w:ind w:firstLine="284"/>
        <w:jc w:val="both"/>
        <w:rPr>
          <w:iCs/>
          <w:sz w:val="22"/>
          <w:szCs w:val="22"/>
        </w:rPr>
      </w:pPr>
      <w:r w:rsidRPr="007756BB">
        <w:rPr>
          <w:iCs/>
          <w:sz w:val="22"/>
          <w:szCs w:val="22"/>
        </w:rPr>
        <w:t>В связи с несущественным объемом валютных операций риски, связанные с изменением курса обмена иностранных валют, оцениваются как незначительные.</w:t>
      </w:r>
      <w:r w:rsidR="00FB367D" w:rsidRPr="007756BB">
        <w:rPr>
          <w:i/>
          <w:iCs/>
          <w:sz w:val="22"/>
          <w:szCs w:val="22"/>
        </w:rPr>
        <w:t xml:space="preserve"> </w:t>
      </w:r>
    </w:p>
    <w:p w:rsidR="000F744A" w:rsidRPr="007756BB" w:rsidRDefault="000F744A" w:rsidP="000F744A">
      <w:pPr>
        <w:pStyle w:val="4"/>
        <w:numPr>
          <w:ilvl w:val="0"/>
          <w:numId w:val="0"/>
        </w:numPr>
        <w:ind w:left="864"/>
        <w:rPr>
          <w:bCs/>
          <w:iCs/>
          <w:sz w:val="22"/>
          <w:lang w:val="ru-RU"/>
        </w:rPr>
      </w:pPr>
    </w:p>
    <w:p w:rsidR="000F744A" w:rsidRPr="007756BB" w:rsidRDefault="000F744A" w:rsidP="000F744A">
      <w:pPr>
        <w:pStyle w:val="20"/>
        <w:spacing w:before="0"/>
        <w:rPr>
          <w:rFonts w:ascii="Times New Roman" w:hAnsi="Times New Roman"/>
        </w:rPr>
      </w:pPr>
      <w:bookmarkStart w:id="195" w:name="_Toc162167925"/>
      <w:bookmarkStart w:id="196" w:name="_Toc410137643"/>
      <w:bookmarkStart w:id="197" w:name="_Toc410138354"/>
      <w:bookmarkStart w:id="198" w:name="_Toc511307500"/>
      <w:r w:rsidRPr="007756BB">
        <w:rPr>
          <w:rFonts w:ascii="Times New Roman" w:hAnsi="Times New Roman"/>
        </w:rPr>
        <w:t>3.3. Правовые риски</w:t>
      </w:r>
      <w:bookmarkEnd w:id="195"/>
      <w:bookmarkEnd w:id="196"/>
      <w:bookmarkEnd w:id="197"/>
      <w:bookmarkEnd w:id="198"/>
    </w:p>
    <w:p w:rsidR="000F744A" w:rsidRPr="007756BB" w:rsidRDefault="000F744A" w:rsidP="000F744A"/>
    <w:p w:rsidR="00B2057F" w:rsidRPr="007756BB" w:rsidRDefault="00B2057F" w:rsidP="00B2057F">
      <w:pPr>
        <w:ind w:firstLine="284"/>
        <w:jc w:val="both"/>
        <w:rPr>
          <w:iCs/>
          <w:sz w:val="22"/>
          <w:szCs w:val="22"/>
        </w:rPr>
      </w:pPr>
      <w:r w:rsidRPr="007756BB">
        <w:rPr>
          <w:iCs/>
          <w:sz w:val="22"/>
          <w:szCs w:val="22"/>
        </w:rPr>
        <w:t>В Обществе отсутствуют существенные судебные процессы по состоянию на 31.12.201</w:t>
      </w:r>
      <w:r w:rsidR="00853D89" w:rsidRPr="007756BB">
        <w:rPr>
          <w:iCs/>
          <w:sz w:val="22"/>
          <w:szCs w:val="22"/>
        </w:rPr>
        <w:t>7</w:t>
      </w:r>
      <w:r w:rsidRPr="007756BB">
        <w:rPr>
          <w:iCs/>
          <w:sz w:val="22"/>
          <w:szCs w:val="22"/>
        </w:rPr>
        <w:t xml:space="preserve"> г., которые могут повлиять на его финансово-экономическую деятельность.</w:t>
      </w:r>
    </w:p>
    <w:p w:rsidR="00B2057F" w:rsidRPr="007756BB" w:rsidRDefault="00B2057F" w:rsidP="00B2057F">
      <w:pPr>
        <w:ind w:firstLine="284"/>
        <w:jc w:val="both"/>
        <w:rPr>
          <w:iCs/>
          <w:sz w:val="22"/>
          <w:szCs w:val="22"/>
        </w:rPr>
      </w:pPr>
      <w:proofErr w:type="gramStart"/>
      <w:r w:rsidRPr="007756BB">
        <w:rPr>
          <w:iCs/>
          <w:sz w:val="22"/>
          <w:szCs w:val="22"/>
        </w:rPr>
        <w:t>Общество осуществляет регулярный мониторинг решений, принимаемых высшими судами, а также оценивает тенденции правоприменительной практики, формирующейся на уровне окружных арбитражных судов, активно применяя и используя ее не только при защите в судебном порядке своих прав и законных интересов, но и при разрешении правовых вопросов, возникающих в процессе осуществления деятельности Общества.</w:t>
      </w:r>
      <w:proofErr w:type="gramEnd"/>
      <w:r w:rsidRPr="007756BB">
        <w:rPr>
          <w:iCs/>
          <w:sz w:val="22"/>
          <w:szCs w:val="22"/>
        </w:rPr>
        <w:t xml:space="preserve"> В связи с этим риски, связанные с изменением судебной практики, оцениваются как незначительные. </w:t>
      </w:r>
    </w:p>
    <w:p w:rsidR="00884345" w:rsidRPr="007756BB" w:rsidRDefault="00B2057F" w:rsidP="00B2057F">
      <w:pPr>
        <w:ind w:firstLine="284"/>
        <w:jc w:val="both"/>
        <w:rPr>
          <w:iCs/>
          <w:sz w:val="22"/>
          <w:szCs w:val="22"/>
        </w:rPr>
      </w:pPr>
      <w:r w:rsidRPr="007756BB">
        <w:rPr>
          <w:iCs/>
          <w:sz w:val="22"/>
          <w:szCs w:val="22"/>
        </w:rPr>
        <w:t>Ограничений на деятельность Общества и арестов на имущество Общества не наложено.</w:t>
      </w:r>
    </w:p>
    <w:p w:rsidR="00B2057F" w:rsidRPr="007756BB" w:rsidRDefault="00B2057F" w:rsidP="00B2057F">
      <w:pPr>
        <w:ind w:firstLine="284"/>
        <w:jc w:val="both"/>
        <w:rPr>
          <w:sz w:val="22"/>
          <w:szCs w:val="22"/>
        </w:rPr>
      </w:pPr>
    </w:p>
    <w:p w:rsidR="000F744A" w:rsidRPr="007756BB" w:rsidRDefault="000F744A" w:rsidP="000F744A">
      <w:pPr>
        <w:pStyle w:val="20"/>
        <w:spacing w:before="0"/>
        <w:rPr>
          <w:rFonts w:ascii="Times New Roman" w:hAnsi="Times New Roman"/>
        </w:rPr>
      </w:pPr>
      <w:bookmarkStart w:id="199" w:name="_Toc162167930"/>
      <w:bookmarkStart w:id="200" w:name="_Toc410137645"/>
      <w:bookmarkStart w:id="201" w:name="_Toc410138356"/>
      <w:bookmarkStart w:id="202" w:name="_Toc511307501"/>
      <w:r w:rsidRPr="007756BB">
        <w:rPr>
          <w:rFonts w:ascii="Times New Roman" w:hAnsi="Times New Roman"/>
        </w:rPr>
        <w:t>3.4. Прочие риски, связанные с деятельностью Общества</w:t>
      </w:r>
      <w:bookmarkEnd w:id="199"/>
      <w:bookmarkEnd w:id="200"/>
      <w:bookmarkEnd w:id="201"/>
      <w:bookmarkEnd w:id="202"/>
    </w:p>
    <w:p w:rsidR="000F744A" w:rsidRPr="007756BB" w:rsidRDefault="000F744A" w:rsidP="000F744A"/>
    <w:p w:rsidR="00CE2093" w:rsidRPr="007756BB" w:rsidRDefault="00CE2093" w:rsidP="00CE2093">
      <w:pPr>
        <w:ind w:firstLine="284"/>
        <w:jc w:val="both"/>
        <w:rPr>
          <w:sz w:val="22"/>
          <w:szCs w:val="22"/>
        </w:rPr>
      </w:pPr>
      <w:r w:rsidRPr="007756BB">
        <w:rPr>
          <w:sz w:val="22"/>
          <w:szCs w:val="22"/>
        </w:rPr>
        <w:t>Общество на постоянной основе осуществляет мониторинг соблюдения лицензионных требований и обеспечивает своевременную актуализацию лицензий. В этой связи Общество оценивает риски досрочного прекращения действия лицензий либо невозможности продления сроков действия лицензий как незначительные.</w:t>
      </w:r>
    </w:p>
    <w:p w:rsidR="005E710E" w:rsidRPr="007756BB" w:rsidRDefault="005E710E" w:rsidP="00CE2093">
      <w:pPr>
        <w:ind w:firstLine="284"/>
        <w:jc w:val="both"/>
        <w:rPr>
          <w:iCs/>
          <w:sz w:val="22"/>
          <w:szCs w:val="22"/>
        </w:rPr>
      </w:pPr>
      <w:r w:rsidRPr="007756BB">
        <w:rPr>
          <w:iCs/>
          <w:sz w:val="22"/>
          <w:szCs w:val="22"/>
        </w:rPr>
        <w:t>Риски, связанные с вероятностью наступления ответственности по долгам третьих лиц</w:t>
      </w:r>
      <w:r w:rsidR="00605356" w:rsidRPr="007756BB">
        <w:rPr>
          <w:iCs/>
          <w:sz w:val="22"/>
          <w:szCs w:val="22"/>
        </w:rPr>
        <w:t>,</w:t>
      </w:r>
      <w:r w:rsidRPr="007756BB">
        <w:rPr>
          <w:iCs/>
          <w:sz w:val="22"/>
          <w:szCs w:val="22"/>
        </w:rPr>
        <w:t xml:space="preserve"> отсутствуют, так как поручительства, гарантии, аваль по векселям не выдавались.</w:t>
      </w:r>
    </w:p>
    <w:p w:rsidR="00CE2093" w:rsidRPr="007756BB" w:rsidRDefault="00CE2093" w:rsidP="00CE2093">
      <w:pPr>
        <w:ind w:firstLine="284"/>
        <w:jc w:val="both"/>
        <w:rPr>
          <w:bCs/>
          <w:iCs/>
          <w:sz w:val="22"/>
          <w:szCs w:val="22"/>
        </w:rPr>
      </w:pPr>
      <w:r w:rsidRPr="007756BB">
        <w:rPr>
          <w:bCs/>
          <w:iCs/>
          <w:sz w:val="22"/>
          <w:szCs w:val="22"/>
        </w:rPr>
        <w:t>ПАО «Саратовский НПЗ» входит в состав Обще</w:t>
      </w:r>
      <w:proofErr w:type="gramStart"/>
      <w:r w:rsidRPr="007756BB">
        <w:rPr>
          <w:bCs/>
          <w:iCs/>
          <w:sz w:val="22"/>
          <w:szCs w:val="22"/>
        </w:rPr>
        <w:t>ств Гр</w:t>
      </w:r>
      <w:proofErr w:type="gramEnd"/>
      <w:r w:rsidRPr="007756BB">
        <w:rPr>
          <w:bCs/>
          <w:iCs/>
          <w:sz w:val="22"/>
          <w:szCs w:val="22"/>
        </w:rPr>
        <w:t xml:space="preserve">уппы крупнейшей в России нефтяной компании «Роснефть», поэтому риски, связанные с </w:t>
      </w:r>
      <w:r w:rsidR="00B55BEA" w:rsidRPr="007756BB">
        <w:rPr>
          <w:bCs/>
          <w:iCs/>
          <w:sz w:val="22"/>
          <w:szCs w:val="22"/>
        </w:rPr>
        <w:t>невозможностью реализации услуг по нефтепереработке</w:t>
      </w:r>
      <w:r w:rsidRPr="007756BB">
        <w:rPr>
          <w:bCs/>
          <w:iCs/>
          <w:sz w:val="22"/>
          <w:szCs w:val="22"/>
        </w:rPr>
        <w:t xml:space="preserve"> (отсутствие давальческого сырья), минимальны.</w:t>
      </w:r>
    </w:p>
    <w:p w:rsidR="005E710E" w:rsidRPr="007756BB" w:rsidRDefault="005E710E" w:rsidP="00CE2093">
      <w:pPr>
        <w:ind w:firstLine="284"/>
        <w:jc w:val="both"/>
        <w:rPr>
          <w:iCs/>
          <w:sz w:val="22"/>
          <w:szCs w:val="22"/>
        </w:rPr>
      </w:pPr>
      <w:r w:rsidRPr="007756BB">
        <w:rPr>
          <w:iCs/>
          <w:sz w:val="22"/>
          <w:szCs w:val="22"/>
        </w:rPr>
        <w:t>В с</w:t>
      </w:r>
      <w:r w:rsidR="00CE2093" w:rsidRPr="007756BB">
        <w:rPr>
          <w:iCs/>
          <w:sz w:val="22"/>
          <w:szCs w:val="22"/>
        </w:rPr>
        <w:t>вязи с полным переходом в 2012 году</w:t>
      </w:r>
      <w:r w:rsidRPr="007756BB">
        <w:rPr>
          <w:iCs/>
          <w:sz w:val="22"/>
          <w:szCs w:val="22"/>
        </w:rPr>
        <w:t xml:space="preserve"> на производство автомобильных бензинов и дизельных топлив по стандарту Евро-5 и повышением конкурентоспособности товарной продукции, риски</w:t>
      </w:r>
      <w:r w:rsidR="00CE2093" w:rsidRPr="007756BB">
        <w:rPr>
          <w:iCs/>
          <w:sz w:val="22"/>
          <w:szCs w:val="22"/>
        </w:rPr>
        <w:t>,</w:t>
      </w:r>
      <w:r w:rsidRPr="007756BB">
        <w:rPr>
          <w:iCs/>
          <w:sz w:val="22"/>
          <w:szCs w:val="22"/>
        </w:rPr>
        <w:t xml:space="preserve"> связанные с </w:t>
      </w:r>
      <w:r w:rsidR="00B55BEA" w:rsidRPr="007756BB">
        <w:rPr>
          <w:iCs/>
          <w:sz w:val="22"/>
          <w:szCs w:val="22"/>
        </w:rPr>
        <w:t>падением объемов реализации продукции Общества</w:t>
      </w:r>
      <w:r w:rsidR="00CE2093" w:rsidRPr="007756BB">
        <w:rPr>
          <w:iCs/>
          <w:sz w:val="22"/>
          <w:szCs w:val="22"/>
        </w:rPr>
        <w:t>,</w:t>
      </w:r>
      <w:r w:rsidRPr="007756BB">
        <w:rPr>
          <w:iCs/>
          <w:sz w:val="22"/>
          <w:szCs w:val="22"/>
        </w:rPr>
        <w:t xml:space="preserve"> минимальны.</w:t>
      </w:r>
    </w:p>
    <w:p w:rsidR="005C25FC" w:rsidRPr="0019243C" w:rsidRDefault="005C25FC" w:rsidP="005C25FC">
      <w:pPr>
        <w:ind w:firstLine="284"/>
        <w:jc w:val="both"/>
        <w:rPr>
          <w:color w:val="000000" w:themeColor="text1"/>
          <w:sz w:val="22"/>
          <w:szCs w:val="22"/>
        </w:rPr>
      </w:pPr>
      <w:bookmarkStart w:id="203" w:name="_Toc162167935"/>
      <w:r w:rsidRPr="007756BB">
        <w:rPr>
          <w:iCs/>
          <w:sz w:val="22"/>
          <w:szCs w:val="22"/>
        </w:rPr>
        <w:t>В результате эксплуатации опасных производственных объектов у Общества могут возникнуть риски</w:t>
      </w:r>
      <w:r w:rsidR="00605356" w:rsidRPr="007756BB">
        <w:rPr>
          <w:iCs/>
          <w:sz w:val="22"/>
          <w:szCs w:val="22"/>
        </w:rPr>
        <w:t>,</w:t>
      </w:r>
      <w:r w:rsidRPr="007756BB">
        <w:rPr>
          <w:iCs/>
          <w:sz w:val="22"/>
          <w:szCs w:val="22"/>
        </w:rPr>
        <w:t xml:space="preserve"> связанные с причинением вреда жизни, здоровью, имуществу третьих лиц и окружающей природной среде. </w:t>
      </w:r>
      <w:r w:rsidR="00621729" w:rsidRPr="0019243C">
        <w:rPr>
          <w:iCs/>
          <w:color w:val="000000" w:themeColor="text1"/>
          <w:sz w:val="22"/>
          <w:szCs w:val="22"/>
        </w:rPr>
        <w:t>Общество осуществляет страхование рисков в</w:t>
      </w:r>
      <w:r w:rsidR="00621729" w:rsidRPr="0019243C">
        <w:rPr>
          <w:color w:val="000000" w:themeColor="text1"/>
          <w:sz w:val="22"/>
          <w:szCs w:val="22"/>
        </w:rPr>
        <w:t xml:space="preserve"> соответствии с требованиями законодательства РФ. По договору комплексного страхования гражданской ответственности, заключаемому ПАО «НК «Роснефть» в интересах дочерних (зависимых) обществ, застрахована ответственность за причинение вреда окружающей природной среде в результате аварии на опасном производственном объекте и ущерба третьим лицам. </w:t>
      </w:r>
    </w:p>
    <w:p w:rsidR="001C1B75" w:rsidRPr="007756BB" w:rsidRDefault="005C25FC" w:rsidP="001C1B75">
      <w:pPr>
        <w:ind w:firstLine="284"/>
        <w:jc w:val="both"/>
        <w:rPr>
          <w:color w:val="1F497D"/>
          <w:sz w:val="22"/>
          <w:szCs w:val="22"/>
        </w:rPr>
      </w:pPr>
      <w:r w:rsidRPr="007756BB">
        <w:rPr>
          <w:sz w:val="22"/>
          <w:szCs w:val="22"/>
        </w:rPr>
        <w:t xml:space="preserve">Особое внимание уделяется постоянному мониторингу </w:t>
      </w:r>
      <w:r w:rsidR="00B55BEA" w:rsidRPr="007756BB">
        <w:rPr>
          <w:sz w:val="22"/>
          <w:szCs w:val="22"/>
        </w:rPr>
        <w:t xml:space="preserve">воздействия Общества на </w:t>
      </w:r>
      <w:r w:rsidRPr="007756BB">
        <w:rPr>
          <w:sz w:val="22"/>
          <w:szCs w:val="22"/>
        </w:rPr>
        <w:t>окружающ</w:t>
      </w:r>
      <w:r w:rsidR="00B55BEA" w:rsidRPr="007756BB">
        <w:rPr>
          <w:sz w:val="22"/>
          <w:szCs w:val="22"/>
        </w:rPr>
        <w:t>ую</w:t>
      </w:r>
      <w:r w:rsidRPr="007756BB">
        <w:rPr>
          <w:sz w:val="22"/>
          <w:szCs w:val="22"/>
        </w:rPr>
        <w:t xml:space="preserve"> сред</w:t>
      </w:r>
      <w:r w:rsidR="00B55BEA" w:rsidRPr="007756BB">
        <w:rPr>
          <w:sz w:val="22"/>
          <w:szCs w:val="22"/>
        </w:rPr>
        <w:t>у</w:t>
      </w:r>
      <w:r w:rsidRPr="007756BB">
        <w:rPr>
          <w:sz w:val="22"/>
          <w:szCs w:val="22"/>
        </w:rPr>
        <w:t xml:space="preserve"> с целью </w:t>
      </w:r>
      <w:r w:rsidR="00B55BEA" w:rsidRPr="007756BB">
        <w:rPr>
          <w:sz w:val="22"/>
          <w:szCs w:val="22"/>
        </w:rPr>
        <w:t>сокращения уровня</w:t>
      </w:r>
      <w:r w:rsidRPr="007756BB">
        <w:rPr>
          <w:sz w:val="22"/>
          <w:szCs w:val="22"/>
        </w:rPr>
        <w:t xml:space="preserve"> загрязнени</w:t>
      </w:r>
      <w:r w:rsidR="00B55BEA" w:rsidRPr="007756BB">
        <w:rPr>
          <w:sz w:val="22"/>
          <w:szCs w:val="22"/>
        </w:rPr>
        <w:t>й</w:t>
      </w:r>
      <w:r w:rsidRPr="007756BB">
        <w:rPr>
          <w:sz w:val="22"/>
          <w:szCs w:val="22"/>
        </w:rPr>
        <w:t xml:space="preserve">. </w:t>
      </w:r>
      <w:r w:rsidR="001C1B75" w:rsidRPr="007756BB">
        <w:rPr>
          <w:sz w:val="22"/>
          <w:szCs w:val="22"/>
        </w:rPr>
        <w:t>В 2017 году аккредитованной санитарной лабораторией Общества было выполнено 14</w:t>
      </w:r>
      <w:r w:rsidR="001C62A0">
        <w:rPr>
          <w:sz w:val="22"/>
          <w:szCs w:val="22"/>
        </w:rPr>
        <w:t xml:space="preserve"> </w:t>
      </w:r>
      <w:r w:rsidR="001C1B75" w:rsidRPr="007756BB">
        <w:rPr>
          <w:sz w:val="22"/>
          <w:szCs w:val="22"/>
        </w:rPr>
        <w:t>380 анализов атмосферного воздуха в санитарно-защитной зоне и более 30 500 анализов сточной воды на всех этапах очистки. По результатам испытаний превышений установленных нормативов не обнаружено, штрафных санкций в отношении Общества в области охраны окружающей среды со стороны контролирующих организаций не предъявлялось.</w:t>
      </w:r>
    </w:p>
    <w:p w:rsidR="005C25FC" w:rsidRPr="007756BB" w:rsidRDefault="005C25FC" w:rsidP="005C25FC">
      <w:pPr>
        <w:ind w:firstLine="284"/>
        <w:jc w:val="both"/>
        <w:rPr>
          <w:sz w:val="22"/>
          <w:szCs w:val="22"/>
        </w:rPr>
      </w:pPr>
      <w:r w:rsidRPr="007756BB">
        <w:rPr>
          <w:sz w:val="22"/>
          <w:szCs w:val="22"/>
        </w:rPr>
        <w:t xml:space="preserve">В результате внедрения природоохранных мероприятий в Обществе </w:t>
      </w:r>
      <w:r w:rsidR="00B55BEA" w:rsidRPr="007756BB">
        <w:rPr>
          <w:sz w:val="22"/>
          <w:szCs w:val="22"/>
        </w:rPr>
        <w:t>было снижено</w:t>
      </w:r>
      <w:r w:rsidRPr="007756BB">
        <w:rPr>
          <w:sz w:val="22"/>
          <w:szCs w:val="22"/>
        </w:rPr>
        <w:t xml:space="preserve"> отрицательно</w:t>
      </w:r>
      <w:r w:rsidR="00B55BEA" w:rsidRPr="007756BB">
        <w:rPr>
          <w:sz w:val="22"/>
          <w:szCs w:val="22"/>
        </w:rPr>
        <w:t>е</w:t>
      </w:r>
      <w:r w:rsidRPr="007756BB">
        <w:rPr>
          <w:sz w:val="22"/>
          <w:szCs w:val="22"/>
        </w:rPr>
        <w:t xml:space="preserve"> воздействи</w:t>
      </w:r>
      <w:r w:rsidR="00B55BEA" w:rsidRPr="007756BB">
        <w:rPr>
          <w:sz w:val="22"/>
          <w:szCs w:val="22"/>
        </w:rPr>
        <w:t>е</w:t>
      </w:r>
      <w:r w:rsidRPr="007756BB">
        <w:rPr>
          <w:sz w:val="22"/>
          <w:szCs w:val="22"/>
        </w:rPr>
        <w:t xml:space="preserve"> на окружающую среду.</w:t>
      </w:r>
    </w:p>
    <w:p w:rsidR="000F744A" w:rsidRPr="007756BB" w:rsidRDefault="000F744A" w:rsidP="000F744A">
      <w:pPr>
        <w:sectPr w:rsidR="000F744A" w:rsidRPr="007756BB" w:rsidSect="00A55F24">
          <w:headerReference w:type="even" r:id="rId17"/>
          <w:headerReference w:type="default" r:id="rId18"/>
          <w:headerReference w:type="first" r:id="rId19"/>
          <w:footerReference w:type="first" r:id="rId20"/>
          <w:pgSz w:w="11906" w:h="16838"/>
          <w:pgMar w:top="1135" w:right="707" w:bottom="567" w:left="1247" w:header="737" w:footer="680" w:gutter="0"/>
          <w:cols w:space="708"/>
          <w:docGrid w:linePitch="360"/>
        </w:sectPr>
      </w:pPr>
    </w:p>
    <w:p w:rsidR="000F744A" w:rsidRPr="007756BB" w:rsidRDefault="000F744A" w:rsidP="000F744A">
      <w:pPr>
        <w:pStyle w:val="10"/>
        <w:spacing w:before="0" w:after="0"/>
        <w:jc w:val="both"/>
      </w:pPr>
      <w:bookmarkStart w:id="204" w:name="_Toc410137646"/>
      <w:bookmarkStart w:id="205" w:name="_Toc410138357"/>
      <w:bookmarkStart w:id="206" w:name="_Toc511307502"/>
      <w:r w:rsidRPr="007756BB">
        <w:lastRenderedPageBreak/>
        <w:t xml:space="preserve">4. Отчет о финансово-хозяйственной деятельности Общества за </w:t>
      </w:r>
      <w:r w:rsidR="00CA1814" w:rsidRPr="007756BB">
        <w:t>отчетный</w:t>
      </w:r>
      <w:r w:rsidRPr="007756BB">
        <w:t xml:space="preserve"> </w:t>
      </w:r>
      <w:bookmarkEnd w:id="203"/>
      <w:bookmarkEnd w:id="204"/>
      <w:bookmarkEnd w:id="205"/>
      <w:r w:rsidR="002C04B7" w:rsidRPr="007756BB">
        <w:t>период</w:t>
      </w:r>
      <w:bookmarkEnd w:id="206"/>
    </w:p>
    <w:p w:rsidR="00884345" w:rsidRPr="007756BB" w:rsidRDefault="00884345" w:rsidP="000F744A"/>
    <w:p w:rsidR="000F744A" w:rsidRPr="007756BB" w:rsidRDefault="000F744A" w:rsidP="000F744A">
      <w:pPr>
        <w:pStyle w:val="20"/>
        <w:spacing w:before="0"/>
        <w:rPr>
          <w:rFonts w:ascii="Times New Roman" w:hAnsi="Times New Roman"/>
        </w:rPr>
      </w:pPr>
      <w:bookmarkStart w:id="207" w:name="_Toc162167936"/>
      <w:bookmarkStart w:id="208" w:name="_Toc410137647"/>
      <w:bookmarkStart w:id="209" w:name="_Toc410138358"/>
      <w:bookmarkStart w:id="210" w:name="_Toc511307503"/>
      <w:r w:rsidRPr="007756BB">
        <w:rPr>
          <w:rFonts w:ascii="Times New Roman" w:hAnsi="Times New Roman"/>
        </w:rPr>
        <w:t>4.1. Основные производственно – экономические показатели</w:t>
      </w:r>
      <w:bookmarkEnd w:id="207"/>
      <w:bookmarkEnd w:id="208"/>
      <w:bookmarkEnd w:id="209"/>
      <w:bookmarkEnd w:id="210"/>
    </w:p>
    <w:p w:rsidR="00197A05" w:rsidRPr="007756BB" w:rsidRDefault="00197A05" w:rsidP="00197A05">
      <w:bookmarkStart w:id="211" w:name="_Toc162167937"/>
      <w:bookmarkStart w:id="212" w:name="_Toc410137648"/>
      <w:bookmarkStart w:id="213" w:name="_Toc410138359"/>
    </w:p>
    <w:tbl>
      <w:tblPr>
        <w:tblW w:w="9654" w:type="dxa"/>
        <w:jc w:val="center"/>
        <w:tblLayout w:type="fixed"/>
        <w:tblLook w:val="0000" w:firstRow="0" w:lastRow="0" w:firstColumn="0" w:lastColumn="0" w:noHBand="0" w:noVBand="0"/>
      </w:tblPr>
      <w:tblGrid>
        <w:gridCol w:w="582"/>
        <w:gridCol w:w="2687"/>
        <w:gridCol w:w="1425"/>
        <w:gridCol w:w="1275"/>
        <w:gridCol w:w="1134"/>
        <w:gridCol w:w="1275"/>
        <w:gridCol w:w="1276"/>
      </w:tblGrid>
      <w:tr w:rsidR="00197A05" w:rsidRPr="007756BB" w:rsidTr="00F216F3">
        <w:trPr>
          <w:trHeight w:val="630"/>
          <w:jc w:val="center"/>
        </w:trPr>
        <w:tc>
          <w:tcPr>
            <w:tcW w:w="582" w:type="dxa"/>
            <w:tcBorders>
              <w:top w:val="single" w:sz="8" w:space="0" w:color="auto"/>
              <w:left w:val="single" w:sz="8" w:space="0" w:color="auto"/>
              <w:bottom w:val="single" w:sz="8" w:space="0" w:color="auto"/>
              <w:right w:val="single" w:sz="8" w:space="0" w:color="auto"/>
            </w:tcBorders>
            <w:shd w:val="clear" w:color="auto" w:fill="FFC000"/>
            <w:vAlign w:val="center"/>
          </w:tcPr>
          <w:p w:rsidR="00197A05" w:rsidRPr="007756BB" w:rsidRDefault="00197A05" w:rsidP="00197A05">
            <w:pPr>
              <w:keepNext/>
              <w:numPr>
                <w:ilvl w:val="6"/>
                <w:numId w:val="12"/>
              </w:numPr>
              <w:jc w:val="center"/>
              <w:outlineLvl w:val="6"/>
              <w:rPr>
                <w:b/>
                <w:bCs/>
                <w:sz w:val="20"/>
              </w:rPr>
            </w:pPr>
            <w:r w:rsidRPr="007756BB">
              <w:rPr>
                <w:b/>
                <w:bCs/>
                <w:sz w:val="20"/>
              </w:rPr>
              <w:t>№</w:t>
            </w:r>
          </w:p>
        </w:tc>
        <w:tc>
          <w:tcPr>
            <w:tcW w:w="2687" w:type="dxa"/>
            <w:tcBorders>
              <w:top w:val="single" w:sz="8" w:space="0" w:color="auto"/>
              <w:left w:val="single" w:sz="8" w:space="0" w:color="auto"/>
              <w:bottom w:val="single" w:sz="8" w:space="0" w:color="auto"/>
              <w:right w:val="single" w:sz="8" w:space="0" w:color="auto"/>
            </w:tcBorders>
            <w:shd w:val="clear" w:color="auto" w:fill="FFC000"/>
            <w:noWrap/>
            <w:vAlign w:val="center"/>
          </w:tcPr>
          <w:p w:rsidR="00197A05" w:rsidRPr="007756BB" w:rsidRDefault="00197A05" w:rsidP="00197A05">
            <w:pPr>
              <w:keepNext/>
              <w:numPr>
                <w:ilvl w:val="6"/>
                <w:numId w:val="12"/>
              </w:numPr>
              <w:jc w:val="center"/>
              <w:outlineLvl w:val="6"/>
              <w:rPr>
                <w:b/>
                <w:bCs/>
                <w:sz w:val="20"/>
              </w:rPr>
            </w:pPr>
            <w:r w:rsidRPr="007756BB">
              <w:rPr>
                <w:b/>
                <w:bCs/>
                <w:sz w:val="20"/>
              </w:rPr>
              <w:t>Показатели</w:t>
            </w:r>
          </w:p>
        </w:tc>
        <w:tc>
          <w:tcPr>
            <w:tcW w:w="1425" w:type="dxa"/>
            <w:tcBorders>
              <w:top w:val="single" w:sz="8" w:space="0" w:color="auto"/>
              <w:left w:val="nil"/>
              <w:bottom w:val="single" w:sz="8" w:space="0" w:color="auto"/>
              <w:right w:val="single" w:sz="8" w:space="0" w:color="auto"/>
            </w:tcBorders>
            <w:shd w:val="clear" w:color="auto" w:fill="FFC000"/>
            <w:noWrap/>
            <w:vAlign w:val="center"/>
          </w:tcPr>
          <w:p w:rsidR="00197A05" w:rsidRPr="007756BB" w:rsidRDefault="00197A05" w:rsidP="00924626">
            <w:pPr>
              <w:jc w:val="center"/>
              <w:rPr>
                <w:b/>
                <w:bCs/>
                <w:sz w:val="20"/>
              </w:rPr>
            </w:pPr>
            <w:proofErr w:type="spellStart"/>
            <w:proofErr w:type="gramStart"/>
            <w:r w:rsidRPr="007756BB">
              <w:rPr>
                <w:b/>
                <w:bCs/>
                <w:sz w:val="20"/>
              </w:rPr>
              <w:t>E</w:t>
            </w:r>
            <w:proofErr w:type="gramEnd"/>
            <w:r w:rsidRPr="007756BB">
              <w:rPr>
                <w:b/>
                <w:bCs/>
                <w:sz w:val="20"/>
              </w:rPr>
              <w:t>д</w:t>
            </w:r>
            <w:proofErr w:type="spellEnd"/>
            <w:r w:rsidRPr="007756BB">
              <w:rPr>
                <w:b/>
                <w:bCs/>
                <w:sz w:val="20"/>
              </w:rPr>
              <w:t>. изм.</w:t>
            </w:r>
          </w:p>
        </w:tc>
        <w:tc>
          <w:tcPr>
            <w:tcW w:w="1275" w:type="dxa"/>
            <w:tcBorders>
              <w:top w:val="single" w:sz="8" w:space="0" w:color="auto"/>
              <w:left w:val="single" w:sz="8" w:space="0" w:color="auto"/>
              <w:bottom w:val="single" w:sz="8" w:space="0" w:color="auto"/>
              <w:right w:val="single" w:sz="8" w:space="0" w:color="auto"/>
            </w:tcBorders>
            <w:shd w:val="clear" w:color="auto" w:fill="FFC000"/>
            <w:vAlign w:val="center"/>
          </w:tcPr>
          <w:p w:rsidR="00197A05" w:rsidRPr="007756BB" w:rsidRDefault="00197A05" w:rsidP="00924626">
            <w:pPr>
              <w:jc w:val="center"/>
              <w:rPr>
                <w:b/>
                <w:bCs/>
                <w:sz w:val="20"/>
              </w:rPr>
            </w:pPr>
            <w:r w:rsidRPr="007756BB">
              <w:rPr>
                <w:b/>
                <w:bCs/>
                <w:sz w:val="20"/>
              </w:rPr>
              <w:t xml:space="preserve">2017 </w:t>
            </w:r>
          </w:p>
        </w:tc>
        <w:tc>
          <w:tcPr>
            <w:tcW w:w="1134" w:type="dxa"/>
            <w:tcBorders>
              <w:top w:val="single" w:sz="8" w:space="0" w:color="auto"/>
              <w:left w:val="single" w:sz="8" w:space="0" w:color="auto"/>
              <w:bottom w:val="single" w:sz="8" w:space="0" w:color="auto"/>
              <w:right w:val="single" w:sz="8" w:space="0" w:color="auto"/>
            </w:tcBorders>
            <w:shd w:val="clear" w:color="auto" w:fill="FFC000"/>
            <w:vAlign w:val="center"/>
          </w:tcPr>
          <w:p w:rsidR="00197A05" w:rsidRPr="007756BB" w:rsidRDefault="00197A05" w:rsidP="00924626">
            <w:pPr>
              <w:jc w:val="center"/>
              <w:rPr>
                <w:b/>
                <w:bCs/>
                <w:sz w:val="20"/>
              </w:rPr>
            </w:pPr>
            <w:r w:rsidRPr="007756BB">
              <w:rPr>
                <w:b/>
                <w:bCs/>
                <w:sz w:val="20"/>
              </w:rPr>
              <w:t>2016</w:t>
            </w:r>
          </w:p>
        </w:tc>
        <w:tc>
          <w:tcPr>
            <w:tcW w:w="1275" w:type="dxa"/>
            <w:tcBorders>
              <w:top w:val="single" w:sz="8" w:space="0" w:color="auto"/>
              <w:left w:val="single" w:sz="8" w:space="0" w:color="auto"/>
              <w:bottom w:val="single" w:sz="8" w:space="0" w:color="auto"/>
              <w:right w:val="single" w:sz="8" w:space="0" w:color="auto"/>
            </w:tcBorders>
            <w:shd w:val="clear" w:color="auto" w:fill="FFC000"/>
            <w:vAlign w:val="center"/>
          </w:tcPr>
          <w:p w:rsidR="00197A05" w:rsidRPr="007756BB" w:rsidRDefault="00197A05" w:rsidP="00924626">
            <w:pPr>
              <w:jc w:val="center"/>
              <w:rPr>
                <w:b/>
                <w:bCs/>
                <w:sz w:val="20"/>
              </w:rPr>
            </w:pPr>
            <w:r w:rsidRPr="007756BB">
              <w:rPr>
                <w:b/>
                <w:bCs/>
                <w:sz w:val="20"/>
              </w:rPr>
              <w:t>Изменение</w:t>
            </w:r>
          </w:p>
          <w:p w:rsidR="00197A05" w:rsidRPr="007756BB" w:rsidRDefault="00197A05" w:rsidP="00924626">
            <w:pPr>
              <w:jc w:val="center"/>
              <w:rPr>
                <w:b/>
                <w:bCs/>
                <w:sz w:val="20"/>
              </w:rPr>
            </w:pPr>
            <w:r w:rsidRPr="007756BB">
              <w:rPr>
                <w:b/>
                <w:bCs/>
                <w:sz w:val="20"/>
              </w:rPr>
              <w:t>(ед.)</w:t>
            </w:r>
          </w:p>
        </w:tc>
        <w:tc>
          <w:tcPr>
            <w:tcW w:w="1276" w:type="dxa"/>
            <w:tcBorders>
              <w:top w:val="single" w:sz="8" w:space="0" w:color="auto"/>
              <w:left w:val="single" w:sz="8" w:space="0" w:color="auto"/>
              <w:bottom w:val="single" w:sz="8" w:space="0" w:color="auto"/>
              <w:right w:val="single" w:sz="8" w:space="0" w:color="auto"/>
            </w:tcBorders>
            <w:shd w:val="clear" w:color="auto" w:fill="FFC000"/>
            <w:vAlign w:val="center"/>
          </w:tcPr>
          <w:p w:rsidR="00197A05" w:rsidRPr="007756BB" w:rsidRDefault="00197A05" w:rsidP="00924626">
            <w:pPr>
              <w:jc w:val="center"/>
              <w:rPr>
                <w:b/>
                <w:bCs/>
                <w:sz w:val="20"/>
              </w:rPr>
            </w:pPr>
          </w:p>
          <w:p w:rsidR="00197A05" w:rsidRPr="007756BB" w:rsidRDefault="00197A05" w:rsidP="00924626">
            <w:pPr>
              <w:jc w:val="center"/>
              <w:rPr>
                <w:b/>
                <w:bCs/>
                <w:sz w:val="20"/>
              </w:rPr>
            </w:pPr>
            <w:r w:rsidRPr="007756BB">
              <w:rPr>
                <w:b/>
                <w:bCs/>
                <w:sz w:val="20"/>
              </w:rPr>
              <w:t>Изменение</w:t>
            </w:r>
            <w:proofErr w:type="gramStart"/>
            <w:r w:rsidRPr="007756BB">
              <w:rPr>
                <w:b/>
                <w:bCs/>
                <w:sz w:val="20"/>
              </w:rPr>
              <w:t xml:space="preserve"> (%)</w:t>
            </w:r>
            <w:proofErr w:type="gramEnd"/>
          </w:p>
          <w:p w:rsidR="00197A05" w:rsidRPr="007756BB" w:rsidRDefault="00197A05" w:rsidP="00924626">
            <w:pPr>
              <w:jc w:val="center"/>
              <w:rPr>
                <w:b/>
                <w:bCs/>
                <w:sz w:val="20"/>
              </w:rPr>
            </w:pPr>
          </w:p>
        </w:tc>
      </w:tr>
      <w:tr w:rsidR="00197A05" w:rsidRPr="007756BB" w:rsidTr="00F216F3">
        <w:trPr>
          <w:trHeight w:val="402"/>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rPr>
              <w:t>1</w:t>
            </w:r>
          </w:p>
        </w:tc>
        <w:tc>
          <w:tcPr>
            <w:tcW w:w="2687"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rPr>
                <w:bCs/>
                <w:sz w:val="20"/>
                <w:szCs w:val="20"/>
              </w:rPr>
            </w:pPr>
            <w:r w:rsidRPr="007756BB">
              <w:rPr>
                <w:bCs/>
                <w:sz w:val="20"/>
                <w:szCs w:val="20"/>
              </w:rPr>
              <w:t>Объем переработки давальческого сырья (нефть)</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 xml:space="preserve">т. </w:t>
            </w:r>
            <w:proofErr w:type="spellStart"/>
            <w:r w:rsidRPr="007756BB">
              <w:rPr>
                <w:bCs/>
                <w:sz w:val="20"/>
                <w:szCs w:val="20"/>
              </w:rPr>
              <w:t>тн</w:t>
            </w:r>
            <w:proofErr w:type="spellEnd"/>
            <w:r w:rsidRPr="007756BB">
              <w:rPr>
                <w:bCs/>
                <w:sz w:val="20"/>
                <w:szCs w:val="20"/>
              </w:rPr>
              <w:t>.</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5 770,95</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C506E9" w:rsidRDefault="00197A05" w:rsidP="007B6476">
            <w:pPr>
              <w:spacing w:after="100" w:afterAutospacing="1"/>
              <w:jc w:val="center"/>
              <w:rPr>
                <w:color w:val="000000" w:themeColor="text1"/>
                <w:sz w:val="20"/>
                <w:szCs w:val="20"/>
              </w:rPr>
            </w:pPr>
            <w:r w:rsidRPr="00C506E9">
              <w:rPr>
                <w:color w:val="000000" w:themeColor="text1"/>
                <w:sz w:val="20"/>
                <w:szCs w:val="20"/>
              </w:rPr>
              <w:t>5 885,0</w:t>
            </w:r>
            <w:r w:rsidR="007B6476" w:rsidRPr="00C506E9">
              <w:rPr>
                <w:color w:val="000000" w:themeColor="text1"/>
                <w:sz w:val="20"/>
                <w:szCs w:val="20"/>
              </w:rPr>
              <w:t>4</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C506E9" w:rsidRDefault="00197A05" w:rsidP="007B6476">
            <w:pPr>
              <w:spacing w:after="100" w:afterAutospacing="1"/>
              <w:jc w:val="center"/>
              <w:rPr>
                <w:color w:val="000000" w:themeColor="text1"/>
                <w:sz w:val="20"/>
                <w:szCs w:val="20"/>
              </w:rPr>
            </w:pPr>
            <w:r w:rsidRPr="00C506E9">
              <w:rPr>
                <w:color w:val="000000" w:themeColor="text1"/>
                <w:sz w:val="20"/>
                <w:szCs w:val="20"/>
              </w:rPr>
              <w:t>(114,0</w:t>
            </w:r>
            <w:r w:rsidR="007B6476" w:rsidRPr="00C506E9">
              <w:rPr>
                <w:color w:val="000000" w:themeColor="text1"/>
                <w:sz w:val="20"/>
                <w:szCs w:val="20"/>
              </w:rPr>
              <w:t>9</w:t>
            </w:r>
            <w:r w:rsidRPr="00C506E9">
              <w:rPr>
                <w:color w:val="000000" w:themeColor="text1"/>
                <w:sz w:val="20"/>
                <w:szCs w:val="20"/>
              </w:rPr>
              <w:t>)</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(1,94)</w:t>
            </w:r>
          </w:p>
        </w:tc>
      </w:tr>
      <w:tr w:rsidR="00197A05" w:rsidRPr="007756BB" w:rsidTr="00F216F3">
        <w:trPr>
          <w:trHeight w:val="341"/>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rPr>
              <w:t>2</w:t>
            </w:r>
          </w:p>
        </w:tc>
        <w:tc>
          <w:tcPr>
            <w:tcW w:w="2687"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rPr>
                <w:bCs/>
                <w:sz w:val="20"/>
                <w:szCs w:val="20"/>
              </w:rPr>
            </w:pPr>
            <w:r w:rsidRPr="007756BB">
              <w:rPr>
                <w:bCs/>
                <w:sz w:val="20"/>
                <w:szCs w:val="20"/>
              </w:rPr>
              <w:t>Объем переработки собственного сырья</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 xml:space="preserve">т. </w:t>
            </w:r>
            <w:proofErr w:type="spellStart"/>
            <w:r w:rsidRPr="007756BB">
              <w:rPr>
                <w:bCs/>
                <w:sz w:val="20"/>
                <w:szCs w:val="20"/>
              </w:rPr>
              <w:t>тн</w:t>
            </w:r>
            <w:proofErr w:type="spellEnd"/>
            <w:r w:rsidRPr="007756BB">
              <w:rPr>
                <w:bCs/>
                <w:sz w:val="20"/>
                <w:szCs w:val="20"/>
              </w:rPr>
              <w:t>.</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w:t>
            </w:r>
          </w:p>
        </w:tc>
      </w:tr>
      <w:tr w:rsidR="00197A05" w:rsidRPr="007756BB" w:rsidTr="00F216F3">
        <w:trPr>
          <w:trHeight w:val="341"/>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rPr>
              <w:t>3</w:t>
            </w:r>
          </w:p>
        </w:tc>
        <w:tc>
          <w:tcPr>
            <w:tcW w:w="2687"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rPr>
                <w:bCs/>
                <w:sz w:val="20"/>
                <w:szCs w:val="20"/>
              </w:rPr>
            </w:pPr>
            <w:r w:rsidRPr="007756BB">
              <w:rPr>
                <w:bCs/>
                <w:sz w:val="20"/>
                <w:szCs w:val="20"/>
              </w:rPr>
              <w:t>Выручка от реализации</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тыс. руб.</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11 831 985</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11 250 040</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581 945</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5,17</w:t>
            </w:r>
          </w:p>
        </w:tc>
      </w:tr>
      <w:tr w:rsidR="00197A05" w:rsidRPr="007756BB" w:rsidTr="00F216F3">
        <w:trPr>
          <w:trHeight w:val="341"/>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lang w:val="en-US"/>
              </w:rPr>
              <w:t>3</w:t>
            </w:r>
            <w:r w:rsidRPr="007756BB">
              <w:rPr>
                <w:b/>
                <w:bCs/>
                <w:sz w:val="20"/>
                <w:szCs w:val="20"/>
              </w:rPr>
              <w:t>.1</w:t>
            </w:r>
          </w:p>
        </w:tc>
        <w:tc>
          <w:tcPr>
            <w:tcW w:w="2687"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rPr>
                <w:bCs/>
                <w:sz w:val="20"/>
                <w:szCs w:val="20"/>
              </w:rPr>
            </w:pPr>
            <w:r w:rsidRPr="007756BB">
              <w:rPr>
                <w:bCs/>
                <w:sz w:val="20"/>
                <w:szCs w:val="20"/>
              </w:rPr>
              <w:t>в том числе от услуг по переработке нефти</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тыс. руб</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11 780 237</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11 181 582</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598 655</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5,35</w:t>
            </w:r>
          </w:p>
        </w:tc>
      </w:tr>
      <w:tr w:rsidR="00197A05" w:rsidRPr="007756BB" w:rsidTr="00F216F3">
        <w:trPr>
          <w:trHeight w:val="341"/>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rPr>
              <w:t>4</w:t>
            </w:r>
          </w:p>
        </w:tc>
        <w:tc>
          <w:tcPr>
            <w:tcW w:w="2687"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rPr>
                <w:bCs/>
                <w:sz w:val="20"/>
                <w:szCs w:val="20"/>
              </w:rPr>
            </w:pPr>
            <w:r w:rsidRPr="007756BB">
              <w:rPr>
                <w:bCs/>
                <w:sz w:val="20"/>
                <w:szCs w:val="20"/>
              </w:rPr>
              <w:t>Выручка от реализации на тонну переработки</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руб./</w:t>
            </w:r>
            <w:proofErr w:type="spellStart"/>
            <w:r w:rsidRPr="007756BB">
              <w:rPr>
                <w:bCs/>
                <w:sz w:val="20"/>
                <w:szCs w:val="20"/>
              </w:rPr>
              <w:t>тн</w:t>
            </w:r>
            <w:proofErr w:type="spellEnd"/>
            <w:r w:rsidRPr="007756BB">
              <w:rPr>
                <w:bCs/>
                <w:sz w:val="20"/>
                <w:szCs w:val="20"/>
              </w:rPr>
              <w:t>.</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2 041</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1 900</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141</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7,44</w:t>
            </w:r>
          </w:p>
        </w:tc>
      </w:tr>
      <w:tr w:rsidR="00197A05" w:rsidRPr="007756BB" w:rsidTr="00F216F3">
        <w:trPr>
          <w:trHeight w:val="341"/>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rPr>
              <w:t>5</w:t>
            </w:r>
          </w:p>
        </w:tc>
        <w:tc>
          <w:tcPr>
            <w:tcW w:w="2687"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rPr>
                <w:bCs/>
                <w:sz w:val="20"/>
                <w:szCs w:val="20"/>
              </w:rPr>
            </w:pPr>
            <w:r w:rsidRPr="007756BB">
              <w:rPr>
                <w:bCs/>
                <w:sz w:val="20"/>
                <w:szCs w:val="20"/>
              </w:rPr>
              <w:t>Затраты на производство (себестоимость, управленческие, коммерческие)</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тыс. руб.</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8 608 329</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7 941 742</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666 587</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8,39</w:t>
            </w:r>
          </w:p>
        </w:tc>
      </w:tr>
      <w:tr w:rsidR="00197A05" w:rsidRPr="007756BB" w:rsidTr="00F216F3">
        <w:trPr>
          <w:trHeight w:val="341"/>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rPr>
              <w:t>5.1</w:t>
            </w:r>
          </w:p>
        </w:tc>
        <w:tc>
          <w:tcPr>
            <w:tcW w:w="2687"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rPr>
                <w:bCs/>
                <w:sz w:val="20"/>
                <w:szCs w:val="20"/>
              </w:rPr>
            </w:pPr>
            <w:r w:rsidRPr="007756BB">
              <w:rPr>
                <w:bCs/>
                <w:sz w:val="20"/>
                <w:szCs w:val="20"/>
              </w:rPr>
              <w:t>В том числе затраты  по переработке нефти (себестоимость, управленческие, коммерческие)</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тыс. руб</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sz w:val="20"/>
                <w:szCs w:val="20"/>
              </w:rPr>
            </w:pPr>
            <w:r w:rsidRPr="007756BB">
              <w:rPr>
                <w:sz w:val="20"/>
                <w:szCs w:val="20"/>
              </w:rPr>
              <w:t>8 562 273</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sz w:val="20"/>
                <w:szCs w:val="20"/>
              </w:rPr>
            </w:pPr>
            <w:r w:rsidRPr="007756BB">
              <w:rPr>
                <w:sz w:val="20"/>
                <w:szCs w:val="20"/>
              </w:rPr>
              <w:t>7 879 651</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sz w:val="20"/>
                <w:szCs w:val="20"/>
              </w:rPr>
            </w:pPr>
            <w:r w:rsidRPr="007756BB">
              <w:rPr>
                <w:sz w:val="20"/>
                <w:szCs w:val="20"/>
              </w:rPr>
              <w:t>682 622</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sz w:val="20"/>
                <w:szCs w:val="20"/>
              </w:rPr>
            </w:pPr>
            <w:r w:rsidRPr="007756BB">
              <w:rPr>
                <w:sz w:val="20"/>
                <w:szCs w:val="20"/>
              </w:rPr>
              <w:t>8,66</w:t>
            </w:r>
          </w:p>
        </w:tc>
      </w:tr>
      <w:tr w:rsidR="00197A05" w:rsidRPr="007756BB" w:rsidTr="00F216F3">
        <w:trPr>
          <w:trHeight w:val="341"/>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rPr>
              <w:t>6</w:t>
            </w:r>
          </w:p>
        </w:tc>
        <w:tc>
          <w:tcPr>
            <w:tcW w:w="2687"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rPr>
                <w:bCs/>
                <w:sz w:val="20"/>
                <w:szCs w:val="20"/>
              </w:rPr>
            </w:pPr>
            <w:r w:rsidRPr="007756BB">
              <w:rPr>
                <w:bCs/>
                <w:sz w:val="20"/>
                <w:szCs w:val="20"/>
              </w:rPr>
              <w:t>Затраты на производство на тонну переработки</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руб./</w:t>
            </w:r>
            <w:proofErr w:type="spellStart"/>
            <w:r w:rsidRPr="007756BB">
              <w:rPr>
                <w:bCs/>
                <w:sz w:val="20"/>
                <w:szCs w:val="20"/>
              </w:rPr>
              <w:t>тн</w:t>
            </w:r>
            <w:proofErr w:type="spellEnd"/>
            <w:r w:rsidRPr="007756BB">
              <w:rPr>
                <w:bCs/>
                <w:sz w:val="20"/>
                <w:szCs w:val="20"/>
              </w:rPr>
              <w:t>.</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1 492</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1 349</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142</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10,54</w:t>
            </w:r>
          </w:p>
        </w:tc>
      </w:tr>
      <w:tr w:rsidR="00197A05" w:rsidRPr="007756BB" w:rsidTr="00F216F3">
        <w:trPr>
          <w:trHeight w:val="341"/>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rPr>
              <w:t>7</w:t>
            </w:r>
          </w:p>
        </w:tc>
        <w:tc>
          <w:tcPr>
            <w:tcW w:w="2687"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rPr>
                <w:bCs/>
                <w:sz w:val="20"/>
                <w:szCs w:val="20"/>
              </w:rPr>
            </w:pPr>
            <w:r w:rsidRPr="007756BB">
              <w:rPr>
                <w:bCs/>
                <w:sz w:val="20"/>
                <w:szCs w:val="20"/>
              </w:rPr>
              <w:t>Чистая прибыль</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тыс. руб</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2 581 474</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2 621 662</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(40 188)</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(1,53)</w:t>
            </w:r>
          </w:p>
        </w:tc>
      </w:tr>
      <w:tr w:rsidR="00197A05" w:rsidRPr="007756BB" w:rsidTr="00F216F3">
        <w:trPr>
          <w:trHeight w:val="341"/>
          <w:jc w:val="center"/>
        </w:trPr>
        <w:tc>
          <w:tcPr>
            <w:tcW w:w="582"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jc w:val="center"/>
              <w:rPr>
                <w:b/>
                <w:bCs/>
                <w:sz w:val="20"/>
                <w:szCs w:val="20"/>
              </w:rPr>
            </w:pPr>
            <w:r w:rsidRPr="007756BB">
              <w:rPr>
                <w:b/>
                <w:bCs/>
                <w:sz w:val="20"/>
                <w:szCs w:val="20"/>
              </w:rPr>
              <w:t>8</w:t>
            </w:r>
          </w:p>
        </w:tc>
        <w:tc>
          <w:tcPr>
            <w:tcW w:w="2687"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rPr>
                <w:bCs/>
                <w:sz w:val="20"/>
                <w:szCs w:val="20"/>
              </w:rPr>
            </w:pPr>
            <w:r w:rsidRPr="007756BB">
              <w:rPr>
                <w:bCs/>
                <w:sz w:val="20"/>
                <w:szCs w:val="20"/>
              </w:rPr>
              <w:t>Чистая прибыль к выручке</w:t>
            </w:r>
          </w:p>
        </w:tc>
        <w:tc>
          <w:tcPr>
            <w:tcW w:w="1425" w:type="dxa"/>
            <w:tcBorders>
              <w:top w:val="single" w:sz="8" w:space="0" w:color="auto"/>
              <w:left w:val="single" w:sz="8" w:space="0" w:color="auto"/>
              <w:bottom w:val="single" w:sz="8" w:space="0" w:color="auto"/>
              <w:right w:val="single" w:sz="8" w:space="0" w:color="auto"/>
            </w:tcBorders>
            <w:noWrap/>
            <w:vAlign w:val="center"/>
          </w:tcPr>
          <w:p w:rsidR="00197A05" w:rsidRPr="007756BB" w:rsidRDefault="00197A05" w:rsidP="00924626">
            <w:pPr>
              <w:jc w:val="center"/>
              <w:rPr>
                <w:bCs/>
                <w:sz w:val="20"/>
                <w:szCs w:val="20"/>
              </w:rPr>
            </w:pPr>
            <w:r w:rsidRPr="007756BB">
              <w:rPr>
                <w:bCs/>
                <w:sz w:val="20"/>
                <w:szCs w:val="20"/>
              </w:rPr>
              <w:t>%</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21,82</w:t>
            </w:r>
          </w:p>
        </w:tc>
        <w:tc>
          <w:tcPr>
            <w:tcW w:w="1134"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23,30</w:t>
            </w:r>
          </w:p>
        </w:tc>
        <w:tc>
          <w:tcPr>
            <w:tcW w:w="1275"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color w:val="FF0000"/>
                <w:sz w:val="20"/>
                <w:szCs w:val="20"/>
              </w:rPr>
            </w:pPr>
            <w:r w:rsidRPr="007756BB">
              <w:rPr>
                <w:color w:val="FF0000"/>
                <w:sz w:val="20"/>
                <w:szCs w:val="20"/>
              </w:rPr>
              <w:t> </w:t>
            </w:r>
          </w:p>
        </w:tc>
        <w:tc>
          <w:tcPr>
            <w:tcW w:w="1276" w:type="dxa"/>
            <w:tcBorders>
              <w:top w:val="single" w:sz="8" w:space="0" w:color="auto"/>
              <w:left w:val="single" w:sz="8" w:space="0" w:color="auto"/>
              <w:bottom w:val="single" w:sz="8" w:space="0" w:color="auto"/>
              <w:right w:val="single" w:sz="8" w:space="0" w:color="auto"/>
            </w:tcBorders>
            <w:vAlign w:val="center"/>
          </w:tcPr>
          <w:p w:rsidR="00197A05" w:rsidRPr="007756BB" w:rsidRDefault="00197A05" w:rsidP="00924626">
            <w:pPr>
              <w:spacing w:after="100" w:afterAutospacing="1"/>
              <w:jc w:val="center"/>
              <w:rPr>
                <w:sz w:val="20"/>
                <w:szCs w:val="20"/>
              </w:rPr>
            </w:pPr>
            <w:r w:rsidRPr="007756BB">
              <w:rPr>
                <w:sz w:val="20"/>
                <w:szCs w:val="20"/>
              </w:rPr>
              <w:t>(1,48)</w:t>
            </w:r>
          </w:p>
        </w:tc>
      </w:tr>
    </w:tbl>
    <w:p w:rsidR="00197A05" w:rsidRPr="007756BB" w:rsidRDefault="00197A05" w:rsidP="00197A05">
      <w:pPr>
        <w:widowControl w:val="0"/>
        <w:autoSpaceDE w:val="0"/>
        <w:autoSpaceDN w:val="0"/>
        <w:jc w:val="both"/>
        <w:outlineLvl w:val="2"/>
        <w:rPr>
          <w:b/>
          <w:bCs/>
          <w:lang w:eastAsia="x-none"/>
        </w:rPr>
      </w:pPr>
    </w:p>
    <w:p w:rsidR="000F744A" w:rsidRPr="007756BB" w:rsidRDefault="000F744A" w:rsidP="000F744A">
      <w:pPr>
        <w:pStyle w:val="20"/>
        <w:spacing w:before="0"/>
        <w:rPr>
          <w:rFonts w:ascii="Times New Roman" w:hAnsi="Times New Roman"/>
        </w:rPr>
      </w:pPr>
      <w:bookmarkStart w:id="214" w:name="_Toc511307504"/>
      <w:r w:rsidRPr="007756BB">
        <w:rPr>
          <w:rFonts w:ascii="Times New Roman" w:hAnsi="Times New Roman"/>
        </w:rPr>
        <w:t xml:space="preserve">4.2. Анализ финансового состояния и краткие пояснения к бухгалтерской отчетности Общества за </w:t>
      </w:r>
      <w:r w:rsidR="005C2BE3" w:rsidRPr="007756BB">
        <w:rPr>
          <w:rFonts w:ascii="Times New Roman" w:hAnsi="Times New Roman"/>
        </w:rPr>
        <w:t>отчетный</w:t>
      </w:r>
      <w:r w:rsidRPr="007756BB">
        <w:rPr>
          <w:rFonts w:ascii="Times New Roman" w:hAnsi="Times New Roman"/>
        </w:rPr>
        <w:t xml:space="preserve"> </w:t>
      </w:r>
      <w:bookmarkEnd w:id="211"/>
      <w:bookmarkEnd w:id="212"/>
      <w:bookmarkEnd w:id="213"/>
      <w:r w:rsidR="002C04B7" w:rsidRPr="007756BB">
        <w:rPr>
          <w:rFonts w:ascii="Times New Roman" w:hAnsi="Times New Roman"/>
        </w:rPr>
        <w:t>период</w:t>
      </w:r>
      <w:bookmarkEnd w:id="214"/>
    </w:p>
    <w:p w:rsidR="000F744A" w:rsidRPr="007756BB" w:rsidRDefault="000F744A" w:rsidP="000F744A">
      <w:pPr>
        <w:tabs>
          <w:tab w:val="left" w:pos="4248"/>
          <w:tab w:val="left" w:pos="5708"/>
          <w:tab w:val="left" w:pos="7128"/>
          <w:tab w:val="left" w:pos="8508"/>
        </w:tabs>
        <w:ind w:left="93"/>
        <w:rPr>
          <w:bCs/>
          <w:sz w:val="22"/>
          <w:szCs w:val="22"/>
          <w:u w:val="single"/>
        </w:rPr>
      </w:pPr>
    </w:p>
    <w:p w:rsidR="000F744A" w:rsidRPr="007756BB" w:rsidRDefault="000F744A" w:rsidP="000F744A">
      <w:pPr>
        <w:pStyle w:val="3"/>
        <w:spacing w:before="0"/>
      </w:pPr>
      <w:bookmarkStart w:id="215" w:name="_Toc162167939"/>
      <w:bookmarkStart w:id="216" w:name="_Toc410137649"/>
      <w:bookmarkStart w:id="217" w:name="_Toc410138360"/>
      <w:bookmarkStart w:id="218" w:name="_Toc511307505"/>
      <w:bookmarkStart w:id="219" w:name="_Toc68681904"/>
      <w:bookmarkStart w:id="220" w:name="OCRUncertain807"/>
      <w:bookmarkEnd w:id="15"/>
      <w:r w:rsidRPr="007756BB">
        <w:t>4.2.1</w:t>
      </w:r>
      <w:r w:rsidR="00407378">
        <w:rPr>
          <w:lang w:val="ru-RU"/>
        </w:rPr>
        <w:t>.</w:t>
      </w:r>
      <w:r w:rsidRPr="007756BB">
        <w:t xml:space="preserve"> Анализ изменения структуры активов и пассивов Общества за отчетный период</w:t>
      </w:r>
      <w:bookmarkEnd w:id="215"/>
      <w:bookmarkEnd w:id="216"/>
      <w:bookmarkEnd w:id="217"/>
      <w:bookmarkEnd w:id="218"/>
    </w:p>
    <w:p w:rsidR="00205269" w:rsidRPr="007756BB" w:rsidRDefault="00205269" w:rsidP="00205269">
      <w:bookmarkStart w:id="221" w:name="_Toc162167940"/>
      <w:bookmarkStart w:id="222" w:name="_Toc410137650"/>
      <w:bookmarkStart w:id="223" w:name="_Toc410138361"/>
    </w:p>
    <w:tbl>
      <w:tblPr>
        <w:tblpPr w:leftFromText="180" w:rightFromText="180" w:vertAnchor="text" w:tblpY="1"/>
        <w:tblOverlap w:val="never"/>
        <w:tblW w:w="9938" w:type="dxa"/>
        <w:tblLayout w:type="fixed"/>
        <w:tblCellMar>
          <w:left w:w="0" w:type="dxa"/>
          <w:right w:w="0" w:type="dxa"/>
        </w:tblCellMar>
        <w:tblLook w:val="0000" w:firstRow="0" w:lastRow="0" w:firstColumn="0" w:lastColumn="0" w:noHBand="0" w:noVBand="0"/>
      </w:tblPr>
      <w:tblGrid>
        <w:gridCol w:w="1858"/>
        <w:gridCol w:w="709"/>
        <w:gridCol w:w="992"/>
        <w:gridCol w:w="1134"/>
        <w:gridCol w:w="1134"/>
        <w:gridCol w:w="992"/>
        <w:gridCol w:w="993"/>
        <w:gridCol w:w="1134"/>
        <w:gridCol w:w="992"/>
      </w:tblGrid>
      <w:tr w:rsidR="00205269" w:rsidRPr="007756BB" w:rsidTr="00DC6A2D">
        <w:trPr>
          <w:cantSplit/>
          <w:trHeight w:val="669"/>
          <w:tblHeader/>
        </w:trPr>
        <w:tc>
          <w:tcPr>
            <w:tcW w:w="1858" w:type="dxa"/>
            <w:vMerge w:val="restart"/>
            <w:tcBorders>
              <w:top w:val="single" w:sz="8" w:space="0" w:color="auto"/>
              <w:left w:val="single" w:sz="8" w:space="0" w:color="auto"/>
              <w:bottom w:val="nil"/>
              <w:right w:val="single" w:sz="8" w:space="0" w:color="auto"/>
            </w:tcBorders>
            <w:shd w:val="clear" w:color="auto" w:fill="FFC000"/>
            <w:tcMar>
              <w:top w:w="15" w:type="dxa"/>
              <w:left w:w="15" w:type="dxa"/>
              <w:bottom w:w="0" w:type="dxa"/>
              <w:right w:w="15" w:type="dxa"/>
            </w:tcMar>
            <w:vAlign w:val="center"/>
          </w:tcPr>
          <w:p w:rsidR="00205269" w:rsidRPr="007756BB" w:rsidRDefault="00205269" w:rsidP="00D87539">
            <w:pPr>
              <w:jc w:val="center"/>
              <w:rPr>
                <w:b/>
                <w:bCs/>
                <w:sz w:val="20"/>
                <w:szCs w:val="20"/>
              </w:rPr>
            </w:pPr>
            <w:r w:rsidRPr="007756BB">
              <w:rPr>
                <w:b/>
                <w:bCs/>
                <w:sz w:val="20"/>
                <w:szCs w:val="20"/>
              </w:rPr>
              <w:t>Наименование строки формы №1</w:t>
            </w:r>
          </w:p>
        </w:tc>
        <w:tc>
          <w:tcPr>
            <w:tcW w:w="709" w:type="dxa"/>
            <w:vMerge w:val="restart"/>
            <w:tcBorders>
              <w:top w:val="single" w:sz="8" w:space="0" w:color="auto"/>
              <w:left w:val="nil"/>
              <w:bottom w:val="nil"/>
              <w:right w:val="nil"/>
            </w:tcBorders>
            <w:shd w:val="clear" w:color="auto" w:fill="FFC000"/>
            <w:tcMar>
              <w:top w:w="15" w:type="dxa"/>
              <w:left w:w="15" w:type="dxa"/>
              <w:bottom w:w="0" w:type="dxa"/>
              <w:right w:w="15" w:type="dxa"/>
            </w:tcMar>
            <w:vAlign w:val="center"/>
          </w:tcPr>
          <w:p w:rsidR="00205269" w:rsidRPr="007756BB" w:rsidRDefault="00205269" w:rsidP="00D87539">
            <w:pPr>
              <w:jc w:val="center"/>
              <w:rPr>
                <w:b/>
                <w:bCs/>
                <w:sz w:val="20"/>
                <w:szCs w:val="20"/>
              </w:rPr>
            </w:pPr>
            <w:r w:rsidRPr="007756BB">
              <w:rPr>
                <w:b/>
                <w:bCs/>
                <w:sz w:val="20"/>
                <w:szCs w:val="20"/>
              </w:rPr>
              <w:t>Номер строки</w:t>
            </w:r>
          </w:p>
        </w:tc>
        <w:tc>
          <w:tcPr>
            <w:tcW w:w="4252" w:type="dxa"/>
            <w:gridSpan w:val="4"/>
            <w:tcBorders>
              <w:top w:val="single" w:sz="8" w:space="0" w:color="auto"/>
              <w:left w:val="single" w:sz="8" w:space="0" w:color="auto"/>
              <w:bottom w:val="single" w:sz="4" w:space="0" w:color="auto"/>
              <w:right w:val="single" w:sz="8" w:space="0" w:color="000000"/>
            </w:tcBorders>
            <w:shd w:val="clear" w:color="auto" w:fill="FFC000"/>
            <w:tcMar>
              <w:top w:w="15" w:type="dxa"/>
              <w:left w:w="15" w:type="dxa"/>
              <w:bottom w:w="0" w:type="dxa"/>
              <w:right w:w="15" w:type="dxa"/>
            </w:tcMar>
            <w:vAlign w:val="center"/>
          </w:tcPr>
          <w:p w:rsidR="00205269" w:rsidRPr="007756BB" w:rsidRDefault="00205269" w:rsidP="00D87539">
            <w:pPr>
              <w:jc w:val="center"/>
              <w:rPr>
                <w:b/>
                <w:bCs/>
                <w:sz w:val="20"/>
                <w:szCs w:val="20"/>
              </w:rPr>
            </w:pPr>
            <w:r w:rsidRPr="007756BB">
              <w:rPr>
                <w:b/>
                <w:bCs/>
                <w:sz w:val="20"/>
                <w:szCs w:val="20"/>
              </w:rPr>
              <w:t>Изменения в натуральном выражении</w:t>
            </w:r>
          </w:p>
        </w:tc>
        <w:tc>
          <w:tcPr>
            <w:tcW w:w="3119" w:type="dxa"/>
            <w:gridSpan w:val="3"/>
            <w:tcBorders>
              <w:top w:val="single" w:sz="8" w:space="0" w:color="auto"/>
              <w:left w:val="nil"/>
              <w:bottom w:val="single" w:sz="4" w:space="0" w:color="auto"/>
              <w:right w:val="single" w:sz="8" w:space="0" w:color="000000"/>
            </w:tcBorders>
            <w:shd w:val="clear" w:color="auto" w:fill="FFC000"/>
            <w:tcMar>
              <w:top w:w="15" w:type="dxa"/>
              <w:left w:w="15" w:type="dxa"/>
              <w:bottom w:w="0" w:type="dxa"/>
              <w:right w:w="15" w:type="dxa"/>
            </w:tcMar>
            <w:vAlign w:val="center"/>
          </w:tcPr>
          <w:p w:rsidR="00205269" w:rsidRPr="007756BB" w:rsidRDefault="00205269" w:rsidP="00D87539">
            <w:pPr>
              <w:jc w:val="center"/>
              <w:rPr>
                <w:b/>
                <w:bCs/>
                <w:sz w:val="20"/>
                <w:szCs w:val="20"/>
              </w:rPr>
            </w:pPr>
            <w:r w:rsidRPr="007756BB">
              <w:rPr>
                <w:b/>
                <w:bCs/>
                <w:sz w:val="20"/>
                <w:szCs w:val="20"/>
              </w:rPr>
              <w:t>Изменение удельного веса в активах/пассивах</w:t>
            </w:r>
          </w:p>
        </w:tc>
      </w:tr>
      <w:tr w:rsidR="00205269" w:rsidRPr="007756BB" w:rsidTr="00494591">
        <w:trPr>
          <w:cantSplit/>
          <w:trHeight w:val="255"/>
          <w:tblHeader/>
        </w:trPr>
        <w:tc>
          <w:tcPr>
            <w:tcW w:w="1858" w:type="dxa"/>
            <w:vMerge/>
            <w:tcBorders>
              <w:top w:val="single" w:sz="8" w:space="0" w:color="auto"/>
              <w:left w:val="single" w:sz="8" w:space="0" w:color="auto"/>
              <w:bottom w:val="nil"/>
              <w:right w:val="single" w:sz="8" w:space="0" w:color="auto"/>
            </w:tcBorders>
            <w:shd w:val="clear" w:color="auto" w:fill="FFC000"/>
            <w:vAlign w:val="center"/>
          </w:tcPr>
          <w:p w:rsidR="00205269" w:rsidRPr="007756BB" w:rsidRDefault="00205269" w:rsidP="00D87539">
            <w:pPr>
              <w:rPr>
                <w:b/>
                <w:bCs/>
                <w:sz w:val="20"/>
                <w:szCs w:val="20"/>
              </w:rPr>
            </w:pPr>
          </w:p>
        </w:tc>
        <w:tc>
          <w:tcPr>
            <w:tcW w:w="709" w:type="dxa"/>
            <w:vMerge/>
            <w:tcBorders>
              <w:top w:val="single" w:sz="8" w:space="0" w:color="auto"/>
              <w:left w:val="nil"/>
              <w:bottom w:val="nil"/>
              <w:right w:val="nil"/>
            </w:tcBorders>
            <w:shd w:val="clear" w:color="auto" w:fill="FFC000"/>
            <w:vAlign w:val="center"/>
          </w:tcPr>
          <w:p w:rsidR="00205269" w:rsidRPr="007756BB" w:rsidRDefault="00205269" w:rsidP="00D87539">
            <w:pPr>
              <w:rPr>
                <w:b/>
                <w:bCs/>
                <w:sz w:val="20"/>
                <w:szCs w:val="20"/>
              </w:rPr>
            </w:pPr>
          </w:p>
        </w:tc>
        <w:tc>
          <w:tcPr>
            <w:tcW w:w="992" w:type="dxa"/>
            <w:vMerge w:val="restart"/>
            <w:tcBorders>
              <w:top w:val="nil"/>
              <w:left w:val="single" w:sz="8" w:space="0" w:color="auto"/>
              <w:bottom w:val="nil"/>
              <w:right w:val="single" w:sz="4" w:space="0" w:color="auto"/>
            </w:tcBorders>
            <w:shd w:val="clear" w:color="auto" w:fill="FFC000"/>
            <w:tcMar>
              <w:top w:w="15" w:type="dxa"/>
              <w:left w:w="15" w:type="dxa"/>
              <w:bottom w:w="0" w:type="dxa"/>
              <w:right w:w="15" w:type="dxa"/>
            </w:tcMar>
            <w:vAlign w:val="center"/>
          </w:tcPr>
          <w:p w:rsidR="00205269" w:rsidRPr="007756BB" w:rsidRDefault="00205269" w:rsidP="00D87539">
            <w:pPr>
              <w:jc w:val="center"/>
              <w:rPr>
                <w:sz w:val="20"/>
                <w:szCs w:val="20"/>
              </w:rPr>
            </w:pPr>
            <w:r w:rsidRPr="007756BB">
              <w:rPr>
                <w:sz w:val="20"/>
                <w:szCs w:val="20"/>
              </w:rPr>
              <w:t>На начало периода</w:t>
            </w:r>
          </w:p>
        </w:tc>
        <w:tc>
          <w:tcPr>
            <w:tcW w:w="1134" w:type="dxa"/>
            <w:vMerge w:val="restart"/>
            <w:tcBorders>
              <w:top w:val="nil"/>
              <w:left w:val="single" w:sz="4" w:space="0" w:color="auto"/>
              <w:bottom w:val="nil"/>
              <w:right w:val="single" w:sz="4" w:space="0" w:color="auto"/>
            </w:tcBorders>
            <w:shd w:val="clear" w:color="auto" w:fill="FFC000"/>
            <w:tcMar>
              <w:top w:w="15" w:type="dxa"/>
              <w:left w:w="15" w:type="dxa"/>
              <w:bottom w:w="0" w:type="dxa"/>
              <w:right w:w="15" w:type="dxa"/>
            </w:tcMar>
            <w:vAlign w:val="center"/>
          </w:tcPr>
          <w:p w:rsidR="00205269" w:rsidRPr="007756BB" w:rsidRDefault="00205269" w:rsidP="00D87539">
            <w:pPr>
              <w:jc w:val="center"/>
              <w:rPr>
                <w:sz w:val="20"/>
                <w:szCs w:val="20"/>
              </w:rPr>
            </w:pPr>
            <w:r w:rsidRPr="007756BB">
              <w:rPr>
                <w:sz w:val="20"/>
                <w:szCs w:val="20"/>
              </w:rPr>
              <w:t>На конец периода</w:t>
            </w:r>
          </w:p>
        </w:tc>
        <w:tc>
          <w:tcPr>
            <w:tcW w:w="1134" w:type="dxa"/>
            <w:vMerge w:val="restart"/>
            <w:tcBorders>
              <w:top w:val="nil"/>
              <w:left w:val="single" w:sz="4" w:space="0" w:color="auto"/>
              <w:bottom w:val="nil"/>
              <w:right w:val="single" w:sz="4" w:space="0" w:color="auto"/>
            </w:tcBorders>
            <w:shd w:val="clear" w:color="auto" w:fill="FFC000"/>
            <w:tcMar>
              <w:top w:w="15" w:type="dxa"/>
              <w:left w:w="15" w:type="dxa"/>
              <w:bottom w:w="0" w:type="dxa"/>
              <w:right w:w="15" w:type="dxa"/>
            </w:tcMar>
            <w:vAlign w:val="center"/>
          </w:tcPr>
          <w:p w:rsidR="00205269" w:rsidRPr="007756BB" w:rsidRDefault="00205269" w:rsidP="00D87539">
            <w:pPr>
              <w:jc w:val="center"/>
              <w:rPr>
                <w:sz w:val="20"/>
                <w:szCs w:val="20"/>
              </w:rPr>
            </w:pPr>
            <w:r w:rsidRPr="007756BB">
              <w:rPr>
                <w:sz w:val="20"/>
                <w:szCs w:val="20"/>
              </w:rPr>
              <w:t>Изменение</w:t>
            </w:r>
          </w:p>
        </w:tc>
        <w:tc>
          <w:tcPr>
            <w:tcW w:w="992" w:type="dxa"/>
            <w:vMerge w:val="restart"/>
            <w:tcBorders>
              <w:top w:val="nil"/>
              <w:left w:val="single" w:sz="4" w:space="0" w:color="auto"/>
              <w:bottom w:val="nil"/>
              <w:right w:val="single" w:sz="8" w:space="0" w:color="auto"/>
            </w:tcBorders>
            <w:shd w:val="clear" w:color="auto" w:fill="FFC000"/>
            <w:tcMar>
              <w:top w:w="15" w:type="dxa"/>
              <w:left w:w="15" w:type="dxa"/>
              <w:bottom w:w="0" w:type="dxa"/>
              <w:right w:w="15" w:type="dxa"/>
            </w:tcMar>
            <w:vAlign w:val="center"/>
          </w:tcPr>
          <w:p w:rsidR="00205269" w:rsidRPr="007756BB" w:rsidRDefault="00205269" w:rsidP="00D87539">
            <w:pPr>
              <w:jc w:val="center"/>
              <w:rPr>
                <w:sz w:val="20"/>
                <w:szCs w:val="20"/>
              </w:rPr>
            </w:pPr>
            <w:r w:rsidRPr="007756BB">
              <w:rPr>
                <w:sz w:val="20"/>
                <w:szCs w:val="20"/>
              </w:rPr>
              <w:t>Изменение в %% относительно начала периода</w:t>
            </w:r>
          </w:p>
        </w:tc>
        <w:tc>
          <w:tcPr>
            <w:tcW w:w="993" w:type="dxa"/>
            <w:vMerge w:val="restart"/>
            <w:tcBorders>
              <w:top w:val="nil"/>
              <w:left w:val="single" w:sz="8" w:space="0" w:color="auto"/>
              <w:bottom w:val="nil"/>
              <w:right w:val="single" w:sz="4" w:space="0" w:color="auto"/>
            </w:tcBorders>
            <w:shd w:val="clear" w:color="auto" w:fill="FFC000"/>
            <w:tcMar>
              <w:top w:w="15" w:type="dxa"/>
              <w:left w:w="15" w:type="dxa"/>
              <w:bottom w:w="0" w:type="dxa"/>
              <w:right w:w="15" w:type="dxa"/>
            </w:tcMar>
            <w:vAlign w:val="center"/>
          </w:tcPr>
          <w:p w:rsidR="00205269" w:rsidRPr="007756BB" w:rsidRDefault="00205269" w:rsidP="00D87539">
            <w:pPr>
              <w:jc w:val="center"/>
              <w:rPr>
                <w:sz w:val="20"/>
                <w:szCs w:val="20"/>
              </w:rPr>
            </w:pPr>
            <w:r w:rsidRPr="007756BB">
              <w:rPr>
                <w:sz w:val="20"/>
                <w:szCs w:val="20"/>
              </w:rPr>
              <w:t>Удельный вес в активах/</w:t>
            </w:r>
          </w:p>
          <w:p w:rsidR="00205269" w:rsidRPr="007756BB" w:rsidRDefault="00205269" w:rsidP="00D87539">
            <w:pPr>
              <w:jc w:val="center"/>
              <w:rPr>
                <w:sz w:val="20"/>
                <w:szCs w:val="20"/>
              </w:rPr>
            </w:pPr>
            <w:proofErr w:type="gramStart"/>
            <w:r w:rsidRPr="007756BB">
              <w:rPr>
                <w:sz w:val="20"/>
                <w:szCs w:val="20"/>
              </w:rPr>
              <w:t>пассивах</w:t>
            </w:r>
            <w:proofErr w:type="gramEnd"/>
            <w:r w:rsidRPr="007756BB">
              <w:rPr>
                <w:sz w:val="20"/>
                <w:szCs w:val="20"/>
              </w:rPr>
              <w:t xml:space="preserve"> на начало периода</w:t>
            </w:r>
          </w:p>
        </w:tc>
        <w:tc>
          <w:tcPr>
            <w:tcW w:w="1134" w:type="dxa"/>
            <w:vMerge w:val="restart"/>
            <w:tcBorders>
              <w:top w:val="nil"/>
              <w:left w:val="single" w:sz="4" w:space="0" w:color="auto"/>
              <w:bottom w:val="nil"/>
              <w:right w:val="single" w:sz="4" w:space="0" w:color="auto"/>
            </w:tcBorders>
            <w:shd w:val="clear" w:color="auto" w:fill="FFC000"/>
            <w:tcMar>
              <w:top w:w="15" w:type="dxa"/>
              <w:left w:w="15" w:type="dxa"/>
              <w:bottom w:w="0" w:type="dxa"/>
              <w:right w:w="15" w:type="dxa"/>
            </w:tcMar>
            <w:vAlign w:val="center"/>
          </w:tcPr>
          <w:p w:rsidR="00205269" w:rsidRPr="007756BB" w:rsidRDefault="00205269" w:rsidP="00D87539">
            <w:pPr>
              <w:jc w:val="center"/>
              <w:rPr>
                <w:sz w:val="20"/>
                <w:szCs w:val="20"/>
              </w:rPr>
            </w:pPr>
            <w:r w:rsidRPr="007756BB">
              <w:rPr>
                <w:sz w:val="20"/>
                <w:szCs w:val="20"/>
              </w:rPr>
              <w:t>Удельный вес в активах/</w:t>
            </w:r>
          </w:p>
          <w:p w:rsidR="00205269" w:rsidRPr="007756BB" w:rsidRDefault="00205269" w:rsidP="00D87539">
            <w:pPr>
              <w:jc w:val="center"/>
              <w:rPr>
                <w:sz w:val="20"/>
                <w:szCs w:val="20"/>
              </w:rPr>
            </w:pPr>
            <w:proofErr w:type="gramStart"/>
            <w:r w:rsidRPr="007756BB">
              <w:rPr>
                <w:sz w:val="20"/>
                <w:szCs w:val="20"/>
              </w:rPr>
              <w:t>пассивах</w:t>
            </w:r>
            <w:proofErr w:type="gramEnd"/>
            <w:r w:rsidRPr="007756BB">
              <w:rPr>
                <w:sz w:val="20"/>
                <w:szCs w:val="20"/>
              </w:rPr>
              <w:t xml:space="preserve"> на конец периода</w:t>
            </w:r>
          </w:p>
        </w:tc>
        <w:tc>
          <w:tcPr>
            <w:tcW w:w="992" w:type="dxa"/>
            <w:vMerge w:val="restart"/>
            <w:tcBorders>
              <w:top w:val="nil"/>
              <w:left w:val="single" w:sz="4" w:space="0" w:color="auto"/>
              <w:bottom w:val="nil"/>
              <w:right w:val="single" w:sz="8" w:space="0" w:color="auto"/>
            </w:tcBorders>
            <w:shd w:val="clear" w:color="auto" w:fill="FFC000"/>
            <w:tcMar>
              <w:top w:w="15" w:type="dxa"/>
              <w:left w:w="15" w:type="dxa"/>
              <w:bottom w:w="0" w:type="dxa"/>
              <w:right w:w="15" w:type="dxa"/>
            </w:tcMar>
            <w:vAlign w:val="center"/>
          </w:tcPr>
          <w:p w:rsidR="00205269" w:rsidRPr="007756BB" w:rsidRDefault="00205269" w:rsidP="00D87539">
            <w:pPr>
              <w:jc w:val="center"/>
              <w:rPr>
                <w:sz w:val="20"/>
                <w:szCs w:val="20"/>
              </w:rPr>
            </w:pPr>
            <w:r w:rsidRPr="007756BB">
              <w:rPr>
                <w:sz w:val="20"/>
                <w:szCs w:val="20"/>
              </w:rPr>
              <w:t>Изменение удельного веса</w:t>
            </w:r>
          </w:p>
        </w:tc>
      </w:tr>
      <w:tr w:rsidR="00205269" w:rsidRPr="007756BB" w:rsidTr="00DC6A2D">
        <w:trPr>
          <w:cantSplit/>
          <w:trHeight w:val="1407"/>
          <w:tblHeader/>
        </w:trPr>
        <w:tc>
          <w:tcPr>
            <w:tcW w:w="1858" w:type="dxa"/>
            <w:vMerge/>
            <w:tcBorders>
              <w:top w:val="single" w:sz="8" w:space="0" w:color="auto"/>
              <w:left w:val="single" w:sz="8" w:space="0" w:color="auto"/>
              <w:bottom w:val="nil"/>
              <w:right w:val="single" w:sz="8" w:space="0" w:color="auto"/>
            </w:tcBorders>
            <w:shd w:val="clear" w:color="auto" w:fill="FFC000"/>
            <w:vAlign w:val="center"/>
          </w:tcPr>
          <w:p w:rsidR="00205269" w:rsidRPr="007756BB" w:rsidRDefault="00205269" w:rsidP="00D87539">
            <w:pPr>
              <w:rPr>
                <w:b/>
                <w:bCs/>
                <w:sz w:val="20"/>
                <w:szCs w:val="20"/>
              </w:rPr>
            </w:pPr>
          </w:p>
        </w:tc>
        <w:tc>
          <w:tcPr>
            <w:tcW w:w="709" w:type="dxa"/>
            <w:vMerge/>
            <w:tcBorders>
              <w:top w:val="single" w:sz="8" w:space="0" w:color="auto"/>
              <w:left w:val="nil"/>
              <w:bottom w:val="nil"/>
              <w:right w:val="nil"/>
            </w:tcBorders>
            <w:shd w:val="clear" w:color="auto" w:fill="FFC000"/>
            <w:vAlign w:val="center"/>
          </w:tcPr>
          <w:p w:rsidR="00205269" w:rsidRPr="007756BB" w:rsidRDefault="00205269" w:rsidP="00D87539">
            <w:pPr>
              <w:rPr>
                <w:b/>
                <w:bCs/>
                <w:sz w:val="20"/>
                <w:szCs w:val="20"/>
              </w:rPr>
            </w:pPr>
          </w:p>
        </w:tc>
        <w:tc>
          <w:tcPr>
            <w:tcW w:w="992" w:type="dxa"/>
            <w:vMerge/>
            <w:tcBorders>
              <w:top w:val="nil"/>
              <w:left w:val="single" w:sz="8" w:space="0" w:color="auto"/>
              <w:bottom w:val="single" w:sz="4" w:space="0" w:color="auto"/>
              <w:right w:val="single" w:sz="4" w:space="0" w:color="auto"/>
            </w:tcBorders>
            <w:shd w:val="clear" w:color="auto" w:fill="FFC000"/>
            <w:vAlign w:val="center"/>
          </w:tcPr>
          <w:p w:rsidR="00205269" w:rsidRPr="007756BB" w:rsidRDefault="00205269" w:rsidP="00D87539">
            <w:pPr>
              <w:rPr>
                <w:sz w:val="20"/>
                <w:szCs w:val="20"/>
              </w:rPr>
            </w:pPr>
          </w:p>
        </w:tc>
        <w:tc>
          <w:tcPr>
            <w:tcW w:w="1134" w:type="dxa"/>
            <w:vMerge/>
            <w:tcBorders>
              <w:top w:val="nil"/>
              <w:left w:val="single" w:sz="4" w:space="0" w:color="auto"/>
              <w:bottom w:val="single" w:sz="4" w:space="0" w:color="auto"/>
              <w:right w:val="single" w:sz="4" w:space="0" w:color="auto"/>
            </w:tcBorders>
            <w:shd w:val="clear" w:color="auto" w:fill="FFC000"/>
            <w:vAlign w:val="center"/>
          </w:tcPr>
          <w:p w:rsidR="00205269" w:rsidRPr="007756BB" w:rsidRDefault="00205269" w:rsidP="00D87539">
            <w:pPr>
              <w:rPr>
                <w:sz w:val="20"/>
                <w:szCs w:val="20"/>
              </w:rPr>
            </w:pPr>
          </w:p>
        </w:tc>
        <w:tc>
          <w:tcPr>
            <w:tcW w:w="1134" w:type="dxa"/>
            <w:vMerge/>
            <w:tcBorders>
              <w:top w:val="nil"/>
              <w:left w:val="single" w:sz="4" w:space="0" w:color="auto"/>
              <w:bottom w:val="single" w:sz="4" w:space="0" w:color="auto"/>
              <w:right w:val="single" w:sz="4" w:space="0" w:color="auto"/>
            </w:tcBorders>
            <w:shd w:val="clear" w:color="auto" w:fill="FFC000"/>
            <w:vAlign w:val="center"/>
          </w:tcPr>
          <w:p w:rsidR="00205269" w:rsidRPr="007756BB" w:rsidRDefault="00205269" w:rsidP="00D87539">
            <w:pPr>
              <w:rPr>
                <w:sz w:val="20"/>
                <w:szCs w:val="20"/>
              </w:rPr>
            </w:pPr>
          </w:p>
        </w:tc>
        <w:tc>
          <w:tcPr>
            <w:tcW w:w="992" w:type="dxa"/>
            <w:vMerge/>
            <w:tcBorders>
              <w:top w:val="nil"/>
              <w:left w:val="single" w:sz="4" w:space="0" w:color="auto"/>
              <w:bottom w:val="single" w:sz="4" w:space="0" w:color="auto"/>
              <w:right w:val="single" w:sz="8" w:space="0" w:color="auto"/>
            </w:tcBorders>
            <w:shd w:val="clear" w:color="auto" w:fill="FFC000"/>
            <w:vAlign w:val="center"/>
          </w:tcPr>
          <w:p w:rsidR="00205269" w:rsidRPr="007756BB" w:rsidRDefault="00205269" w:rsidP="00D87539">
            <w:pPr>
              <w:rPr>
                <w:sz w:val="20"/>
                <w:szCs w:val="20"/>
              </w:rPr>
            </w:pPr>
          </w:p>
        </w:tc>
        <w:tc>
          <w:tcPr>
            <w:tcW w:w="993" w:type="dxa"/>
            <w:vMerge/>
            <w:tcBorders>
              <w:top w:val="nil"/>
              <w:left w:val="single" w:sz="8" w:space="0" w:color="auto"/>
              <w:bottom w:val="single" w:sz="4" w:space="0" w:color="auto"/>
              <w:right w:val="single" w:sz="4" w:space="0" w:color="auto"/>
            </w:tcBorders>
            <w:shd w:val="clear" w:color="auto" w:fill="FFC000"/>
            <w:vAlign w:val="center"/>
          </w:tcPr>
          <w:p w:rsidR="00205269" w:rsidRPr="007756BB" w:rsidRDefault="00205269" w:rsidP="00D87539">
            <w:pPr>
              <w:rPr>
                <w:sz w:val="20"/>
                <w:szCs w:val="20"/>
              </w:rPr>
            </w:pPr>
          </w:p>
        </w:tc>
        <w:tc>
          <w:tcPr>
            <w:tcW w:w="1134" w:type="dxa"/>
            <w:vMerge/>
            <w:tcBorders>
              <w:top w:val="nil"/>
              <w:left w:val="single" w:sz="4" w:space="0" w:color="auto"/>
              <w:bottom w:val="single" w:sz="4" w:space="0" w:color="auto"/>
              <w:right w:val="single" w:sz="4" w:space="0" w:color="auto"/>
            </w:tcBorders>
            <w:shd w:val="clear" w:color="auto" w:fill="FFC000"/>
            <w:vAlign w:val="center"/>
          </w:tcPr>
          <w:p w:rsidR="00205269" w:rsidRPr="007756BB" w:rsidRDefault="00205269" w:rsidP="00D87539">
            <w:pPr>
              <w:rPr>
                <w:sz w:val="20"/>
                <w:szCs w:val="20"/>
              </w:rPr>
            </w:pPr>
          </w:p>
        </w:tc>
        <w:tc>
          <w:tcPr>
            <w:tcW w:w="992" w:type="dxa"/>
            <w:vMerge/>
            <w:tcBorders>
              <w:top w:val="nil"/>
              <w:left w:val="single" w:sz="4" w:space="0" w:color="auto"/>
              <w:bottom w:val="single" w:sz="4" w:space="0" w:color="auto"/>
              <w:right w:val="single" w:sz="8" w:space="0" w:color="auto"/>
            </w:tcBorders>
            <w:shd w:val="clear" w:color="auto" w:fill="FFC000"/>
            <w:vAlign w:val="center"/>
          </w:tcPr>
          <w:p w:rsidR="00205269" w:rsidRPr="007756BB" w:rsidRDefault="00205269" w:rsidP="00D87539">
            <w:pPr>
              <w:rPr>
                <w:sz w:val="20"/>
                <w:szCs w:val="20"/>
              </w:rPr>
            </w:pPr>
          </w:p>
        </w:tc>
      </w:tr>
      <w:tr w:rsidR="00205269" w:rsidRPr="007756BB" w:rsidTr="00494591">
        <w:trPr>
          <w:cantSplit/>
          <w:trHeight w:val="309"/>
        </w:trPr>
        <w:tc>
          <w:tcPr>
            <w:tcW w:w="9938" w:type="dxa"/>
            <w:gridSpan w:val="9"/>
            <w:tcBorders>
              <w:top w:val="single" w:sz="8" w:space="0" w:color="auto"/>
              <w:left w:val="single" w:sz="8" w:space="0" w:color="auto"/>
              <w:bottom w:val="nil"/>
              <w:right w:val="single" w:sz="8" w:space="0" w:color="auto"/>
            </w:tcBorders>
            <w:shd w:val="clear" w:color="auto" w:fill="auto"/>
            <w:vAlign w:val="center"/>
          </w:tcPr>
          <w:p w:rsidR="00205269" w:rsidRPr="007756BB" w:rsidRDefault="00205269" w:rsidP="00D87539">
            <w:pPr>
              <w:jc w:val="center"/>
              <w:rPr>
                <w:b/>
                <w:sz w:val="20"/>
                <w:szCs w:val="20"/>
              </w:rPr>
            </w:pPr>
            <w:r w:rsidRPr="007756BB">
              <w:rPr>
                <w:b/>
                <w:sz w:val="20"/>
                <w:szCs w:val="20"/>
              </w:rPr>
              <w:t>I.  ВНЕОБОРОТНЫЕ АКТИВЫ</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Нематериальные активы</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1110</w:t>
            </w:r>
          </w:p>
        </w:tc>
        <w:tc>
          <w:tcPr>
            <w:tcW w:w="992" w:type="dxa"/>
            <w:tcBorders>
              <w:top w:val="single" w:sz="8" w:space="0" w:color="auto"/>
              <w:left w:val="single" w:sz="8" w:space="0" w:color="auto"/>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56 017</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63 098</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 xml:space="preserve">7 081 </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12,64</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0,21</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0,22</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0,01</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Основные средства</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1150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13 211 399</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14 830 295</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1 618 896</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12,25</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50,36</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52,04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1,67</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Финансовые вложения</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1170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18 442</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18 442</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0,07</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0,06</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(0,01)</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 xml:space="preserve">Отложенные </w:t>
            </w:r>
            <w:r w:rsidRPr="007756BB">
              <w:rPr>
                <w:sz w:val="20"/>
                <w:szCs w:val="20"/>
              </w:rPr>
              <w:lastRenderedPageBreak/>
              <w:t>налоговые активы</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lastRenderedPageBreak/>
              <w:t>1180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125 937</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143 053</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17 116</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13,59</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0,48</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0,50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0,02</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lastRenderedPageBreak/>
              <w:t xml:space="preserve">Прочие </w:t>
            </w:r>
            <w:proofErr w:type="spellStart"/>
            <w:r w:rsidRPr="007756BB">
              <w:rPr>
                <w:sz w:val="20"/>
                <w:szCs w:val="20"/>
              </w:rPr>
              <w:t>внеоборотные</w:t>
            </w:r>
            <w:proofErr w:type="spellEnd"/>
            <w:r w:rsidRPr="007756BB">
              <w:rPr>
                <w:sz w:val="20"/>
                <w:szCs w:val="20"/>
              </w:rPr>
              <w:t xml:space="preserve"> активы</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1190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1 291 453</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1 692 395</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400 942</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31,05</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4,92</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5,94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1,02</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Итого по разделу I</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1100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14 703 248</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16 747 283</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2 044 035</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13,90</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56,05</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58,77</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2,71</w:t>
            </w:r>
          </w:p>
        </w:tc>
      </w:tr>
      <w:tr w:rsidR="00205269" w:rsidRPr="007756BB" w:rsidTr="00494591">
        <w:trPr>
          <w:trHeight w:val="330"/>
        </w:trPr>
        <w:tc>
          <w:tcPr>
            <w:tcW w:w="9938" w:type="dxa"/>
            <w:gridSpan w:val="9"/>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II. ОБОРОТНЫЕ АКТИВЫ</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Запасы</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1210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477 061</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718 614</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241 553</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50,63</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1,82</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2,52</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0,70</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Налог на добавленную стоимость по приобретенным ценностям</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1220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49 790</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78 997</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29 207</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58,66</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0,19</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0,28</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0,09</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 xml:space="preserve">Дебиторская задолженность </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1230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10 994 008</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color w:val="000000"/>
                <w:sz w:val="20"/>
                <w:szCs w:val="20"/>
              </w:rPr>
            </w:pPr>
            <w:r w:rsidRPr="007756BB">
              <w:rPr>
                <w:color w:val="000000"/>
                <w:sz w:val="20"/>
                <w:szCs w:val="20"/>
              </w:rPr>
              <w:t>10 951 710</w:t>
            </w:r>
          </w:p>
          <w:p w:rsidR="00205269" w:rsidRPr="007756BB" w:rsidRDefault="00205269" w:rsidP="00D87539">
            <w:pPr>
              <w:jc w:val="center"/>
              <w:rPr>
                <w:sz w:val="20"/>
                <w:szCs w:val="20"/>
              </w:rPr>
            </w:pP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(42 298)</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(0,38)</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41,91</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38,43</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(3,48)</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proofErr w:type="gramStart"/>
            <w:r w:rsidRPr="007756BB">
              <w:rPr>
                <w:sz w:val="20"/>
                <w:szCs w:val="20"/>
              </w:rPr>
              <w:t>платежи</w:t>
            </w:r>
            <w:proofErr w:type="gramEnd"/>
            <w:r w:rsidRPr="007756BB">
              <w:rPr>
                <w:sz w:val="20"/>
                <w:szCs w:val="20"/>
              </w:rPr>
              <w:t xml:space="preserve"> по которой ожидаются в течение 12 месяцев после отчетной даты</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1231</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10 933 471</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10 883 894</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(49 577)</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(0,45)</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41,68</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38,19</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(3,49)</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proofErr w:type="gramStart"/>
            <w:r w:rsidRPr="007756BB">
              <w:rPr>
                <w:sz w:val="20"/>
                <w:szCs w:val="20"/>
              </w:rPr>
              <w:t>платежи</w:t>
            </w:r>
            <w:proofErr w:type="gramEnd"/>
            <w:r w:rsidRPr="007756BB">
              <w:rPr>
                <w:sz w:val="20"/>
                <w:szCs w:val="20"/>
              </w:rPr>
              <w:t xml:space="preserve"> по которой ожидаются более чем через  12 месяцев после отчетной даты</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1232</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60 537</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67 816</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7 279</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12,02</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0,23</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0,24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0,01</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Финансовые вложения (за исключением денежных эквивалентов)</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1240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174</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(174)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(100)</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(0,0007)</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Денежные средства и денежные эквиваленты</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1250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329</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285</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(13,37)</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0,0013</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0,001</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(0,0003)</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Прочие оборотные активы</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1260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6 702</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1 097</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(5 605)</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(83,63)</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0,026</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(0,022)</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Итого по разделу II</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1200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11 528 064</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11 750 703</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222 639</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1,93</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43,95</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41,23</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(2,71)</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b/>
                <w:sz w:val="20"/>
                <w:szCs w:val="20"/>
              </w:rPr>
            </w:pPr>
            <w:r w:rsidRPr="007756BB">
              <w:rPr>
                <w:b/>
                <w:sz w:val="20"/>
                <w:szCs w:val="20"/>
              </w:rPr>
              <w:t>БАЛАНС</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b/>
                <w:sz w:val="20"/>
                <w:szCs w:val="20"/>
              </w:rPr>
            </w:pPr>
            <w:r w:rsidRPr="007756BB">
              <w:rPr>
                <w:b/>
                <w:sz w:val="20"/>
                <w:szCs w:val="20"/>
              </w:rPr>
              <w:t>1600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26 231 312</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28 497 986</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2 266 674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8,64</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100,00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100,00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0,00</w:t>
            </w:r>
          </w:p>
        </w:tc>
      </w:tr>
      <w:tr w:rsidR="00205269" w:rsidRPr="007756BB" w:rsidTr="00494591">
        <w:trPr>
          <w:trHeight w:val="330"/>
        </w:trPr>
        <w:tc>
          <w:tcPr>
            <w:tcW w:w="9938" w:type="dxa"/>
            <w:gridSpan w:val="9"/>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III. КАПИТАЛ И РЕЗЕРВЫ</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Уставный капитал</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1310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997</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997</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0,0038</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0,0035</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(0,0003)</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 xml:space="preserve">Переоценка </w:t>
            </w:r>
            <w:proofErr w:type="spellStart"/>
            <w:r w:rsidRPr="007756BB">
              <w:rPr>
                <w:sz w:val="20"/>
                <w:szCs w:val="20"/>
              </w:rPr>
              <w:t>внеоборотных</w:t>
            </w:r>
            <w:proofErr w:type="spellEnd"/>
            <w:r w:rsidRPr="007756BB">
              <w:rPr>
                <w:sz w:val="20"/>
                <w:szCs w:val="20"/>
              </w:rPr>
              <w:t xml:space="preserve"> активов</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1340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846 878</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843 176</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(3 702)</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(0,44)</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3,23</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2,96</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(0,27)</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Резервный капитал</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1360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150</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150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0,00057</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0,00053</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(0,00005)</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 xml:space="preserve">Нераспределенная прибыль (непокрытый убыток) </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1370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20 460 030</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22 785 267</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 xml:space="preserve">2 325 237 </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11,36</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78,00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79,95</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1,96</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Итого по разделу III</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1300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21 308 055</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23 629 590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2 321 535</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10,90</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81,23</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82,92</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1,69</w:t>
            </w:r>
          </w:p>
        </w:tc>
      </w:tr>
      <w:tr w:rsidR="00205269" w:rsidRPr="007756BB" w:rsidTr="00494591">
        <w:trPr>
          <w:trHeight w:val="330"/>
        </w:trPr>
        <w:tc>
          <w:tcPr>
            <w:tcW w:w="9938" w:type="dxa"/>
            <w:gridSpan w:val="9"/>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IV. ДОЛГОСРОЧНЫЕ ОБЯЗАТЕЛЬСТВА</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Отложенные налоговые обязательства</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1420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1 454 697</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rPr>
                <w:sz w:val="20"/>
                <w:szCs w:val="20"/>
              </w:rPr>
            </w:pPr>
            <w:r w:rsidRPr="007756BB">
              <w:rPr>
                <w:sz w:val="20"/>
                <w:szCs w:val="20"/>
              </w:rPr>
              <w:t xml:space="preserve">  1 450 004</w:t>
            </w:r>
          </w:p>
          <w:p w:rsidR="00205269" w:rsidRPr="007756BB" w:rsidRDefault="00205269" w:rsidP="00D87539">
            <w:pPr>
              <w:rPr>
                <w:sz w:val="20"/>
                <w:szCs w:val="20"/>
              </w:rPr>
            </w:pP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(4 693)</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(0,32)</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5,55</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5,09</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(0,46)</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Оценочные обязательства</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1430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184 760</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76 039</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(108 721)</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(58,84)</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0,70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0,27</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(0,44)</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 xml:space="preserve">Прочие </w:t>
            </w:r>
            <w:r w:rsidRPr="007756BB">
              <w:rPr>
                <w:sz w:val="20"/>
                <w:szCs w:val="20"/>
              </w:rPr>
              <w:lastRenderedPageBreak/>
              <w:t>обязательства</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lastRenderedPageBreak/>
              <w:t>1450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14 059</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14 059</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100,00</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0,05</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0,05</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lastRenderedPageBreak/>
              <w:t>Итого по разделу IV</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1400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1 639 457</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1 540 102</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(99 355)</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(6,06)</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6,25</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5,40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(0,85)</w:t>
            </w:r>
          </w:p>
        </w:tc>
      </w:tr>
      <w:tr w:rsidR="00205269" w:rsidRPr="007756BB" w:rsidTr="00494591">
        <w:trPr>
          <w:trHeight w:val="330"/>
        </w:trPr>
        <w:tc>
          <w:tcPr>
            <w:tcW w:w="9938" w:type="dxa"/>
            <w:gridSpan w:val="9"/>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V. КРАТКОСРОЧНЫЕ ОБЯЗАТЕЛЬСТВА</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Кредиторская задолженность</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1520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2 939 413</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2 879 633</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(59 780)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(2,03)</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11,21</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10,10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(1,10)</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Доходы будущих периодов</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1530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8</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8</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100,00</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0,00003</w:t>
            </w:r>
          </w:p>
          <w:p w:rsidR="00205269" w:rsidRPr="007756BB" w:rsidRDefault="00205269" w:rsidP="00D87539">
            <w:pPr>
              <w:jc w:val="center"/>
              <w:rPr>
                <w:sz w:val="20"/>
                <w:szCs w:val="20"/>
              </w:rPr>
            </w:pP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0,00003</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Оценочные обязательства</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1540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334 199</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438 115</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103 916</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31,09</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1,27</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1,54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0,26</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Прочие обязательства</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1550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10 188</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10 538</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350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3,44</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0,04</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(0,002)</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Итого по разделу V</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sz w:val="20"/>
                <w:szCs w:val="20"/>
              </w:rPr>
            </w:pPr>
            <w:r w:rsidRPr="007756BB">
              <w:rPr>
                <w:sz w:val="20"/>
                <w:szCs w:val="20"/>
              </w:rPr>
              <w:t>1500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3 283 800</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3 328 294</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 xml:space="preserve">44 494 </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1,35</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12,52</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11,68</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sz w:val="20"/>
                <w:szCs w:val="20"/>
              </w:rPr>
            </w:pPr>
            <w:r w:rsidRPr="007756BB">
              <w:rPr>
                <w:sz w:val="20"/>
                <w:szCs w:val="20"/>
              </w:rPr>
              <w:t>(0,84)</w:t>
            </w:r>
          </w:p>
        </w:tc>
      </w:tr>
      <w:tr w:rsidR="00205269" w:rsidRPr="007756BB" w:rsidTr="00494591">
        <w:trPr>
          <w:trHeight w:val="330"/>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both"/>
              <w:rPr>
                <w:b/>
                <w:sz w:val="20"/>
                <w:szCs w:val="20"/>
              </w:rPr>
            </w:pPr>
            <w:r w:rsidRPr="007756BB">
              <w:rPr>
                <w:b/>
                <w:sz w:val="20"/>
                <w:szCs w:val="20"/>
              </w:rPr>
              <w:t>БАЛАНС</w:t>
            </w:r>
          </w:p>
        </w:tc>
        <w:tc>
          <w:tcPr>
            <w:tcW w:w="709" w:type="dxa"/>
            <w:tcBorders>
              <w:top w:val="single" w:sz="8" w:space="0" w:color="auto"/>
              <w:left w:val="nil"/>
              <w:bottom w:val="single" w:sz="8" w:space="0" w:color="auto"/>
              <w:right w:val="nil"/>
            </w:tcBorders>
            <w:shd w:val="clear" w:color="auto" w:fill="auto"/>
            <w:tcMar>
              <w:top w:w="15" w:type="dxa"/>
              <w:left w:w="15" w:type="dxa"/>
              <w:bottom w:w="0" w:type="dxa"/>
              <w:right w:w="15" w:type="dxa"/>
            </w:tcMar>
          </w:tcPr>
          <w:p w:rsidR="00205269" w:rsidRPr="007756BB" w:rsidRDefault="00205269" w:rsidP="00D87539">
            <w:pPr>
              <w:jc w:val="both"/>
              <w:rPr>
                <w:b/>
                <w:sz w:val="20"/>
                <w:szCs w:val="20"/>
              </w:rPr>
            </w:pPr>
            <w:r w:rsidRPr="007756BB">
              <w:rPr>
                <w:b/>
                <w:sz w:val="20"/>
                <w:szCs w:val="20"/>
              </w:rPr>
              <w:t>1700</w:t>
            </w:r>
          </w:p>
        </w:tc>
        <w:tc>
          <w:tcPr>
            <w:tcW w:w="992" w:type="dxa"/>
            <w:tcBorders>
              <w:top w:val="single" w:sz="8" w:space="0" w:color="auto"/>
              <w:left w:val="single" w:sz="8" w:space="0" w:color="auto"/>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26 231 312</w:t>
            </w:r>
          </w:p>
        </w:tc>
        <w:tc>
          <w:tcPr>
            <w:tcW w:w="1134" w:type="dxa"/>
            <w:tcBorders>
              <w:top w:val="single" w:sz="8" w:space="0" w:color="auto"/>
              <w:left w:val="nil"/>
              <w:bottom w:val="single" w:sz="8" w:space="0" w:color="auto"/>
              <w:right w:val="single" w:sz="4" w:space="0" w:color="auto"/>
            </w:tcBorders>
            <w:shd w:val="clear" w:color="000000" w:fill="FFFFFF"/>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28 497 986</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2 266 674</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8,64</w:t>
            </w:r>
          </w:p>
        </w:tc>
        <w:tc>
          <w:tcPr>
            <w:tcW w:w="993"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100,00</w:t>
            </w:r>
          </w:p>
        </w:tc>
        <w:tc>
          <w:tcPr>
            <w:tcW w:w="1134"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100,00</w:t>
            </w:r>
          </w:p>
        </w:tc>
        <w:tc>
          <w:tcPr>
            <w:tcW w:w="992"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tcPr>
          <w:p w:rsidR="00205269" w:rsidRPr="007756BB" w:rsidRDefault="00205269" w:rsidP="00D87539">
            <w:pPr>
              <w:jc w:val="center"/>
              <w:rPr>
                <w:b/>
                <w:sz w:val="20"/>
                <w:szCs w:val="20"/>
              </w:rPr>
            </w:pPr>
            <w:r w:rsidRPr="007756BB">
              <w:rPr>
                <w:b/>
                <w:sz w:val="20"/>
                <w:szCs w:val="20"/>
              </w:rPr>
              <w:t>0</w:t>
            </w:r>
          </w:p>
        </w:tc>
      </w:tr>
    </w:tbl>
    <w:p w:rsidR="00205269" w:rsidRPr="007756BB" w:rsidRDefault="00205269" w:rsidP="00205269">
      <w:pPr>
        <w:ind w:firstLine="284"/>
        <w:jc w:val="both"/>
      </w:pPr>
    </w:p>
    <w:p w:rsidR="00205269" w:rsidRPr="007756BB" w:rsidRDefault="00205269" w:rsidP="00205269">
      <w:pPr>
        <w:ind w:firstLine="284"/>
        <w:jc w:val="both"/>
        <w:rPr>
          <w:sz w:val="22"/>
          <w:szCs w:val="22"/>
        </w:rPr>
      </w:pPr>
      <w:r w:rsidRPr="007756BB">
        <w:rPr>
          <w:sz w:val="22"/>
          <w:szCs w:val="22"/>
        </w:rPr>
        <w:t>За 2017 год валюта баланса увеличилась на 8,64% и составила 28 497 986 тыс. руб.</w:t>
      </w:r>
    </w:p>
    <w:p w:rsidR="00205269" w:rsidRPr="007756BB" w:rsidRDefault="00205269" w:rsidP="00205269">
      <w:pPr>
        <w:ind w:firstLine="284"/>
        <w:jc w:val="both"/>
        <w:rPr>
          <w:sz w:val="22"/>
          <w:szCs w:val="22"/>
        </w:rPr>
      </w:pPr>
      <w:r w:rsidRPr="007756BB">
        <w:rPr>
          <w:sz w:val="22"/>
          <w:szCs w:val="22"/>
        </w:rPr>
        <w:t xml:space="preserve">В структуре  активов Общества преобладает доля </w:t>
      </w:r>
      <w:proofErr w:type="spellStart"/>
      <w:r w:rsidRPr="007756BB">
        <w:rPr>
          <w:sz w:val="22"/>
          <w:szCs w:val="22"/>
        </w:rPr>
        <w:t>внеоборотных</w:t>
      </w:r>
      <w:proofErr w:type="spellEnd"/>
      <w:r w:rsidRPr="007756BB">
        <w:rPr>
          <w:sz w:val="22"/>
          <w:szCs w:val="22"/>
        </w:rPr>
        <w:t xml:space="preserve"> активов, которая составила 58,77%.  За анализируемый период увеличилась доля основных средств (ОС) с 50,36% до 52,04%. Рост доли ОС в отчетном периоде на 1,67% возник в связи с покупкой активов ПАО "Саратовнефтепродукт".</w:t>
      </w:r>
    </w:p>
    <w:p w:rsidR="00205269" w:rsidRPr="007756BB" w:rsidRDefault="00205269" w:rsidP="00205269">
      <w:pPr>
        <w:ind w:firstLine="284"/>
        <w:jc w:val="both"/>
        <w:rPr>
          <w:sz w:val="22"/>
          <w:szCs w:val="22"/>
        </w:rPr>
      </w:pPr>
      <w:r w:rsidRPr="007756BB">
        <w:rPr>
          <w:sz w:val="22"/>
          <w:szCs w:val="22"/>
        </w:rPr>
        <w:t>Оборотные активы за 2017 год увеличились на 1,93% или 222 639 тыс. руб. Рост обусловлен увеличением запасов на 241 553 тыс. руб. или 50,63 % в связи с приобретением имущества ПАО "Саратовнефтепродукт".</w:t>
      </w:r>
    </w:p>
    <w:p w:rsidR="00205269" w:rsidRPr="007756BB" w:rsidRDefault="00205269" w:rsidP="00205269">
      <w:pPr>
        <w:ind w:firstLine="284"/>
        <w:jc w:val="both"/>
        <w:rPr>
          <w:sz w:val="22"/>
          <w:szCs w:val="22"/>
        </w:rPr>
      </w:pPr>
      <w:r w:rsidRPr="007756BB">
        <w:rPr>
          <w:sz w:val="22"/>
          <w:szCs w:val="22"/>
        </w:rPr>
        <w:t>Преобладающим источником в 2017 году являлся собственный капитал. Увеличение по разделу «Капитал и резервы» с начала года составило 2 321 535 тыс. руб. или 10,90 %. Доля данного показателя в структуре пассивов составила 82,92%. Собственный капитал преимущественно представлен нераспределенной прибылью. За 2017 год нераспределенная прибыль увеличилась на 11,36%, что свидетельствует об эффективной деятельности Общества.</w:t>
      </w:r>
    </w:p>
    <w:p w:rsidR="00205269" w:rsidRPr="007756BB" w:rsidRDefault="00205269" w:rsidP="00205269">
      <w:pPr>
        <w:ind w:firstLine="284"/>
        <w:jc w:val="both"/>
        <w:rPr>
          <w:sz w:val="22"/>
          <w:szCs w:val="22"/>
        </w:rPr>
      </w:pPr>
      <w:proofErr w:type="gramStart"/>
      <w:r w:rsidRPr="007756BB">
        <w:rPr>
          <w:sz w:val="22"/>
          <w:szCs w:val="22"/>
        </w:rPr>
        <w:t>На конец</w:t>
      </w:r>
      <w:proofErr w:type="gramEnd"/>
      <w:r w:rsidRPr="007756BB">
        <w:rPr>
          <w:sz w:val="22"/>
          <w:szCs w:val="22"/>
        </w:rPr>
        <w:t xml:space="preserve"> 2017 года сумма долгосрочных обязательств составила  1 540 102 тыс. руб., что меньше по сравнению с 2016 годом на 6%. </w:t>
      </w:r>
    </w:p>
    <w:p w:rsidR="00205269" w:rsidRPr="007756BB" w:rsidRDefault="00205269" w:rsidP="00205269">
      <w:pPr>
        <w:ind w:firstLine="284"/>
        <w:jc w:val="both"/>
        <w:rPr>
          <w:sz w:val="22"/>
          <w:szCs w:val="22"/>
        </w:rPr>
      </w:pPr>
      <w:r w:rsidRPr="007756BB">
        <w:rPr>
          <w:sz w:val="22"/>
          <w:szCs w:val="22"/>
        </w:rPr>
        <w:t>Сумма краткосрочных обязательств за 2017 год увеличилась на 44 494 тыс. руб. или на 1,35%.</w:t>
      </w:r>
      <w:r w:rsidRPr="007756BB">
        <w:rPr>
          <w:sz w:val="22"/>
          <w:szCs w:val="22"/>
        </w:rPr>
        <w:tab/>
        <w:t xml:space="preserve">Это связано с увеличением величины оценочных обязательств. </w:t>
      </w:r>
    </w:p>
    <w:p w:rsidR="00205269" w:rsidRPr="007756BB" w:rsidRDefault="00205269" w:rsidP="00205269">
      <w:pPr>
        <w:ind w:firstLine="284"/>
        <w:jc w:val="both"/>
        <w:rPr>
          <w:sz w:val="22"/>
          <w:szCs w:val="22"/>
        </w:rPr>
      </w:pPr>
      <w:r w:rsidRPr="007756BB">
        <w:rPr>
          <w:sz w:val="22"/>
          <w:szCs w:val="22"/>
        </w:rPr>
        <w:t>Просроченной задолженности перед бюджетом, внебюджетными фондами и по заработной плате Общество не имеет.</w:t>
      </w:r>
    </w:p>
    <w:p w:rsidR="00205269" w:rsidRPr="007756BB" w:rsidRDefault="00205269" w:rsidP="00205269"/>
    <w:p w:rsidR="000F744A" w:rsidRPr="007756BB" w:rsidRDefault="000F744A" w:rsidP="000F744A">
      <w:pPr>
        <w:pStyle w:val="3"/>
        <w:spacing w:before="0"/>
      </w:pPr>
      <w:bookmarkStart w:id="224" w:name="_Toc511307506"/>
      <w:r w:rsidRPr="007756BB">
        <w:t>4.2.2</w:t>
      </w:r>
      <w:r w:rsidR="00407378">
        <w:rPr>
          <w:lang w:val="ru-RU"/>
        </w:rPr>
        <w:t>.</w:t>
      </w:r>
      <w:r w:rsidRPr="007756BB">
        <w:t xml:space="preserve"> Анализ изменения показателей отчета о прибылях и убытках Общества за отчетный период</w:t>
      </w:r>
      <w:bookmarkEnd w:id="221"/>
      <w:bookmarkEnd w:id="222"/>
      <w:bookmarkEnd w:id="223"/>
      <w:bookmarkEnd w:id="224"/>
    </w:p>
    <w:p w:rsidR="000A7576" w:rsidRPr="007756BB" w:rsidRDefault="000A7576" w:rsidP="000A7576">
      <w:pPr>
        <w:widowControl w:val="0"/>
        <w:autoSpaceDE w:val="0"/>
        <w:autoSpaceDN w:val="0"/>
        <w:jc w:val="both"/>
        <w:outlineLvl w:val="2"/>
        <w:rPr>
          <w:b/>
          <w:bCs/>
          <w:lang w:eastAsia="x-none"/>
        </w:rPr>
      </w:pPr>
    </w:p>
    <w:tbl>
      <w:tblPr>
        <w:tblW w:w="10031" w:type="dxa"/>
        <w:tblBorders>
          <w:top w:val="single" w:sz="4" w:space="0" w:color="000000"/>
          <w:left w:val="single" w:sz="4" w:space="0" w:color="000000"/>
          <w:bottom w:val="single" w:sz="2" w:space="0" w:color="000000"/>
          <w:right w:val="single" w:sz="2" w:space="0" w:color="000000"/>
          <w:insideH w:val="single" w:sz="4" w:space="0" w:color="000000"/>
          <w:insideV w:val="single" w:sz="4" w:space="0" w:color="000000"/>
        </w:tblBorders>
        <w:tblLayout w:type="fixed"/>
        <w:tblLook w:val="0020" w:firstRow="1" w:lastRow="0" w:firstColumn="0" w:lastColumn="0" w:noHBand="0" w:noVBand="0"/>
      </w:tblPr>
      <w:tblGrid>
        <w:gridCol w:w="2988"/>
        <w:gridCol w:w="806"/>
        <w:gridCol w:w="1417"/>
        <w:gridCol w:w="1701"/>
        <w:gridCol w:w="1560"/>
        <w:gridCol w:w="1559"/>
      </w:tblGrid>
      <w:tr w:rsidR="000A7576" w:rsidRPr="007756BB" w:rsidTr="00BE64BC">
        <w:trPr>
          <w:trHeight w:val="945"/>
          <w:tblHeader/>
        </w:trPr>
        <w:tc>
          <w:tcPr>
            <w:tcW w:w="2988" w:type="dxa"/>
            <w:vMerge w:val="restart"/>
            <w:shd w:val="clear" w:color="auto" w:fill="EFC839"/>
            <w:vAlign w:val="center"/>
          </w:tcPr>
          <w:p w:rsidR="000A7576" w:rsidRPr="007756BB" w:rsidRDefault="000A7576" w:rsidP="00924626">
            <w:pPr>
              <w:jc w:val="center"/>
              <w:rPr>
                <w:bCs/>
                <w:sz w:val="20"/>
                <w:szCs w:val="20"/>
              </w:rPr>
            </w:pPr>
            <w:r w:rsidRPr="007756BB">
              <w:rPr>
                <w:bCs/>
                <w:sz w:val="20"/>
                <w:szCs w:val="20"/>
              </w:rPr>
              <w:t>Наименование строки формы №2</w:t>
            </w:r>
          </w:p>
        </w:tc>
        <w:tc>
          <w:tcPr>
            <w:tcW w:w="806" w:type="dxa"/>
            <w:vMerge w:val="restart"/>
            <w:shd w:val="clear" w:color="auto" w:fill="EFC839"/>
            <w:vAlign w:val="center"/>
          </w:tcPr>
          <w:p w:rsidR="000A7576" w:rsidRPr="007756BB" w:rsidRDefault="000A7576" w:rsidP="00924626">
            <w:pPr>
              <w:jc w:val="center"/>
              <w:rPr>
                <w:bCs/>
                <w:sz w:val="20"/>
                <w:szCs w:val="20"/>
              </w:rPr>
            </w:pPr>
            <w:r w:rsidRPr="007756BB">
              <w:rPr>
                <w:bCs/>
                <w:sz w:val="20"/>
                <w:szCs w:val="20"/>
              </w:rPr>
              <w:t>Номер строки</w:t>
            </w:r>
          </w:p>
        </w:tc>
        <w:tc>
          <w:tcPr>
            <w:tcW w:w="1417" w:type="dxa"/>
            <w:vMerge w:val="restart"/>
            <w:shd w:val="clear" w:color="auto" w:fill="EFC839"/>
            <w:vAlign w:val="center"/>
          </w:tcPr>
          <w:p w:rsidR="000A7576" w:rsidRPr="007756BB" w:rsidRDefault="000A7576" w:rsidP="00924626">
            <w:pPr>
              <w:jc w:val="center"/>
              <w:rPr>
                <w:bCs/>
                <w:sz w:val="20"/>
                <w:szCs w:val="20"/>
              </w:rPr>
            </w:pPr>
            <w:r w:rsidRPr="007756BB">
              <w:rPr>
                <w:bCs/>
                <w:sz w:val="20"/>
                <w:szCs w:val="20"/>
              </w:rPr>
              <w:t>За отчетный период</w:t>
            </w:r>
          </w:p>
        </w:tc>
        <w:tc>
          <w:tcPr>
            <w:tcW w:w="1701" w:type="dxa"/>
            <w:vMerge w:val="restart"/>
            <w:shd w:val="clear" w:color="auto" w:fill="EFC839"/>
            <w:vAlign w:val="center"/>
          </w:tcPr>
          <w:p w:rsidR="000A7576" w:rsidRPr="007756BB" w:rsidRDefault="000A7576" w:rsidP="00924626">
            <w:pPr>
              <w:jc w:val="center"/>
              <w:rPr>
                <w:bCs/>
                <w:sz w:val="20"/>
                <w:szCs w:val="20"/>
              </w:rPr>
            </w:pPr>
            <w:r w:rsidRPr="007756BB">
              <w:rPr>
                <w:bCs/>
                <w:sz w:val="20"/>
                <w:szCs w:val="20"/>
              </w:rPr>
              <w:t>За аналогичный период прошлого года</w:t>
            </w:r>
          </w:p>
        </w:tc>
        <w:tc>
          <w:tcPr>
            <w:tcW w:w="1560" w:type="dxa"/>
            <w:vMerge w:val="restart"/>
            <w:shd w:val="clear" w:color="auto" w:fill="EFC839"/>
            <w:vAlign w:val="center"/>
          </w:tcPr>
          <w:p w:rsidR="000A7576" w:rsidRPr="007756BB" w:rsidRDefault="000A7576" w:rsidP="00924626">
            <w:pPr>
              <w:jc w:val="center"/>
              <w:rPr>
                <w:bCs/>
                <w:sz w:val="20"/>
                <w:szCs w:val="20"/>
              </w:rPr>
            </w:pPr>
            <w:r w:rsidRPr="007756BB">
              <w:rPr>
                <w:bCs/>
                <w:sz w:val="20"/>
                <w:szCs w:val="20"/>
              </w:rPr>
              <w:t>Изменение</w:t>
            </w:r>
          </w:p>
        </w:tc>
        <w:tc>
          <w:tcPr>
            <w:tcW w:w="1559" w:type="dxa"/>
            <w:vMerge w:val="restart"/>
            <w:shd w:val="clear" w:color="auto" w:fill="EFC839"/>
            <w:vAlign w:val="center"/>
          </w:tcPr>
          <w:p w:rsidR="000A7576" w:rsidRPr="007756BB" w:rsidRDefault="000A7576" w:rsidP="00924626">
            <w:pPr>
              <w:jc w:val="center"/>
              <w:rPr>
                <w:bCs/>
                <w:sz w:val="20"/>
                <w:szCs w:val="20"/>
              </w:rPr>
            </w:pPr>
            <w:r w:rsidRPr="007756BB">
              <w:rPr>
                <w:bCs/>
                <w:sz w:val="20"/>
                <w:szCs w:val="20"/>
              </w:rPr>
              <w:t>Изменение в %  относительно прошлого периода</w:t>
            </w:r>
          </w:p>
        </w:tc>
      </w:tr>
      <w:tr w:rsidR="000A7576" w:rsidRPr="007756BB" w:rsidTr="00BE64BC">
        <w:trPr>
          <w:trHeight w:val="481"/>
          <w:tblHeader/>
        </w:trPr>
        <w:tc>
          <w:tcPr>
            <w:tcW w:w="2988" w:type="dxa"/>
            <w:vMerge/>
            <w:shd w:val="clear" w:color="auto" w:fill="auto"/>
          </w:tcPr>
          <w:p w:rsidR="000A7576" w:rsidRPr="007756BB" w:rsidRDefault="000A7576" w:rsidP="00924626">
            <w:pPr>
              <w:rPr>
                <w:sz w:val="20"/>
                <w:szCs w:val="20"/>
              </w:rPr>
            </w:pPr>
          </w:p>
        </w:tc>
        <w:tc>
          <w:tcPr>
            <w:tcW w:w="806" w:type="dxa"/>
            <w:vMerge/>
            <w:shd w:val="clear" w:color="auto" w:fill="auto"/>
          </w:tcPr>
          <w:p w:rsidR="000A7576" w:rsidRPr="007756BB" w:rsidRDefault="000A7576" w:rsidP="00924626">
            <w:pPr>
              <w:rPr>
                <w:sz w:val="20"/>
                <w:szCs w:val="20"/>
              </w:rPr>
            </w:pPr>
          </w:p>
        </w:tc>
        <w:tc>
          <w:tcPr>
            <w:tcW w:w="1417" w:type="dxa"/>
            <w:vMerge/>
            <w:shd w:val="clear" w:color="auto" w:fill="auto"/>
          </w:tcPr>
          <w:p w:rsidR="000A7576" w:rsidRPr="007756BB" w:rsidRDefault="000A7576" w:rsidP="00924626">
            <w:pPr>
              <w:rPr>
                <w:sz w:val="20"/>
                <w:szCs w:val="20"/>
              </w:rPr>
            </w:pPr>
          </w:p>
        </w:tc>
        <w:tc>
          <w:tcPr>
            <w:tcW w:w="1701" w:type="dxa"/>
            <w:vMerge/>
            <w:shd w:val="clear" w:color="auto" w:fill="auto"/>
          </w:tcPr>
          <w:p w:rsidR="000A7576" w:rsidRPr="007756BB" w:rsidRDefault="000A7576" w:rsidP="00924626">
            <w:pPr>
              <w:rPr>
                <w:sz w:val="20"/>
                <w:szCs w:val="20"/>
              </w:rPr>
            </w:pPr>
          </w:p>
        </w:tc>
        <w:tc>
          <w:tcPr>
            <w:tcW w:w="1560" w:type="dxa"/>
            <w:vMerge/>
            <w:shd w:val="clear" w:color="auto" w:fill="auto"/>
          </w:tcPr>
          <w:p w:rsidR="000A7576" w:rsidRPr="007756BB" w:rsidRDefault="000A7576" w:rsidP="00924626">
            <w:pPr>
              <w:rPr>
                <w:sz w:val="20"/>
                <w:szCs w:val="20"/>
              </w:rPr>
            </w:pPr>
          </w:p>
        </w:tc>
        <w:tc>
          <w:tcPr>
            <w:tcW w:w="1559" w:type="dxa"/>
            <w:vMerge/>
            <w:shd w:val="clear" w:color="auto" w:fill="auto"/>
          </w:tcPr>
          <w:p w:rsidR="000A7576" w:rsidRPr="007756BB" w:rsidRDefault="000A7576" w:rsidP="00924626">
            <w:pPr>
              <w:rPr>
                <w:sz w:val="20"/>
                <w:szCs w:val="20"/>
              </w:rPr>
            </w:pP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 xml:space="preserve">Выручка </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2110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11 831 985</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11 250 040</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581 945</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5,17</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Себестоимость продаж</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2120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(8 091 462)</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(7 285 911)</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(805 551)</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11,06</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Валовая прибыль (убыток)</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2100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3 740 523</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3 964 129</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(223 606)</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(5,64)</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Коммерческие расходы</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2210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(2 880)</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(3 214)</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334</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(10,39)</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Управленческие расходы</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2220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(513 987)</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(652 617)</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138 630</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(21,24)</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 xml:space="preserve">Прибыль (убыток) от продаж </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2200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3 223 656</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3 308 298</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(84 642)</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(2,56)</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Проценты к получению</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2320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1 747</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1 943</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(196)</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10,09</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Проценты к уплате</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2330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(15 889)</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(19 340)</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3 451</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(17,84)</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Прочие доходы</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2340</w:t>
            </w:r>
          </w:p>
        </w:tc>
        <w:tc>
          <w:tcPr>
            <w:tcW w:w="1417" w:type="dxa"/>
            <w:shd w:val="clear" w:color="auto" w:fill="auto"/>
            <w:vAlign w:val="center"/>
          </w:tcPr>
          <w:p w:rsidR="000A7576" w:rsidRPr="009773C2" w:rsidRDefault="007B6476" w:rsidP="00924626">
            <w:pPr>
              <w:jc w:val="center"/>
              <w:rPr>
                <w:color w:val="000000" w:themeColor="text1"/>
                <w:sz w:val="20"/>
                <w:szCs w:val="20"/>
              </w:rPr>
            </w:pPr>
            <w:r w:rsidRPr="009773C2">
              <w:rPr>
                <w:color w:val="000000" w:themeColor="text1"/>
                <w:sz w:val="20"/>
                <w:szCs w:val="20"/>
              </w:rPr>
              <w:t>113 408</w:t>
            </w:r>
          </w:p>
        </w:tc>
        <w:tc>
          <w:tcPr>
            <w:tcW w:w="1701" w:type="dxa"/>
            <w:shd w:val="clear" w:color="auto" w:fill="auto"/>
            <w:vAlign w:val="center"/>
          </w:tcPr>
          <w:p w:rsidR="000A7576" w:rsidRPr="009773C2" w:rsidRDefault="000A7576" w:rsidP="00924626">
            <w:pPr>
              <w:jc w:val="center"/>
              <w:rPr>
                <w:color w:val="000000" w:themeColor="text1"/>
                <w:sz w:val="20"/>
                <w:szCs w:val="20"/>
              </w:rPr>
            </w:pPr>
            <w:r w:rsidRPr="009773C2">
              <w:rPr>
                <w:color w:val="000000" w:themeColor="text1"/>
                <w:sz w:val="20"/>
                <w:szCs w:val="20"/>
              </w:rPr>
              <w:t>135 809</w:t>
            </w:r>
          </w:p>
        </w:tc>
        <w:tc>
          <w:tcPr>
            <w:tcW w:w="1560" w:type="dxa"/>
            <w:shd w:val="clear" w:color="auto" w:fill="auto"/>
            <w:vAlign w:val="center"/>
          </w:tcPr>
          <w:p w:rsidR="000A7576" w:rsidRPr="009773C2" w:rsidRDefault="000A7576" w:rsidP="007B6476">
            <w:pPr>
              <w:jc w:val="center"/>
              <w:rPr>
                <w:color w:val="000000" w:themeColor="text1"/>
                <w:sz w:val="20"/>
                <w:szCs w:val="20"/>
              </w:rPr>
            </w:pPr>
            <w:r w:rsidRPr="009773C2">
              <w:rPr>
                <w:color w:val="000000" w:themeColor="text1"/>
                <w:sz w:val="20"/>
                <w:szCs w:val="20"/>
              </w:rPr>
              <w:t>(</w:t>
            </w:r>
            <w:r w:rsidR="007B6476" w:rsidRPr="009773C2">
              <w:rPr>
                <w:color w:val="000000" w:themeColor="text1"/>
                <w:sz w:val="20"/>
                <w:szCs w:val="20"/>
              </w:rPr>
              <w:t>22 401</w:t>
            </w:r>
            <w:r w:rsidRPr="009773C2">
              <w:rPr>
                <w:color w:val="000000" w:themeColor="text1"/>
                <w:sz w:val="20"/>
                <w:szCs w:val="20"/>
              </w:rPr>
              <w:t>)</w:t>
            </w:r>
          </w:p>
        </w:tc>
        <w:tc>
          <w:tcPr>
            <w:tcW w:w="1559" w:type="dxa"/>
            <w:shd w:val="clear" w:color="auto" w:fill="auto"/>
            <w:vAlign w:val="center"/>
          </w:tcPr>
          <w:p w:rsidR="000A7576" w:rsidRPr="009773C2" w:rsidRDefault="000A7576" w:rsidP="007B6476">
            <w:pPr>
              <w:jc w:val="center"/>
              <w:rPr>
                <w:color w:val="000000" w:themeColor="text1"/>
                <w:sz w:val="20"/>
                <w:szCs w:val="20"/>
              </w:rPr>
            </w:pPr>
            <w:r w:rsidRPr="009773C2">
              <w:rPr>
                <w:color w:val="000000" w:themeColor="text1"/>
                <w:sz w:val="20"/>
                <w:szCs w:val="20"/>
              </w:rPr>
              <w:t>(</w:t>
            </w:r>
            <w:r w:rsidR="007B6476" w:rsidRPr="009773C2">
              <w:rPr>
                <w:color w:val="000000" w:themeColor="text1"/>
                <w:sz w:val="20"/>
                <w:szCs w:val="20"/>
              </w:rPr>
              <w:t>16,49</w:t>
            </w:r>
            <w:r w:rsidRPr="009773C2">
              <w:rPr>
                <w:color w:val="000000" w:themeColor="text1"/>
                <w:sz w:val="20"/>
                <w:szCs w:val="20"/>
              </w:rPr>
              <w:t>)</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lastRenderedPageBreak/>
              <w:t>Прочие расходы</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2350</w:t>
            </w:r>
          </w:p>
        </w:tc>
        <w:tc>
          <w:tcPr>
            <w:tcW w:w="1417" w:type="dxa"/>
            <w:shd w:val="clear" w:color="auto" w:fill="auto"/>
            <w:vAlign w:val="center"/>
          </w:tcPr>
          <w:p w:rsidR="000A7576" w:rsidRPr="00142B2F" w:rsidRDefault="000A7576" w:rsidP="007B6476">
            <w:pPr>
              <w:jc w:val="center"/>
              <w:rPr>
                <w:color w:val="000000" w:themeColor="text1"/>
                <w:sz w:val="20"/>
                <w:szCs w:val="20"/>
              </w:rPr>
            </w:pPr>
            <w:r w:rsidRPr="00142B2F">
              <w:rPr>
                <w:color w:val="000000" w:themeColor="text1"/>
                <w:sz w:val="20"/>
                <w:szCs w:val="20"/>
              </w:rPr>
              <w:t>(</w:t>
            </w:r>
            <w:r w:rsidR="007B6476" w:rsidRPr="00142B2F">
              <w:rPr>
                <w:color w:val="000000" w:themeColor="text1"/>
                <w:sz w:val="20"/>
                <w:szCs w:val="20"/>
              </w:rPr>
              <w:t>147 390</w:t>
            </w:r>
            <w:r w:rsidRPr="00142B2F">
              <w:rPr>
                <w:color w:val="000000" w:themeColor="text1"/>
                <w:sz w:val="20"/>
                <w:szCs w:val="20"/>
              </w:rPr>
              <w:t>)</w:t>
            </w:r>
          </w:p>
        </w:tc>
        <w:tc>
          <w:tcPr>
            <w:tcW w:w="1701" w:type="dxa"/>
            <w:shd w:val="clear" w:color="auto" w:fill="auto"/>
            <w:vAlign w:val="center"/>
          </w:tcPr>
          <w:p w:rsidR="000A7576" w:rsidRPr="00142B2F" w:rsidRDefault="000A7576" w:rsidP="00924626">
            <w:pPr>
              <w:jc w:val="center"/>
              <w:rPr>
                <w:color w:val="000000" w:themeColor="text1"/>
                <w:sz w:val="20"/>
                <w:szCs w:val="20"/>
              </w:rPr>
            </w:pPr>
            <w:r w:rsidRPr="00142B2F">
              <w:rPr>
                <w:color w:val="000000" w:themeColor="text1"/>
                <w:sz w:val="20"/>
                <w:szCs w:val="20"/>
              </w:rPr>
              <w:t>(274 788)</w:t>
            </w:r>
          </w:p>
        </w:tc>
        <w:tc>
          <w:tcPr>
            <w:tcW w:w="1560" w:type="dxa"/>
            <w:shd w:val="clear" w:color="auto" w:fill="auto"/>
            <w:vAlign w:val="center"/>
          </w:tcPr>
          <w:p w:rsidR="000A7576" w:rsidRPr="00142B2F" w:rsidRDefault="007B6476" w:rsidP="00924626">
            <w:pPr>
              <w:jc w:val="center"/>
              <w:rPr>
                <w:color w:val="000000" w:themeColor="text1"/>
                <w:sz w:val="20"/>
                <w:szCs w:val="20"/>
              </w:rPr>
            </w:pPr>
            <w:r w:rsidRPr="00142B2F">
              <w:rPr>
                <w:color w:val="000000" w:themeColor="text1"/>
                <w:sz w:val="20"/>
                <w:szCs w:val="20"/>
              </w:rPr>
              <w:t>127 398</w:t>
            </w:r>
          </w:p>
        </w:tc>
        <w:tc>
          <w:tcPr>
            <w:tcW w:w="1559" w:type="dxa"/>
            <w:shd w:val="clear" w:color="auto" w:fill="auto"/>
            <w:vAlign w:val="center"/>
          </w:tcPr>
          <w:p w:rsidR="000A7576" w:rsidRPr="00142B2F" w:rsidRDefault="000A7576" w:rsidP="007B6476">
            <w:pPr>
              <w:jc w:val="center"/>
              <w:rPr>
                <w:color w:val="000000" w:themeColor="text1"/>
                <w:sz w:val="20"/>
                <w:szCs w:val="20"/>
              </w:rPr>
            </w:pPr>
            <w:r w:rsidRPr="00142B2F">
              <w:rPr>
                <w:color w:val="000000" w:themeColor="text1"/>
                <w:sz w:val="20"/>
                <w:szCs w:val="20"/>
              </w:rPr>
              <w:t>(</w:t>
            </w:r>
            <w:r w:rsidR="007B6476" w:rsidRPr="00142B2F">
              <w:rPr>
                <w:color w:val="000000" w:themeColor="text1"/>
                <w:sz w:val="20"/>
                <w:szCs w:val="20"/>
              </w:rPr>
              <w:t>46,36</w:t>
            </w:r>
            <w:r w:rsidRPr="00142B2F">
              <w:rPr>
                <w:color w:val="000000" w:themeColor="text1"/>
                <w:sz w:val="20"/>
                <w:szCs w:val="20"/>
              </w:rPr>
              <w:t>)</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Прибыль (убыток) до налогообложения</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2300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3 175 532</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3 151 922</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23 610</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0,75</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Текущий налог на прибыль</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2410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(641 068)</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(508 973)</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(132 095)</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25,95</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Постоянные налоговые обязательства (активы)</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2421</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48 382</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112 286</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(63 904)</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(56,91)</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Изменение отложенных налоговых обязательств</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2430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4 693</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(33 493)</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38 186</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(114,01)</w:t>
            </w:r>
          </w:p>
        </w:tc>
      </w:tr>
      <w:tr w:rsidR="000A7576" w:rsidRPr="007756BB" w:rsidTr="00BE64BC">
        <w:trPr>
          <w:trHeight w:val="165"/>
        </w:trPr>
        <w:tc>
          <w:tcPr>
            <w:tcW w:w="2988" w:type="dxa"/>
            <w:shd w:val="clear" w:color="auto" w:fill="auto"/>
            <w:vAlign w:val="center"/>
          </w:tcPr>
          <w:p w:rsidR="000A7576" w:rsidRPr="007756BB" w:rsidRDefault="000A7576" w:rsidP="00924626">
            <w:pPr>
              <w:rPr>
                <w:sz w:val="20"/>
                <w:szCs w:val="20"/>
              </w:rPr>
            </w:pPr>
            <w:r w:rsidRPr="007756BB">
              <w:rPr>
                <w:sz w:val="20"/>
                <w:szCs w:val="20"/>
              </w:rPr>
              <w:t>Изменение отложенных налоговых активов</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2450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17 116</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1 191</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15 925</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1 337,11</w:t>
            </w:r>
          </w:p>
        </w:tc>
      </w:tr>
      <w:tr w:rsidR="000A7576" w:rsidRPr="007756BB" w:rsidTr="00BE64BC">
        <w:trPr>
          <w:trHeight w:val="347"/>
        </w:trPr>
        <w:tc>
          <w:tcPr>
            <w:tcW w:w="2988" w:type="dxa"/>
            <w:shd w:val="clear" w:color="auto" w:fill="auto"/>
            <w:vAlign w:val="center"/>
          </w:tcPr>
          <w:p w:rsidR="000A7576" w:rsidRPr="007756BB" w:rsidRDefault="000A7576" w:rsidP="00924626">
            <w:pPr>
              <w:rPr>
                <w:sz w:val="20"/>
                <w:szCs w:val="20"/>
              </w:rPr>
            </w:pPr>
            <w:r w:rsidRPr="007756BB">
              <w:rPr>
                <w:sz w:val="20"/>
                <w:szCs w:val="20"/>
              </w:rPr>
              <w:t>Прочее</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2460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25 201</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11 015</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14 186</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128,79</w:t>
            </w:r>
          </w:p>
        </w:tc>
      </w:tr>
      <w:tr w:rsidR="000A7576" w:rsidRPr="007756BB" w:rsidTr="00BE64BC">
        <w:trPr>
          <w:trHeight w:val="394"/>
        </w:trPr>
        <w:tc>
          <w:tcPr>
            <w:tcW w:w="2988" w:type="dxa"/>
            <w:shd w:val="clear" w:color="auto" w:fill="auto"/>
            <w:vAlign w:val="center"/>
          </w:tcPr>
          <w:p w:rsidR="000A7576" w:rsidRPr="007756BB" w:rsidRDefault="000A7576" w:rsidP="00924626">
            <w:pPr>
              <w:rPr>
                <w:sz w:val="20"/>
                <w:szCs w:val="20"/>
              </w:rPr>
            </w:pPr>
            <w:r w:rsidRPr="007756BB">
              <w:rPr>
                <w:sz w:val="20"/>
                <w:szCs w:val="20"/>
              </w:rPr>
              <w:t>налог на прибыль прошлых лет</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2461</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25 201</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11 015</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14 186</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128,79</w:t>
            </w:r>
          </w:p>
        </w:tc>
      </w:tr>
      <w:tr w:rsidR="000A7576" w:rsidRPr="007756BB" w:rsidTr="00BE64BC">
        <w:trPr>
          <w:trHeight w:val="150"/>
        </w:trPr>
        <w:tc>
          <w:tcPr>
            <w:tcW w:w="2988" w:type="dxa"/>
            <w:shd w:val="clear" w:color="auto" w:fill="auto"/>
            <w:vAlign w:val="center"/>
          </w:tcPr>
          <w:p w:rsidR="000A7576" w:rsidRPr="007756BB" w:rsidRDefault="000A7576" w:rsidP="00924626">
            <w:pPr>
              <w:rPr>
                <w:sz w:val="20"/>
                <w:szCs w:val="20"/>
              </w:rPr>
            </w:pPr>
            <w:r w:rsidRPr="007756BB">
              <w:rPr>
                <w:sz w:val="20"/>
                <w:szCs w:val="20"/>
              </w:rPr>
              <w:t>Налог на вмененный доход</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2464</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 </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 </w:t>
            </w:r>
          </w:p>
        </w:tc>
      </w:tr>
      <w:tr w:rsidR="000A7576" w:rsidRPr="007756BB" w:rsidTr="00BE64BC">
        <w:trPr>
          <w:trHeight w:val="135"/>
        </w:trPr>
        <w:tc>
          <w:tcPr>
            <w:tcW w:w="2988" w:type="dxa"/>
            <w:shd w:val="clear" w:color="auto" w:fill="auto"/>
            <w:vAlign w:val="center"/>
          </w:tcPr>
          <w:p w:rsidR="000A7576" w:rsidRPr="007756BB" w:rsidRDefault="000A7576" w:rsidP="00924626">
            <w:pPr>
              <w:rPr>
                <w:sz w:val="20"/>
                <w:szCs w:val="20"/>
              </w:rPr>
            </w:pPr>
            <w:r w:rsidRPr="007756BB">
              <w:rPr>
                <w:sz w:val="20"/>
                <w:szCs w:val="20"/>
              </w:rPr>
              <w:t>Перераспределение налога на прибыль внутри КГН</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2465</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 </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 </w:t>
            </w:r>
          </w:p>
        </w:tc>
      </w:tr>
      <w:tr w:rsidR="000A7576" w:rsidRPr="007756BB" w:rsidTr="00BE64BC">
        <w:trPr>
          <w:trHeight w:val="330"/>
        </w:trPr>
        <w:tc>
          <w:tcPr>
            <w:tcW w:w="2988" w:type="dxa"/>
            <w:shd w:val="clear" w:color="auto" w:fill="auto"/>
            <w:vAlign w:val="center"/>
          </w:tcPr>
          <w:p w:rsidR="000A7576" w:rsidRPr="007756BB" w:rsidRDefault="000A7576" w:rsidP="00924626">
            <w:pPr>
              <w:rPr>
                <w:sz w:val="20"/>
                <w:szCs w:val="20"/>
              </w:rPr>
            </w:pPr>
            <w:r w:rsidRPr="007756BB">
              <w:rPr>
                <w:sz w:val="20"/>
                <w:szCs w:val="20"/>
              </w:rPr>
              <w:t xml:space="preserve">Чистая прибыль (убыток) </w:t>
            </w:r>
          </w:p>
        </w:tc>
        <w:tc>
          <w:tcPr>
            <w:tcW w:w="806" w:type="dxa"/>
            <w:shd w:val="clear" w:color="auto" w:fill="auto"/>
            <w:vAlign w:val="center"/>
          </w:tcPr>
          <w:p w:rsidR="000A7576" w:rsidRPr="007756BB" w:rsidRDefault="000A7576" w:rsidP="00924626">
            <w:pPr>
              <w:jc w:val="center"/>
              <w:rPr>
                <w:sz w:val="20"/>
                <w:szCs w:val="20"/>
              </w:rPr>
            </w:pPr>
            <w:r w:rsidRPr="007756BB">
              <w:rPr>
                <w:sz w:val="20"/>
                <w:szCs w:val="20"/>
              </w:rPr>
              <w:t>2400</w:t>
            </w:r>
          </w:p>
        </w:tc>
        <w:tc>
          <w:tcPr>
            <w:tcW w:w="1417" w:type="dxa"/>
            <w:shd w:val="clear" w:color="auto" w:fill="auto"/>
            <w:vAlign w:val="center"/>
          </w:tcPr>
          <w:p w:rsidR="000A7576" w:rsidRPr="007756BB" w:rsidRDefault="000A7576" w:rsidP="00924626">
            <w:pPr>
              <w:jc w:val="center"/>
              <w:rPr>
                <w:sz w:val="20"/>
                <w:szCs w:val="20"/>
              </w:rPr>
            </w:pPr>
            <w:r w:rsidRPr="007756BB">
              <w:rPr>
                <w:sz w:val="20"/>
                <w:szCs w:val="20"/>
              </w:rPr>
              <w:t>2 581 474</w:t>
            </w:r>
          </w:p>
        </w:tc>
        <w:tc>
          <w:tcPr>
            <w:tcW w:w="1701" w:type="dxa"/>
            <w:shd w:val="clear" w:color="auto" w:fill="auto"/>
            <w:vAlign w:val="center"/>
          </w:tcPr>
          <w:p w:rsidR="000A7576" w:rsidRPr="007756BB" w:rsidRDefault="000A7576" w:rsidP="00924626">
            <w:pPr>
              <w:jc w:val="center"/>
              <w:rPr>
                <w:sz w:val="20"/>
                <w:szCs w:val="20"/>
              </w:rPr>
            </w:pPr>
            <w:r w:rsidRPr="007756BB">
              <w:rPr>
                <w:sz w:val="20"/>
                <w:szCs w:val="20"/>
              </w:rPr>
              <w:t>2 621 662</w:t>
            </w:r>
          </w:p>
        </w:tc>
        <w:tc>
          <w:tcPr>
            <w:tcW w:w="1560" w:type="dxa"/>
            <w:shd w:val="clear" w:color="auto" w:fill="auto"/>
            <w:vAlign w:val="center"/>
          </w:tcPr>
          <w:p w:rsidR="000A7576" w:rsidRPr="007756BB" w:rsidRDefault="000A7576" w:rsidP="00924626">
            <w:pPr>
              <w:jc w:val="center"/>
              <w:rPr>
                <w:sz w:val="20"/>
                <w:szCs w:val="20"/>
              </w:rPr>
            </w:pPr>
            <w:r w:rsidRPr="007756BB">
              <w:rPr>
                <w:sz w:val="20"/>
                <w:szCs w:val="20"/>
              </w:rPr>
              <w:t>(40 188)</w:t>
            </w:r>
          </w:p>
        </w:tc>
        <w:tc>
          <w:tcPr>
            <w:tcW w:w="1559" w:type="dxa"/>
            <w:shd w:val="clear" w:color="auto" w:fill="auto"/>
            <w:vAlign w:val="center"/>
          </w:tcPr>
          <w:p w:rsidR="000A7576" w:rsidRPr="007756BB" w:rsidRDefault="000A7576" w:rsidP="00924626">
            <w:pPr>
              <w:jc w:val="center"/>
              <w:rPr>
                <w:sz w:val="20"/>
                <w:szCs w:val="20"/>
              </w:rPr>
            </w:pPr>
            <w:r w:rsidRPr="007756BB">
              <w:rPr>
                <w:sz w:val="20"/>
                <w:szCs w:val="20"/>
              </w:rPr>
              <w:t>(1,53)</w:t>
            </w:r>
          </w:p>
        </w:tc>
      </w:tr>
    </w:tbl>
    <w:p w:rsidR="000A7576" w:rsidRPr="007756BB" w:rsidRDefault="000A7576" w:rsidP="000A7576">
      <w:pPr>
        <w:ind w:firstLine="284"/>
        <w:jc w:val="both"/>
      </w:pPr>
    </w:p>
    <w:p w:rsidR="000A7576" w:rsidRPr="007756BB" w:rsidRDefault="000A7576" w:rsidP="000A7576">
      <w:pPr>
        <w:ind w:firstLine="284"/>
        <w:jc w:val="both"/>
        <w:rPr>
          <w:sz w:val="22"/>
          <w:szCs w:val="22"/>
        </w:rPr>
      </w:pPr>
      <w:r w:rsidRPr="007756BB">
        <w:rPr>
          <w:sz w:val="22"/>
          <w:szCs w:val="22"/>
        </w:rPr>
        <w:t>Доходы Общества за 2017 г</w:t>
      </w:r>
      <w:r w:rsidR="002B06BD">
        <w:rPr>
          <w:sz w:val="22"/>
          <w:szCs w:val="22"/>
        </w:rPr>
        <w:t>од</w:t>
      </w:r>
      <w:r w:rsidRPr="007756BB">
        <w:rPr>
          <w:sz w:val="22"/>
          <w:szCs w:val="22"/>
        </w:rPr>
        <w:t xml:space="preserve"> по отношению к 2016 г</w:t>
      </w:r>
      <w:r w:rsidR="002B06BD">
        <w:rPr>
          <w:sz w:val="22"/>
          <w:szCs w:val="22"/>
        </w:rPr>
        <w:t>оду</w:t>
      </w:r>
      <w:r w:rsidRPr="007756BB">
        <w:rPr>
          <w:sz w:val="22"/>
          <w:szCs w:val="22"/>
        </w:rPr>
        <w:t>  увеличились на 581 945 тыс. руб</w:t>
      </w:r>
      <w:r w:rsidR="006B6227" w:rsidRPr="007756BB">
        <w:rPr>
          <w:sz w:val="22"/>
          <w:szCs w:val="22"/>
        </w:rPr>
        <w:t>.</w:t>
      </w:r>
      <w:r w:rsidRPr="007756BB">
        <w:rPr>
          <w:sz w:val="22"/>
          <w:szCs w:val="22"/>
        </w:rPr>
        <w:t xml:space="preserve"> или на 5,17%. Основной причиной роста доходов является увеличение стоимости процессинга переработки нефти.</w:t>
      </w:r>
    </w:p>
    <w:p w:rsidR="000A7576" w:rsidRPr="007756BB" w:rsidRDefault="000A7576" w:rsidP="000A7576">
      <w:pPr>
        <w:ind w:firstLine="284"/>
        <w:jc w:val="both"/>
        <w:rPr>
          <w:sz w:val="22"/>
          <w:szCs w:val="22"/>
        </w:rPr>
      </w:pPr>
      <w:r w:rsidRPr="007756BB">
        <w:rPr>
          <w:sz w:val="22"/>
          <w:szCs w:val="22"/>
        </w:rPr>
        <w:t>Основными причинами увеличения себестоимости продаж на 805 551 тыс. руб</w:t>
      </w:r>
      <w:r w:rsidR="0072083A">
        <w:rPr>
          <w:sz w:val="22"/>
          <w:szCs w:val="22"/>
        </w:rPr>
        <w:t>.</w:t>
      </w:r>
      <w:r w:rsidRPr="007756BB">
        <w:rPr>
          <w:sz w:val="22"/>
          <w:szCs w:val="22"/>
        </w:rPr>
        <w:t xml:space="preserve"> (11,06%) являются: проведение остановочного капитального ремонта, индексация заработной платы, рост тарифов на электроэнергию.</w:t>
      </w:r>
    </w:p>
    <w:p w:rsidR="000A7576" w:rsidRPr="007756BB" w:rsidRDefault="000A7576" w:rsidP="000A7576">
      <w:pPr>
        <w:ind w:firstLine="284"/>
        <w:jc w:val="both"/>
        <w:rPr>
          <w:sz w:val="22"/>
          <w:szCs w:val="22"/>
        </w:rPr>
      </w:pPr>
      <w:r w:rsidRPr="007756BB">
        <w:rPr>
          <w:sz w:val="22"/>
          <w:szCs w:val="22"/>
        </w:rPr>
        <w:t xml:space="preserve"> Увеличение расхода отрицательно сказалось на прибыли:</w:t>
      </w:r>
    </w:p>
    <w:p w:rsidR="000A7576" w:rsidRPr="007756BB" w:rsidRDefault="000A7576" w:rsidP="000A7576">
      <w:pPr>
        <w:ind w:firstLine="284"/>
        <w:jc w:val="both"/>
        <w:rPr>
          <w:sz w:val="22"/>
          <w:szCs w:val="22"/>
        </w:rPr>
      </w:pPr>
      <w:r w:rsidRPr="007756BB">
        <w:rPr>
          <w:sz w:val="22"/>
          <w:szCs w:val="22"/>
        </w:rPr>
        <w:t>- валовая прибыль уменьшилась на 223 606 тыс. руб</w:t>
      </w:r>
      <w:r w:rsidR="006B6227" w:rsidRPr="007756BB">
        <w:rPr>
          <w:sz w:val="22"/>
          <w:szCs w:val="22"/>
        </w:rPr>
        <w:t>.</w:t>
      </w:r>
      <w:r w:rsidRPr="007756BB">
        <w:rPr>
          <w:sz w:val="22"/>
          <w:szCs w:val="22"/>
        </w:rPr>
        <w:t xml:space="preserve"> (5,64%);</w:t>
      </w:r>
    </w:p>
    <w:p w:rsidR="000A7576" w:rsidRPr="007756BB" w:rsidRDefault="000A7576" w:rsidP="000A7576">
      <w:pPr>
        <w:ind w:firstLine="284"/>
        <w:jc w:val="both"/>
        <w:rPr>
          <w:sz w:val="22"/>
          <w:szCs w:val="22"/>
        </w:rPr>
      </w:pPr>
      <w:r w:rsidRPr="007756BB">
        <w:rPr>
          <w:sz w:val="22"/>
          <w:szCs w:val="22"/>
        </w:rPr>
        <w:t>- прибыль от продаж снизилась на 84 642 тыс. руб</w:t>
      </w:r>
      <w:r w:rsidR="006B6227" w:rsidRPr="007756BB">
        <w:rPr>
          <w:sz w:val="22"/>
          <w:szCs w:val="22"/>
        </w:rPr>
        <w:t>.</w:t>
      </w:r>
      <w:r w:rsidRPr="007756BB">
        <w:rPr>
          <w:sz w:val="22"/>
          <w:szCs w:val="22"/>
        </w:rPr>
        <w:t xml:space="preserve"> (2,56%);</w:t>
      </w:r>
    </w:p>
    <w:p w:rsidR="000A7576" w:rsidRPr="007756BB" w:rsidRDefault="000A7576" w:rsidP="000A7576">
      <w:pPr>
        <w:ind w:firstLine="284"/>
        <w:jc w:val="both"/>
        <w:rPr>
          <w:sz w:val="22"/>
          <w:szCs w:val="22"/>
        </w:rPr>
      </w:pPr>
      <w:r w:rsidRPr="007756BB">
        <w:rPr>
          <w:sz w:val="22"/>
          <w:szCs w:val="22"/>
        </w:rPr>
        <w:t>- чистая прибыль снижена на  40 188 тыс. руб</w:t>
      </w:r>
      <w:r w:rsidR="006B6227" w:rsidRPr="007756BB">
        <w:rPr>
          <w:sz w:val="22"/>
          <w:szCs w:val="22"/>
        </w:rPr>
        <w:t>.</w:t>
      </w:r>
      <w:r w:rsidRPr="007756BB">
        <w:rPr>
          <w:sz w:val="22"/>
          <w:szCs w:val="22"/>
        </w:rPr>
        <w:t xml:space="preserve"> (1,53%). </w:t>
      </w:r>
    </w:p>
    <w:p w:rsidR="000A7576" w:rsidRPr="007756BB" w:rsidRDefault="000A7576" w:rsidP="000A7576">
      <w:pPr>
        <w:ind w:firstLine="284"/>
        <w:jc w:val="both"/>
        <w:rPr>
          <w:sz w:val="22"/>
          <w:szCs w:val="22"/>
        </w:rPr>
      </w:pPr>
      <w:r w:rsidRPr="007756BB">
        <w:rPr>
          <w:sz w:val="22"/>
          <w:szCs w:val="22"/>
        </w:rPr>
        <w:t>Коммерческие расходы снижены на 334 тыс. руб</w:t>
      </w:r>
      <w:r w:rsidR="006B6227" w:rsidRPr="007756BB">
        <w:rPr>
          <w:sz w:val="22"/>
          <w:szCs w:val="22"/>
        </w:rPr>
        <w:t>.</w:t>
      </w:r>
      <w:r w:rsidRPr="007756BB">
        <w:rPr>
          <w:sz w:val="22"/>
          <w:szCs w:val="22"/>
        </w:rPr>
        <w:t xml:space="preserve"> (10,39%) в результате тендерных процедур на услугу по размещению баннеров.  </w:t>
      </w:r>
    </w:p>
    <w:p w:rsidR="000A7576" w:rsidRPr="007756BB" w:rsidRDefault="000A7576" w:rsidP="000A7576">
      <w:pPr>
        <w:ind w:firstLine="284"/>
        <w:jc w:val="both"/>
        <w:rPr>
          <w:sz w:val="22"/>
          <w:szCs w:val="22"/>
        </w:rPr>
      </w:pPr>
      <w:r w:rsidRPr="007756BB">
        <w:rPr>
          <w:sz w:val="22"/>
          <w:szCs w:val="22"/>
        </w:rPr>
        <w:t>Снижение управленческих расходов на 138 630 тыс. руб. (21,24%) связано с пересмотром структуры административных мест возникновения затрат.</w:t>
      </w:r>
    </w:p>
    <w:p w:rsidR="000A7576" w:rsidRPr="00200272" w:rsidRDefault="000A7576" w:rsidP="000A7576">
      <w:pPr>
        <w:ind w:firstLine="284"/>
        <w:jc w:val="both"/>
        <w:rPr>
          <w:strike/>
          <w:color w:val="000000" w:themeColor="text1"/>
          <w:sz w:val="22"/>
          <w:szCs w:val="22"/>
        </w:rPr>
      </w:pPr>
      <w:r w:rsidRPr="00200272">
        <w:rPr>
          <w:color w:val="000000" w:themeColor="text1"/>
          <w:sz w:val="22"/>
          <w:szCs w:val="22"/>
        </w:rPr>
        <w:t xml:space="preserve">Прочие доходы снижены на </w:t>
      </w:r>
      <w:r w:rsidR="007B6476" w:rsidRPr="00200272">
        <w:rPr>
          <w:color w:val="000000" w:themeColor="text1"/>
          <w:sz w:val="22"/>
          <w:szCs w:val="22"/>
        </w:rPr>
        <w:t>22 401</w:t>
      </w:r>
      <w:r w:rsidRPr="00200272">
        <w:rPr>
          <w:color w:val="000000" w:themeColor="text1"/>
          <w:sz w:val="22"/>
          <w:szCs w:val="22"/>
        </w:rPr>
        <w:t xml:space="preserve"> тыс. руб</w:t>
      </w:r>
      <w:r w:rsidR="006B6227" w:rsidRPr="00200272">
        <w:rPr>
          <w:color w:val="000000" w:themeColor="text1"/>
          <w:sz w:val="22"/>
          <w:szCs w:val="22"/>
        </w:rPr>
        <w:t>.</w:t>
      </w:r>
      <w:r w:rsidRPr="00200272">
        <w:rPr>
          <w:color w:val="000000" w:themeColor="text1"/>
          <w:sz w:val="22"/>
          <w:szCs w:val="22"/>
        </w:rPr>
        <w:t xml:space="preserve"> (</w:t>
      </w:r>
      <w:r w:rsidR="007B6476" w:rsidRPr="00200272">
        <w:rPr>
          <w:color w:val="000000" w:themeColor="text1"/>
          <w:sz w:val="22"/>
          <w:szCs w:val="22"/>
        </w:rPr>
        <w:t>16,49</w:t>
      </w:r>
      <w:r w:rsidRPr="00200272">
        <w:rPr>
          <w:color w:val="000000" w:themeColor="text1"/>
          <w:sz w:val="22"/>
          <w:szCs w:val="22"/>
        </w:rPr>
        <w:t>%) в связи с изменением курсовых разниц</w:t>
      </w:r>
      <w:r w:rsidR="00200272" w:rsidRPr="00200272">
        <w:rPr>
          <w:color w:val="000000" w:themeColor="text1"/>
          <w:sz w:val="22"/>
          <w:szCs w:val="22"/>
        </w:rPr>
        <w:t>.</w:t>
      </w:r>
      <w:r w:rsidRPr="00200272">
        <w:rPr>
          <w:strike/>
          <w:color w:val="000000" w:themeColor="text1"/>
          <w:sz w:val="22"/>
          <w:szCs w:val="22"/>
        </w:rPr>
        <w:t xml:space="preserve"> </w:t>
      </w:r>
    </w:p>
    <w:p w:rsidR="000A7576" w:rsidRPr="00200272" w:rsidRDefault="000A7576" w:rsidP="000A7576">
      <w:pPr>
        <w:ind w:firstLine="284"/>
        <w:jc w:val="both"/>
        <w:rPr>
          <w:color w:val="000000" w:themeColor="text1"/>
          <w:sz w:val="22"/>
          <w:szCs w:val="22"/>
        </w:rPr>
      </w:pPr>
      <w:r w:rsidRPr="00200272">
        <w:rPr>
          <w:color w:val="000000" w:themeColor="text1"/>
          <w:sz w:val="22"/>
          <w:szCs w:val="22"/>
        </w:rPr>
        <w:t xml:space="preserve">Прочие расходы снижены на </w:t>
      </w:r>
      <w:r w:rsidR="007B6476" w:rsidRPr="00200272">
        <w:rPr>
          <w:color w:val="000000" w:themeColor="text1"/>
          <w:sz w:val="22"/>
          <w:szCs w:val="22"/>
        </w:rPr>
        <w:t>127 398</w:t>
      </w:r>
      <w:r w:rsidRPr="00200272">
        <w:rPr>
          <w:color w:val="000000" w:themeColor="text1"/>
          <w:sz w:val="22"/>
          <w:szCs w:val="22"/>
        </w:rPr>
        <w:t xml:space="preserve"> тыс. руб</w:t>
      </w:r>
      <w:r w:rsidR="006B6227" w:rsidRPr="00200272">
        <w:rPr>
          <w:color w:val="000000" w:themeColor="text1"/>
          <w:sz w:val="22"/>
          <w:szCs w:val="22"/>
        </w:rPr>
        <w:t>.</w:t>
      </w:r>
      <w:r w:rsidRPr="00200272">
        <w:rPr>
          <w:color w:val="000000" w:themeColor="text1"/>
          <w:sz w:val="22"/>
          <w:szCs w:val="22"/>
        </w:rPr>
        <w:t xml:space="preserve"> (</w:t>
      </w:r>
      <w:r w:rsidR="007B6476" w:rsidRPr="00200272">
        <w:rPr>
          <w:color w:val="000000" w:themeColor="text1"/>
          <w:sz w:val="22"/>
          <w:szCs w:val="22"/>
        </w:rPr>
        <w:t>46,36</w:t>
      </w:r>
      <w:r w:rsidRPr="00200272">
        <w:rPr>
          <w:color w:val="000000" w:themeColor="text1"/>
          <w:sz w:val="22"/>
          <w:szCs w:val="22"/>
        </w:rPr>
        <w:t>%)  в связи с изменениями в методологии учета социальных затрат, а также снижения реализации прочих запасов в 2017</w:t>
      </w:r>
      <w:r w:rsidR="00F02095" w:rsidRPr="00200272">
        <w:rPr>
          <w:color w:val="000000" w:themeColor="text1"/>
          <w:sz w:val="22"/>
          <w:szCs w:val="22"/>
        </w:rPr>
        <w:t xml:space="preserve"> </w:t>
      </w:r>
      <w:r w:rsidRPr="00200272">
        <w:rPr>
          <w:color w:val="000000" w:themeColor="text1"/>
          <w:sz w:val="22"/>
          <w:szCs w:val="22"/>
        </w:rPr>
        <w:t>г</w:t>
      </w:r>
      <w:r w:rsidR="00F02095" w:rsidRPr="00200272">
        <w:rPr>
          <w:color w:val="000000" w:themeColor="text1"/>
          <w:sz w:val="22"/>
          <w:szCs w:val="22"/>
        </w:rPr>
        <w:t>оду</w:t>
      </w:r>
      <w:r w:rsidRPr="00200272">
        <w:rPr>
          <w:color w:val="000000" w:themeColor="text1"/>
          <w:sz w:val="22"/>
          <w:szCs w:val="22"/>
        </w:rPr>
        <w:t>.</w:t>
      </w:r>
    </w:p>
    <w:p w:rsidR="000A7576" w:rsidRPr="007756BB" w:rsidRDefault="000A7576" w:rsidP="000A7576">
      <w:pPr>
        <w:ind w:firstLine="284"/>
        <w:jc w:val="both"/>
        <w:rPr>
          <w:sz w:val="22"/>
          <w:szCs w:val="22"/>
        </w:rPr>
      </w:pPr>
      <w:proofErr w:type="gramStart"/>
      <w:r w:rsidRPr="007756BB">
        <w:rPr>
          <w:sz w:val="22"/>
          <w:szCs w:val="22"/>
        </w:rPr>
        <w:t>Увеличение текущего налога на прибыль на 132 095 тыс. руб. (25,95%) связано со снижением сумм коммерческих, управленческих и прочих расходов и увеличением ставки налога на прибыль на 1 процентный пункт в 2017 г</w:t>
      </w:r>
      <w:r w:rsidR="00785DD2">
        <w:rPr>
          <w:sz w:val="22"/>
          <w:szCs w:val="22"/>
        </w:rPr>
        <w:t>оду</w:t>
      </w:r>
      <w:r w:rsidRPr="007756BB">
        <w:rPr>
          <w:sz w:val="22"/>
          <w:szCs w:val="22"/>
        </w:rPr>
        <w:t xml:space="preserve"> по сравнению с 2016 г</w:t>
      </w:r>
      <w:r w:rsidR="00785DD2">
        <w:rPr>
          <w:sz w:val="22"/>
          <w:szCs w:val="22"/>
        </w:rPr>
        <w:t>одом</w:t>
      </w:r>
      <w:r w:rsidRPr="007756BB">
        <w:rPr>
          <w:sz w:val="22"/>
          <w:szCs w:val="22"/>
        </w:rPr>
        <w:t xml:space="preserve"> (ставка налога на прибыль, уплачиваемого в федеральный бюджет увеличилась с 2% до 3%, ставка налога на прибыль, уплачиваемого в региональный бюджет осталась</w:t>
      </w:r>
      <w:proofErr w:type="gramEnd"/>
      <w:r w:rsidRPr="007756BB">
        <w:rPr>
          <w:sz w:val="22"/>
          <w:szCs w:val="22"/>
        </w:rPr>
        <w:t xml:space="preserve"> 13,5%).</w:t>
      </w:r>
    </w:p>
    <w:p w:rsidR="000A7576" w:rsidRPr="007756BB" w:rsidRDefault="000A7576" w:rsidP="000A7576">
      <w:pPr>
        <w:ind w:firstLine="284"/>
        <w:jc w:val="both"/>
        <w:rPr>
          <w:sz w:val="22"/>
          <w:szCs w:val="22"/>
        </w:rPr>
      </w:pPr>
      <w:r w:rsidRPr="007756BB">
        <w:rPr>
          <w:sz w:val="22"/>
          <w:szCs w:val="22"/>
        </w:rPr>
        <w:t>Постоянные налоговые обязательства (активы) снизились на 63 904 тыс. руб. (56,91%) в связи с увеличением ставки налога на прибыль на 1 процентный пункт и увеличением суммы расходов, не участвующих в формировании базы по налогу на прибыль в 2017 г</w:t>
      </w:r>
      <w:r w:rsidR="00785DD2">
        <w:rPr>
          <w:sz w:val="22"/>
          <w:szCs w:val="22"/>
        </w:rPr>
        <w:t>оду</w:t>
      </w:r>
      <w:r w:rsidRPr="007756BB">
        <w:rPr>
          <w:sz w:val="22"/>
          <w:szCs w:val="22"/>
        </w:rPr>
        <w:t xml:space="preserve"> по сравнению с 2016 г</w:t>
      </w:r>
      <w:r w:rsidR="00785DD2">
        <w:rPr>
          <w:sz w:val="22"/>
          <w:szCs w:val="22"/>
        </w:rPr>
        <w:t>одом</w:t>
      </w:r>
      <w:r w:rsidRPr="007756BB">
        <w:rPr>
          <w:sz w:val="22"/>
          <w:szCs w:val="22"/>
        </w:rPr>
        <w:t>.</w:t>
      </w:r>
    </w:p>
    <w:p w:rsidR="000A7576" w:rsidRPr="007756BB" w:rsidRDefault="000A7576" w:rsidP="000A7576">
      <w:pPr>
        <w:ind w:firstLine="284"/>
        <w:jc w:val="both"/>
        <w:rPr>
          <w:sz w:val="22"/>
          <w:szCs w:val="22"/>
        </w:rPr>
      </w:pPr>
      <w:r w:rsidRPr="007756BB">
        <w:rPr>
          <w:sz w:val="22"/>
          <w:szCs w:val="22"/>
        </w:rPr>
        <w:t>Изменение отложенных налоговых обязательств выше на 38 186 тыс. руб. (114,01%), что, в основном, связано с уменьшением в 2017 г</w:t>
      </w:r>
      <w:r w:rsidR="00785DD2">
        <w:rPr>
          <w:sz w:val="22"/>
          <w:szCs w:val="22"/>
        </w:rPr>
        <w:t>оду</w:t>
      </w:r>
      <w:r w:rsidRPr="007756BB">
        <w:rPr>
          <w:sz w:val="22"/>
          <w:szCs w:val="22"/>
        </w:rPr>
        <w:t xml:space="preserve"> суммы начисления по применению амортизационной премии.</w:t>
      </w:r>
    </w:p>
    <w:p w:rsidR="000A7576" w:rsidRPr="007756BB" w:rsidRDefault="000A7576" w:rsidP="000A7576">
      <w:pPr>
        <w:ind w:firstLine="284"/>
        <w:jc w:val="both"/>
        <w:rPr>
          <w:sz w:val="22"/>
          <w:szCs w:val="22"/>
        </w:rPr>
      </w:pPr>
      <w:r w:rsidRPr="007756BB">
        <w:rPr>
          <w:sz w:val="22"/>
          <w:szCs w:val="22"/>
        </w:rPr>
        <w:t>Изменение отложенных налоговых активов</w:t>
      </w:r>
      <w:r w:rsidRPr="007756BB">
        <w:rPr>
          <w:color w:val="1F497D"/>
          <w:sz w:val="22"/>
          <w:szCs w:val="22"/>
        </w:rPr>
        <w:t xml:space="preserve"> </w:t>
      </w:r>
      <w:r w:rsidRPr="007756BB">
        <w:rPr>
          <w:sz w:val="22"/>
          <w:szCs w:val="22"/>
        </w:rPr>
        <w:t>в 2017 г</w:t>
      </w:r>
      <w:r w:rsidR="00785DD2">
        <w:rPr>
          <w:sz w:val="22"/>
          <w:szCs w:val="22"/>
        </w:rPr>
        <w:t>оду</w:t>
      </w:r>
      <w:r w:rsidRPr="007756BB">
        <w:rPr>
          <w:sz w:val="22"/>
          <w:szCs w:val="22"/>
        </w:rPr>
        <w:t xml:space="preserve"> выше 2016 г</w:t>
      </w:r>
      <w:r w:rsidR="00785DD2">
        <w:rPr>
          <w:sz w:val="22"/>
          <w:szCs w:val="22"/>
        </w:rPr>
        <w:t>ода</w:t>
      </w:r>
      <w:r w:rsidRPr="007756BB">
        <w:rPr>
          <w:sz w:val="22"/>
          <w:szCs w:val="22"/>
        </w:rPr>
        <w:t xml:space="preserve"> на 15 925 тыс. руб. (1 337,11%), что обусловлено увеличением начислений по неотфактурованным поставкам.</w:t>
      </w:r>
    </w:p>
    <w:p w:rsidR="0099188A" w:rsidRPr="007756BB" w:rsidRDefault="000A7576" w:rsidP="000A7576">
      <w:pPr>
        <w:ind w:firstLine="284"/>
        <w:jc w:val="both"/>
        <w:rPr>
          <w:sz w:val="22"/>
          <w:szCs w:val="22"/>
        </w:rPr>
      </w:pPr>
      <w:r w:rsidRPr="007756BB">
        <w:rPr>
          <w:sz w:val="22"/>
          <w:szCs w:val="22"/>
        </w:rPr>
        <w:lastRenderedPageBreak/>
        <w:t>Увеличение налога на прибыль прошлых лет в 2017 г</w:t>
      </w:r>
      <w:r w:rsidR="00785DD2">
        <w:rPr>
          <w:sz w:val="22"/>
          <w:szCs w:val="22"/>
        </w:rPr>
        <w:t>оду</w:t>
      </w:r>
      <w:r w:rsidRPr="007756BB">
        <w:rPr>
          <w:sz w:val="22"/>
          <w:szCs w:val="22"/>
        </w:rPr>
        <w:t xml:space="preserve"> по сравнению с 2016 г</w:t>
      </w:r>
      <w:r w:rsidR="00785DD2">
        <w:rPr>
          <w:sz w:val="22"/>
          <w:szCs w:val="22"/>
        </w:rPr>
        <w:t>одом</w:t>
      </w:r>
      <w:r w:rsidRPr="007756BB">
        <w:rPr>
          <w:sz w:val="22"/>
          <w:szCs w:val="22"/>
        </w:rPr>
        <w:t xml:space="preserve"> на 14 186 тыс. руб. (128,79%) связано с изменением сумм по уточненным налоговым декларациям за прошлые периоды.</w:t>
      </w:r>
    </w:p>
    <w:p w:rsidR="000F744A" w:rsidRPr="007756BB" w:rsidRDefault="000F744A" w:rsidP="000F744A">
      <w:pPr>
        <w:pStyle w:val="20"/>
        <w:spacing w:before="0"/>
        <w:rPr>
          <w:rFonts w:ascii="Times New Roman" w:hAnsi="Times New Roman"/>
        </w:rPr>
      </w:pPr>
      <w:bookmarkStart w:id="225" w:name="_Toc162167942"/>
      <w:bookmarkStart w:id="226" w:name="_Toc410137651"/>
      <w:bookmarkStart w:id="227" w:name="_Toc410138362"/>
      <w:bookmarkStart w:id="228" w:name="_Toc511307507"/>
      <w:r w:rsidRPr="007756BB">
        <w:rPr>
          <w:rFonts w:ascii="Times New Roman" w:hAnsi="Times New Roman"/>
        </w:rPr>
        <w:t>4.3. Дополнительные финансовые показатели деятельности Общества за отчетный</w:t>
      </w:r>
      <w:r w:rsidRPr="007756BB">
        <w:rPr>
          <w:rFonts w:ascii="Times New Roman" w:hAnsi="Times New Roman"/>
          <w:b w:val="0"/>
          <w:iCs/>
        </w:rPr>
        <w:t xml:space="preserve"> </w:t>
      </w:r>
      <w:r w:rsidRPr="007756BB">
        <w:rPr>
          <w:rFonts w:ascii="Times New Roman" w:hAnsi="Times New Roman"/>
        </w:rPr>
        <w:t>период</w:t>
      </w:r>
      <w:bookmarkEnd w:id="225"/>
      <w:bookmarkEnd w:id="226"/>
      <w:bookmarkEnd w:id="227"/>
      <w:bookmarkEnd w:id="228"/>
    </w:p>
    <w:p w:rsidR="000F744A" w:rsidRPr="007756BB" w:rsidRDefault="000F744A" w:rsidP="000F744A"/>
    <w:p w:rsidR="000F744A" w:rsidRPr="007756BB" w:rsidRDefault="000F744A" w:rsidP="000F744A">
      <w:pPr>
        <w:pStyle w:val="3"/>
        <w:spacing w:before="0"/>
      </w:pPr>
      <w:bookmarkStart w:id="229" w:name="_Toc162167943"/>
      <w:bookmarkStart w:id="230" w:name="_Toc410137652"/>
      <w:bookmarkStart w:id="231" w:name="_Toc410138363"/>
      <w:bookmarkStart w:id="232" w:name="_Toc511307508"/>
      <w:r w:rsidRPr="007756BB">
        <w:t>4.3.1. Сведения о размере чистых активов Общества</w:t>
      </w:r>
      <w:bookmarkEnd w:id="229"/>
      <w:bookmarkEnd w:id="230"/>
      <w:bookmarkEnd w:id="231"/>
      <w:bookmarkEnd w:id="232"/>
    </w:p>
    <w:p w:rsidR="00205269" w:rsidRPr="007756BB" w:rsidRDefault="00205269" w:rsidP="00205269">
      <w:pPr>
        <w:rPr>
          <w:sz w:val="22"/>
          <w:szCs w:val="22"/>
        </w:rPr>
      </w:pPr>
      <w:bookmarkStart w:id="233" w:name="_Toc162167944"/>
    </w:p>
    <w:tbl>
      <w:tblPr>
        <w:tblW w:w="487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34"/>
        <w:gridCol w:w="3952"/>
        <w:gridCol w:w="4820"/>
      </w:tblGrid>
      <w:tr w:rsidR="00205269" w:rsidRPr="007756BB" w:rsidTr="006A416C">
        <w:trPr>
          <w:cantSplit/>
        </w:trPr>
        <w:tc>
          <w:tcPr>
            <w:tcW w:w="434" w:type="pct"/>
            <w:tcBorders>
              <w:top w:val="single" w:sz="6" w:space="0" w:color="auto"/>
              <w:left w:val="single" w:sz="6" w:space="0" w:color="auto"/>
              <w:bottom w:val="single" w:sz="6" w:space="0" w:color="auto"/>
              <w:right w:val="single" w:sz="6" w:space="0" w:color="auto"/>
            </w:tcBorders>
            <w:shd w:val="clear" w:color="auto" w:fill="FFC000"/>
          </w:tcPr>
          <w:p w:rsidR="00205269" w:rsidRPr="007756BB" w:rsidRDefault="00205269" w:rsidP="00DC6A2D">
            <w:pPr>
              <w:tabs>
                <w:tab w:val="left" w:pos="900"/>
              </w:tabs>
              <w:spacing w:before="120" w:after="120"/>
              <w:jc w:val="center"/>
              <w:rPr>
                <w:b/>
                <w:sz w:val="22"/>
                <w:szCs w:val="22"/>
              </w:rPr>
            </w:pPr>
            <w:r w:rsidRPr="007756BB">
              <w:rPr>
                <w:b/>
                <w:sz w:val="22"/>
                <w:szCs w:val="22"/>
              </w:rPr>
              <w:t xml:space="preserve">№ </w:t>
            </w:r>
            <w:proofErr w:type="gramStart"/>
            <w:r w:rsidRPr="007756BB">
              <w:rPr>
                <w:b/>
                <w:sz w:val="22"/>
                <w:szCs w:val="22"/>
              </w:rPr>
              <w:t>п</w:t>
            </w:r>
            <w:proofErr w:type="gramEnd"/>
            <w:r w:rsidRPr="007756BB">
              <w:rPr>
                <w:b/>
                <w:sz w:val="22"/>
                <w:szCs w:val="22"/>
              </w:rPr>
              <w:t>/п</w:t>
            </w:r>
          </w:p>
        </w:tc>
        <w:tc>
          <w:tcPr>
            <w:tcW w:w="2057" w:type="pct"/>
            <w:tcBorders>
              <w:top w:val="single" w:sz="6" w:space="0" w:color="auto"/>
              <w:left w:val="single" w:sz="6" w:space="0" w:color="auto"/>
              <w:bottom w:val="single" w:sz="6" w:space="0" w:color="auto"/>
              <w:right w:val="single" w:sz="6" w:space="0" w:color="auto"/>
            </w:tcBorders>
            <w:shd w:val="clear" w:color="auto" w:fill="FFC000"/>
          </w:tcPr>
          <w:p w:rsidR="00205269" w:rsidRPr="007756BB" w:rsidRDefault="00205269" w:rsidP="00DC6A2D">
            <w:pPr>
              <w:spacing w:before="120" w:after="120"/>
              <w:jc w:val="center"/>
              <w:rPr>
                <w:b/>
                <w:sz w:val="22"/>
                <w:szCs w:val="22"/>
              </w:rPr>
            </w:pPr>
            <w:r w:rsidRPr="007756BB">
              <w:rPr>
                <w:b/>
                <w:sz w:val="22"/>
                <w:szCs w:val="22"/>
              </w:rPr>
              <w:t xml:space="preserve">Наименование финансового показателя </w:t>
            </w:r>
          </w:p>
        </w:tc>
        <w:tc>
          <w:tcPr>
            <w:tcW w:w="2509" w:type="pct"/>
            <w:tcBorders>
              <w:top w:val="single" w:sz="6" w:space="0" w:color="auto"/>
              <w:left w:val="single" w:sz="6" w:space="0" w:color="auto"/>
              <w:bottom w:val="single" w:sz="6" w:space="0" w:color="auto"/>
              <w:right w:val="single" w:sz="6" w:space="0" w:color="auto"/>
            </w:tcBorders>
            <w:shd w:val="clear" w:color="auto" w:fill="FFC000"/>
          </w:tcPr>
          <w:p w:rsidR="00205269" w:rsidRPr="007756BB" w:rsidRDefault="00205269" w:rsidP="00DC6A2D">
            <w:pPr>
              <w:spacing w:before="120" w:after="120"/>
              <w:jc w:val="center"/>
              <w:rPr>
                <w:b/>
                <w:sz w:val="22"/>
                <w:szCs w:val="22"/>
              </w:rPr>
            </w:pPr>
            <w:r w:rsidRPr="007756BB">
              <w:rPr>
                <w:b/>
                <w:sz w:val="22"/>
                <w:szCs w:val="22"/>
              </w:rPr>
              <w:t xml:space="preserve"> Размер показателя за отчетный период</w:t>
            </w:r>
          </w:p>
        </w:tc>
      </w:tr>
      <w:tr w:rsidR="00205269" w:rsidRPr="007756BB" w:rsidTr="006A416C">
        <w:trPr>
          <w:cantSplit/>
        </w:trPr>
        <w:tc>
          <w:tcPr>
            <w:tcW w:w="434"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360"/>
                <w:tab w:val="left" w:pos="900"/>
              </w:tabs>
              <w:spacing w:before="40" w:after="40"/>
              <w:ind w:left="360" w:hanging="360"/>
              <w:rPr>
                <w:sz w:val="22"/>
                <w:szCs w:val="22"/>
              </w:rPr>
            </w:pPr>
            <w:r w:rsidRPr="007756BB">
              <w:rPr>
                <w:sz w:val="22"/>
                <w:szCs w:val="22"/>
              </w:rPr>
              <w:t>1.</w:t>
            </w:r>
            <w:r w:rsidRPr="007756BB">
              <w:rPr>
                <w:sz w:val="22"/>
                <w:szCs w:val="22"/>
              </w:rPr>
              <w:tab/>
            </w:r>
          </w:p>
        </w:tc>
        <w:tc>
          <w:tcPr>
            <w:tcW w:w="2057"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900"/>
              </w:tabs>
              <w:spacing w:before="40" w:after="40"/>
              <w:rPr>
                <w:sz w:val="22"/>
                <w:szCs w:val="22"/>
              </w:rPr>
            </w:pPr>
            <w:r w:rsidRPr="007756BB">
              <w:rPr>
                <w:sz w:val="22"/>
                <w:szCs w:val="22"/>
              </w:rPr>
              <w:t>Сумма ч</w:t>
            </w:r>
            <w:bookmarkStart w:id="234" w:name="OCRUncertain315"/>
            <w:r w:rsidRPr="007756BB">
              <w:rPr>
                <w:sz w:val="22"/>
                <w:szCs w:val="22"/>
              </w:rPr>
              <w:t>и</w:t>
            </w:r>
            <w:bookmarkEnd w:id="234"/>
            <w:r w:rsidRPr="007756BB">
              <w:rPr>
                <w:sz w:val="22"/>
                <w:szCs w:val="22"/>
              </w:rPr>
              <w:t>стых акт</w:t>
            </w:r>
            <w:bookmarkStart w:id="235" w:name="OCRUncertain316"/>
            <w:r w:rsidRPr="007756BB">
              <w:rPr>
                <w:sz w:val="22"/>
                <w:szCs w:val="22"/>
              </w:rPr>
              <w:t>и</w:t>
            </w:r>
            <w:bookmarkEnd w:id="235"/>
            <w:r w:rsidRPr="007756BB">
              <w:rPr>
                <w:sz w:val="22"/>
                <w:szCs w:val="22"/>
              </w:rPr>
              <w:t>вов (тыс. ру</w:t>
            </w:r>
            <w:bookmarkStart w:id="236" w:name="OCRUncertain317"/>
            <w:r w:rsidRPr="007756BB">
              <w:rPr>
                <w:sz w:val="22"/>
                <w:szCs w:val="22"/>
              </w:rPr>
              <w:t>б</w:t>
            </w:r>
            <w:bookmarkEnd w:id="236"/>
            <w:r w:rsidRPr="007756BB">
              <w:rPr>
                <w:sz w:val="22"/>
                <w:szCs w:val="22"/>
              </w:rPr>
              <w:t>.)</w:t>
            </w:r>
          </w:p>
        </w:tc>
        <w:tc>
          <w:tcPr>
            <w:tcW w:w="2509"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1929"/>
              </w:tabs>
              <w:spacing w:before="40" w:after="40"/>
              <w:jc w:val="center"/>
              <w:rPr>
                <w:sz w:val="22"/>
                <w:szCs w:val="22"/>
              </w:rPr>
            </w:pPr>
            <w:r w:rsidRPr="007756BB">
              <w:rPr>
                <w:sz w:val="22"/>
                <w:szCs w:val="22"/>
              </w:rPr>
              <w:t>23 629 598</w:t>
            </w:r>
          </w:p>
        </w:tc>
      </w:tr>
      <w:tr w:rsidR="00205269" w:rsidRPr="007756BB" w:rsidTr="006A416C">
        <w:trPr>
          <w:cantSplit/>
        </w:trPr>
        <w:tc>
          <w:tcPr>
            <w:tcW w:w="434"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360"/>
                <w:tab w:val="left" w:pos="900"/>
              </w:tabs>
              <w:spacing w:before="40" w:after="40"/>
              <w:ind w:left="360" w:hanging="360"/>
              <w:rPr>
                <w:sz w:val="22"/>
                <w:szCs w:val="22"/>
              </w:rPr>
            </w:pPr>
            <w:r w:rsidRPr="007756BB">
              <w:rPr>
                <w:sz w:val="22"/>
                <w:szCs w:val="22"/>
              </w:rPr>
              <w:t>2.</w:t>
            </w:r>
            <w:r w:rsidRPr="007756BB">
              <w:rPr>
                <w:sz w:val="22"/>
                <w:szCs w:val="22"/>
              </w:rPr>
              <w:tab/>
            </w:r>
          </w:p>
        </w:tc>
        <w:tc>
          <w:tcPr>
            <w:tcW w:w="2057"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900"/>
              </w:tabs>
              <w:spacing w:before="40" w:after="40"/>
              <w:rPr>
                <w:sz w:val="22"/>
                <w:szCs w:val="22"/>
              </w:rPr>
            </w:pPr>
            <w:r w:rsidRPr="007756BB">
              <w:rPr>
                <w:sz w:val="22"/>
                <w:szCs w:val="22"/>
              </w:rPr>
              <w:t>Ус</w:t>
            </w:r>
            <w:bookmarkStart w:id="237" w:name="OCRUncertain319"/>
            <w:r w:rsidRPr="007756BB">
              <w:rPr>
                <w:sz w:val="22"/>
                <w:szCs w:val="22"/>
              </w:rPr>
              <w:t>т</w:t>
            </w:r>
            <w:bookmarkEnd w:id="237"/>
            <w:r w:rsidRPr="007756BB">
              <w:rPr>
                <w:sz w:val="22"/>
                <w:szCs w:val="22"/>
              </w:rPr>
              <w:t>ав</w:t>
            </w:r>
            <w:bookmarkStart w:id="238" w:name="OCRUncertain320"/>
            <w:r w:rsidRPr="007756BB">
              <w:rPr>
                <w:sz w:val="22"/>
                <w:szCs w:val="22"/>
              </w:rPr>
              <w:t>н</w:t>
            </w:r>
            <w:bookmarkEnd w:id="238"/>
            <w:r w:rsidRPr="007756BB">
              <w:rPr>
                <w:sz w:val="22"/>
                <w:szCs w:val="22"/>
              </w:rPr>
              <w:t>ы</w:t>
            </w:r>
            <w:bookmarkStart w:id="239" w:name="OCRUncertain321"/>
            <w:r w:rsidRPr="007756BB">
              <w:rPr>
                <w:sz w:val="22"/>
                <w:szCs w:val="22"/>
              </w:rPr>
              <w:t>й</w:t>
            </w:r>
            <w:bookmarkEnd w:id="239"/>
            <w:r w:rsidRPr="007756BB">
              <w:rPr>
                <w:sz w:val="22"/>
                <w:szCs w:val="22"/>
              </w:rPr>
              <w:t xml:space="preserve"> капитал (тыс. руб.)</w:t>
            </w:r>
          </w:p>
        </w:tc>
        <w:tc>
          <w:tcPr>
            <w:tcW w:w="2509"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900"/>
              </w:tabs>
              <w:spacing w:before="40" w:after="40"/>
              <w:jc w:val="center"/>
              <w:rPr>
                <w:sz w:val="22"/>
                <w:szCs w:val="22"/>
              </w:rPr>
            </w:pPr>
            <w:r w:rsidRPr="007756BB">
              <w:rPr>
                <w:sz w:val="22"/>
                <w:szCs w:val="22"/>
              </w:rPr>
              <w:t>997</w:t>
            </w:r>
          </w:p>
        </w:tc>
      </w:tr>
      <w:tr w:rsidR="00205269" w:rsidRPr="007756BB" w:rsidTr="006A416C">
        <w:trPr>
          <w:cantSplit/>
        </w:trPr>
        <w:tc>
          <w:tcPr>
            <w:tcW w:w="434"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360"/>
                <w:tab w:val="left" w:pos="900"/>
              </w:tabs>
              <w:spacing w:before="40" w:after="40"/>
              <w:ind w:left="360" w:hanging="360"/>
              <w:rPr>
                <w:sz w:val="22"/>
                <w:szCs w:val="22"/>
              </w:rPr>
            </w:pPr>
            <w:r w:rsidRPr="007756BB">
              <w:rPr>
                <w:sz w:val="22"/>
                <w:szCs w:val="22"/>
              </w:rPr>
              <w:t>3.</w:t>
            </w:r>
            <w:r w:rsidRPr="007756BB">
              <w:rPr>
                <w:sz w:val="22"/>
                <w:szCs w:val="22"/>
              </w:rPr>
              <w:tab/>
            </w:r>
          </w:p>
        </w:tc>
        <w:tc>
          <w:tcPr>
            <w:tcW w:w="2057"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900"/>
              </w:tabs>
              <w:spacing w:before="40" w:after="40"/>
              <w:rPr>
                <w:sz w:val="22"/>
                <w:szCs w:val="22"/>
              </w:rPr>
            </w:pPr>
            <w:r w:rsidRPr="007756BB">
              <w:rPr>
                <w:sz w:val="22"/>
                <w:szCs w:val="22"/>
              </w:rPr>
              <w:t>Резервный фонд</w:t>
            </w:r>
            <w:bookmarkStart w:id="240" w:name="OCRUncertain322"/>
            <w:r w:rsidRPr="007756BB">
              <w:rPr>
                <w:sz w:val="22"/>
                <w:szCs w:val="22"/>
              </w:rPr>
              <w:t xml:space="preserve"> (тыс. руб.)</w:t>
            </w:r>
            <w:bookmarkEnd w:id="240"/>
          </w:p>
        </w:tc>
        <w:tc>
          <w:tcPr>
            <w:tcW w:w="2509"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900"/>
              </w:tabs>
              <w:spacing w:before="40" w:after="40"/>
              <w:jc w:val="center"/>
              <w:rPr>
                <w:sz w:val="22"/>
                <w:szCs w:val="22"/>
              </w:rPr>
            </w:pPr>
            <w:r w:rsidRPr="007756BB">
              <w:rPr>
                <w:sz w:val="22"/>
                <w:szCs w:val="22"/>
              </w:rPr>
              <w:t>150</w:t>
            </w:r>
          </w:p>
        </w:tc>
      </w:tr>
      <w:tr w:rsidR="00205269" w:rsidRPr="007756BB" w:rsidTr="006A416C">
        <w:trPr>
          <w:cantSplit/>
        </w:trPr>
        <w:tc>
          <w:tcPr>
            <w:tcW w:w="434"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360"/>
                <w:tab w:val="left" w:pos="900"/>
              </w:tabs>
              <w:spacing w:before="40" w:after="40"/>
              <w:ind w:left="360" w:hanging="360"/>
              <w:rPr>
                <w:sz w:val="22"/>
                <w:szCs w:val="22"/>
              </w:rPr>
            </w:pPr>
            <w:r w:rsidRPr="007756BB">
              <w:rPr>
                <w:sz w:val="22"/>
                <w:szCs w:val="22"/>
              </w:rPr>
              <w:t>4.</w:t>
            </w:r>
            <w:r w:rsidRPr="007756BB">
              <w:rPr>
                <w:sz w:val="22"/>
                <w:szCs w:val="22"/>
              </w:rPr>
              <w:tab/>
            </w:r>
          </w:p>
        </w:tc>
        <w:tc>
          <w:tcPr>
            <w:tcW w:w="2057"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900"/>
              </w:tabs>
              <w:spacing w:before="40" w:after="40"/>
              <w:rPr>
                <w:sz w:val="22"/>
                <w:szCs w:val="22"/>
              </w:rPr>
            </w:pPr>
            <w:r w:rsidRPr="007756BB">
              <w:rPr>
                <w:sz w:val="22"/>
                <w:szCs w:val="22"/>
              </w:rPr>
              <w:t>Отношение чистых активов к уставному капиталу (стр. 1/стр.2) (%)</w:t>
            </w:r>
          </w:p>
        </w:tc>
        <w:tc>
          <w:tcPr>
            <w:tcW w:w="2509"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900"/>
              </w:tabs>
              <w:spacing w:before="40" w:after="40"/>
              <w:jc w:val="center"/>
              <w:rPr>
                <w:sz w:val="22"/>
                <w:szCs w:val="22"/>
                <w:lang w:val="en-US"/>
              </w:rPr>
            </w:pPr>
            <w:r w:rsidRPr="007756BB">
              <w:rPr>
                <w:sz w:val="22"/>
                <w:szCs w:val="22"/>
              </w:rPr>
              <w:t>2 370 070,01</w:t>
            </w:r>
          </w:p>
        </w:tc>
      </w:tr>
      <w:tr w:rsidR="00205269" w:rsidRPr="007756BB" w:rsidTr="006A416C">
        <w:trPr>
          <w:cantSplit/>
        </w:trPr>
        <w:tc>
          <w:tcPr>
            <w:tcW w:w="434"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360"/>
                <w:tab w:val="left" w:pos="900"/>
              </w:tabs>
              <w:spacing w:before="40" w:after="40"/>
              <w:ind w:left="360" w:hanging="360"/>
              <w:rPr>
                <w:sz w:val="22"/>
                <w:szCs w:val="22"/>
              </w:rPr>
            </w:pPr>
            <w:r w:rsidRPr="007756BB">
              <w:rPr>
                <w:sz w:val="22"/>
                <w:szCs w:val="22"/>
              </w:rPr>
              <w:t>5.</w:t>
            </w:r>
            <w:r w:rsidRPr="007756BB">
              <w:rPr>
                <w:sz w:val="22"/>
                <w:szCs w:val="22"/>
              </w:rPr>
              <w:tab/>
            </w:r>
          </w:p>
        </w:tc>
        <w:tc>
          <w:tcPr>
            <w:tcW w:w="2057"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900"/>
              </w:tabs>
              <w:spacing w:before="40" w:after="40"/>
              <w:rPr>
                <w:sz w:val="22"/>
                <w:szCs w:val="22"/>
              </w:rPr>
            </w:pPr>
            <w:proofErr w:type="gramStart"/>
            <w:r w:rsidRPr="007756BB">
              <w:rPr>
                <w:sz w:val="22"/>
                <w:szCs w:val="22"/>
              </w:rPr>
              <w:t>Отношени</w:t>
            </w:r>
            <w:bookmarkStart w:id="241" w:name="OCRUncertain325"/>
            <w:r w:rsidRPr="007756BB">
              <w:rPr>
                <w:sz w:val="22"/>
                <w:szCs w:val="22"/>
              </w:rPr>
              <w:t>е</w:t>
            </w:r>
            <w:bookmarkEnd w:id="241"/>
            <w:r w:rsidRPr="007756BB">
              <w:rPr>
                <w:sz w:val="22"/>
                <w:szCs w:val="22"/>
              </w:rPr>
              <w:t xml:space="preserve"> чистых активо</w:t>
            </w:r>
            <w:bookmarkStart w:id="242" w:name="OCRUncertain326"/>
            <w:r w:rsidRPr="007756BB">
              <w:rPr>
                <w:sz w:val="22"/>
                <w:szCs w:val="22"/>
              </w:rPr>
              <w:t xml:space="preserve">в </w:t>
            </w:r>
            <w:bookmarkEnd w:id="242"/>
            <w:r w:rsidRPr="007756BB">
              <w:rPr>
                <w:sz w:val="22"/>
                <w:szCs w:val="22"/>
              </w:rPr>
              <w:t>к сумм</w:t>
            </w:r>
            <w:bookmarkStart w:id="243" w:name="OCRUncertain327"/>
            <w:r w:rsidRPr="007756BB">
              <w:rPr>
                <w:sz w:val="22"/>
                <w:szCs w:val="22"/>
              </w:rPr>
              <w:t>е</w:t>
            </w:r>
            <w:bookmarkEnd w:id="243"/>
            <w:r w:rsidRPr="007756BB">
              <w:rPr>
                <w:sz w:val="22"/>
                <w:szCs w:val="22"/>
              </w:rPr>
              <w:t xml:space="preserve"> уставного ка</w:t>
            </w:r>
            <w:bookmarkStart w:id="244" w:name="OCRUncertain328"/>
            <w:r w:rsidRPr="007756BB">
              <w:rPr>
                <w:sz w:val="22"/>
                <w:szCs w:val="22"/>
              </w:rPr>
              <w:t>п</w:t>
            </w:r>
            <w:bookmarkEnd w:id="244"/>
            <w:r w:rsidRPr="007756BB">
              <w:rPr>
                <w:sz w:val="22"/>
                <w:szCs w:val="22"/>
              </w:rPr>
              <w:t>итала и р</w:t>
            </w:r>
            <w:bookmarkStart w:id="245" w:name="OCRUncertain329"/>
            <w:r w:rsidRPr="007756BB">
              <w:rPr>
                <w:sz w:val="22"/>
                <w:szCs w:val="22"/>
              </w:rPr>
              <w:t>е</w:t>
            </w:r>
            <w:bookmarkEnd w:id="245"/>
            <w:r w:rsidRPr="007756BB">
              <w:rPr>
                <w:sz w:val="22"/>
                <w:szCs w:val="22"/>
              </w:rPr>
              <w:t>з</w:t>
            </w:r>
            <w:bookmarkStart w:id="246" w:name="OCRUncertain330"/>
            <w:r w:rsidRPr="007756BB">
              <w:rPr>
                <w:sz w:val="22"/>
                <w:szCs w:val="22"/>
              </w:rPr>
              <w:t>е</w:t>
            </w:r>
            <w:bookmarkEnd w:id="246"/>
            <w:r w:rsidRPr="007756BB">
              <w:rPr>
                <w:sz w:val="22"/>
                <w:szCs w:val="22"/>
              </w:rPr>
              <w:t>рвного фон</w:t>
            </w:r>
            <w:bookmarkStart w:id="247" w:name="OCRUncertain331"/>
            <w:r w:rsidRPr="007756BB">
              <w:rPr>
                <w:sz w:val="22"/>
                <w:szCs w:val="22"/>
              </w:rPr>
              <w:t>д</w:t>
            </w:r>
            <w:bookmarkEnd w:id="247"/>
            <w:r w:rsidRPr="007756BB">
              <w:rPr>
                <w:sz w:val="22"/>
                <w:szCs w:val="22"/>
              </w:rPr>
              <w:t>а (стр.1/(стр.2+стр.3)(</w:t>
            </w:r>
            <w:bookmarkStart w:id="248" w:name="OCRUncertain332"/>
            <w:r w:rsidRPr="007756BB">
              <w:rPr>
                <w:sz w:val="22"/>
                <w:szCs w:val="22"/>
              </w:rPr>
              <w:t>%</w:t>
            </w:r>
            <w:bookmarkEnd w:id="248"/>
            <w:r w:rsidRPr="007756BB">
              <w:rPr>
                <w:sz w:val="22"/>
                <w:szCs w:val="22"/>
              </w:rPr>
              <w:t>)</w:t>
            </w:r>
            <w:proofErr w:type="gramEnd"/>
          </w:p>
        </w:tc>
        <w:tc>
          <w:tcPr>
            <w:tcW w:w="2509" w:type="pct"/>
            <w:tcBorders>
              <w:top w:val="single" w:sz="6" w:space="0" w:color="auto"/>
              <w:left w:val="single" w:sz="6" w:space="0" w:color="auto"/>
              <w:bottom w:val="single" w:sz="6" w:space="0" w:color="auto"/>
              <w:right w:val="single" w:sz="6" w:space="0" w:color="auto"/>
            </w:tcBorders>
          </w:tcPr>
          <w:p w:rsidR="00205269" w:rsidRPr="007756BB" w:rsidRDefault="00205269" w:rsidP="00684E75">
            <w:pPr>
              <w:tabs>
                <w:tab w:val="left" w:pos="900"/>
              </w:tabs>
              <w:spacing w:before="40" w:after="40"/>
              <w:jc w:val="center"/>
              <w:rPr>
                <w:sz w:val="22"/>
                <w:szCs w:val="22"/>
                <w:lang w:val="en-US"/>
              </w:rPr>
            </w:pPr>
            <w:r w:rsidRPr="007756BB">
              <w:rPr>
                <w:sz w:val="22"/>
                <w:szCs w:val="22"/>
              </w:rPr>
              <w:t>2 060 121,88</w:t>
            </w:r>
          </w:p>
        </w:tc>
      </w:tr>
    </w:tbl>
    <w:p w:rsidR="00205269" w:rsidRPr="007756BB" w:rsidRDefault="00205269" w:rsidP="00205269">
      <w:pPr>
        <w:rPr>
          <w:sz w:val="22"/>
          <w:szCs w:val="22"/>
        </w:rPr>
      </w:pPr>
    </w:p>
    <w:p w:rsidR="00205269" w:rsidRPr="007756BB" w:rsidRDefault="00205269" w:rsidP="00205269">
      <w:pPr>
        <w:ind w:firstLine="284"/>
        <w:jc w:val="both"/>
        <w:rPr>
          <w:sz w:val="22"/>
          <w:szCs w:val="22"/>
        </w:rPr>
      </w:pPr>
      <w:r w:rsidRPr="007756BB">
        <w:rPr>
          <w:sz w:val="22"/>
          <w:szCs w:val="22"/>
        </w:rPr>
        <w:t>За отчетный период чистые активы Общества возросли на 2 321 543 тыс. руб. или на 10,90 процентов.</w:t>
      </w:r>
    </w:p>
    <w:p w:rsidR="00205269" w:rsidRPr="007756BB" w:rsidRDefault="00205269" w:rsidP="00205269">
      <w:pPr>
        <w:ind w:firstLine="284"/>
        <w:jc w:val="both"/>
        <w:rPr>
          <w:sz w:val="22"/>
          <w:szCs w:val="22"/>
        </w:rPr>
      </w:pPr>
      <w:r w:rsidRPr="007756BB">
        <w:rPr>
          <w:sz w:val="22"/>
          <w:szCs w:val="22"/>
        </w:rPr>
        <w:t xml:space="preserve">Разница между чистыми активами Общества и уставным капиталом Общества положительная и составляет  23 628 601 тыс. руб. </w:t>
      </w:r>
    </w:p>
    <w:p w:rsidR="00205269" w:rsidRPr="007756BB" w:rsidRDefault="00205269" w:rsidP="00205269">
      <w:pPr>
        <w:ind w:firstLine="284"/>
        <w:jc w:val="both"/>
        <w:rPr>
          <w:sz w:val="22"/>
          <w:szCs w:val="22"/>
        </w:rPr>
      </w:pPr>
      <w:r w:rsidRPr="007756BB">
        <w:rPr>
          <w:sz w:val="22"/>
          <w:szCs w:val="22"/>
        </w:rPr>
        <w:t>Чистые активы составляют 2 370 070,01 процент</w:t>
      </w:r>
      <w:r w:rsidR="00045D3C" w:rsidRPr="007756BB">
        <w:rPr>
          <w:sz w:val="22"/>
          <w:szCs w:val="22"/>
        </w:rPr>
        <w:t>ов</w:t>
      </w:r>
      <w:r w:rsidRPr="007756BB">
        <w:rPr>
          <w:sz w:val="22"/>
          <w:szCs w:val="22"/>
        </w:rPr>
        <w:t xml:space="preserve"> от уставного капитала Общества.</w:t>
      </w:r>
    </w:p>
    <w:p w:rsidR="00205269" w:rsidRPr="007756BB" w:rsidRDefault="00205269" w:rsidP="00205269">
      <w:pPr>
        <w:ind w:firstLine="284"/>
        <w:jc w:val="both"/>
        <w:rPr>
          <w:sz w:val="22"/>
          <w:szCs w:val="22"/>
        </w:rPr>
      </w:pPr>
      <w:r w:rsidRPr="007756BB">
        <w:rPr>
          <w:sz w:val="22"/>
          <w:szCs w:val="22"/>
        </w:rPr>
        <w:t>Разница между чистыми активами Общества и суммой уставного капитала и резервного фонда положительная и составляет 23 628 451 тыс. руб. Чистые активы составляют 2 060 121,88 процентов от суммы уставного капитала и резервного фонда Общества.</w:t>
      </w:r>
    </w:p>
    <w:p w:rsidR="00205269" w:rsidRPr="007756BB" w:rsidRDefault="00205269" w:rsidP="00205269">
      <w:pPr>
        <w:ind w:firstLine="284"/>
        <w:jc w:val="both"/>
        <w:rPr>
          <w:sz w:val="22"/>
          <w:szCs w:val="22"/>
        </w:rPr>
      </w:pPr>
      <w:r w:rsidRPr="007756BB">
        <w:rPr>
          <w:sz w:val="22"/>
          <w:szCs w:val="22"/>
        </w:rPr>
        <w:t>В соответств</w:t>
      </w:r>
      <w:bookmarkStart w:id="249" w:name="OCRUncertain339"/>
      <w:r w:rsidRPr="007756BB">
        <w:rPr>
          <w:sz w:val="22"/>
          <w:szCs w:val="22"/>
        </w:rPr>
        <w:t>ии с ограничениями, содержащимися в п. 1 ст. 43 Федерального закона от 26.12.1995 № 208-ФЗ «Об акционерных обществах», Общество вправе принимать решение о выплате дивидендов.</w:t>
      </w:r>
      <w:bookmarkEnd w:id="249"/>
    </w:p>
    <w:p w:rsidR="00205269" w:rsidRPr="007756BB" w:rsidRDefault="00205269" w:rsidP="00205269"/>
    <w:p w:rsidR="000F744A" w:rsidRPr="007756BB" w:rsidRDefault="000F744A" w:rsidP="000F744A">
      <w:pPr>
        <w:pStyle w:val="3"/>
        <w:spacing w:before="0"/>
      </w:pPr>
      <w:bookmarkStart w:id="250" w:name="_Toc410137653"/>
      <w:bookmarkStart w:id="251" w:name="_Toc410138364"/>
      <w:bookmarkStart w:id="252" w:name="_Toc511307509"/>
      <w:r w:rsidRPr="007756BB">
        <w:t>4.3.2. Сведения об использовани</w:t>
      </w:r>
      <w:bookmarkStart w:id="253" w:name="OCRUncertain340"/>
      <w:r w:rsidRPr="007756BB">
        <w:t xml:space="preserve">и в отчетном году прибыли </w:t>
      </w:r>
      <w:bookmarkEnd w:id="253"/>
      <w:r w:rsidRPr="007756BB">
        <w:t>в соответствии с принятыми Общими собраниями акционеров решениями о распределении чистой прибыли и покрытии убытков прошлых лет</w:t>
      </w:r>
      <w:bookmarkEnd w:id="233"/>
      <w:bookmarkEnd w:id="250"/>
      <w:bookmarkEnd w:id="251"/>
      <w:bookmarkEnd w:id="252"/>
    </w:p>
    <w:p w:rsidR="0045477C" w:rsidRPr="007756BB" w:rsidRDefault="0045477C" w:rsidP="0045477C">
      <w:pPr>
        <w:ind w:firstLine="284"/>
        <w:jc w:val="both"/>
        <w:rPr>
          <w:iCs/>
          <w:sz w:val="22"/>
          <w:szCs w:val="22"/>
        </w:rPr>
      </w:pPr>
      <w:r w:rsidRPr="007756BB">
        <w:rPr>
          <w:iCs/>
          <w:sz w:val="22"/>
          <w:szCs w:val="22"/>
        </w:rPr>
        <w:t>Годовым общим собранием акционеров Общества (протокол №2</w:t>
      </w:r>
      <w:r w:rsidR="001C3421" w:rsidRPr="007756BB">
        <w:rPr>
          <w:iCs/>
          <w:sz w:val="22"/>
          <w:szCs w:val="22"/>
        </w:rPr>
        <w:t>4</w:t>
      </w:r>
      <w:r w:rsidRPr="007756BB">
        <w:rPr>
          <w:iCs/>
          <w:sz w:val="22"/>
          <w:szCs w:val="22"/>
        </w:rPr>
        <w:t xml:space="preserve"> от 29.06.201</w:t>
      </w:r>
      <w:r w:rsidR="001C3421" w:rsidRPr="007756BB">
        <w:rPr>
          <w:iCs/>
          <w:sz w:val="22"/>
          <w:szCs w:val="22"/>
        </w:rPr>
        <w:t>7</w:t>
      </w:r>
      <w:r w:rsidRPr="007756BB">
        <w:rPr>
          <w:iCs/>
          <w:sz w:val="22"/>
          <w:szCs w:val="22"/>
        </w:rPr>
        <w:t>) было принято решение:</w:t>
      </w:r>
    </w:p>
    <w:p w:rsidR="001C3421" w:rsidRPr="007756BB" w:rsidRDefault="001C3421" w:rsidP="001C3421">
      <w:pPr>
        <w:ind w:firstLine="284"/>
        <w:jc w:val="both"/>
        <w:rPr>
          <w:i/>
          <w:color w:val="000000"/>
          <w:sz w:val="22"/>
          <w:szCs w:val="22"/>
        </w:rPr>
      </w:pPr>
      <w:r w:rsidRPr="007756BB">
        <w:rPr>
          <w:color w:val="000000"/>
          <w:sz w:val="22"/>
          <w:szCs w:val="22"/>
        </w:rPr>
        <w:t>1.1.</w:t>
      </w:r>
      <w:r w:rsidRPr="007756BB">
        <w:rPr>
          <w:i/>
          <w:color w:val="000000"/>
          <w:sz w:val="22"/>
          <w:szCs w:val="22"/>
        </w:rPr>
        <w:t xml:space="preserve"> </w:t>
      </w:r>
      <w:r w:rsidRPr="007756BB">
        <w:rPr>
          <w:color w:val="000000"/>
          <w:sz w:val="22"/>
          <w:szCs w:val="22"/>
        </w:rPr>
        <w:t>Распределить часть чистой прибыли Общества, сформированной по результатам 2016 года в размере 2 621 661 562,88  руб. следующим образом</w:t>
      </w:r>
      <w:r w:rsidRPr="007756BB">
        <w:rPr>
          <w:i/>
          <w:color w:val="000000"/>
          <w:sz w:val="22"/>
          <w:szCs w:val="22"/>
        </w:rPr>
        <w:t>:</w:t>
      </w:r>
    </w:p>
    <w:p w:rsidR="001C3421" w:rsidRPr="007756BB" w:rsidRDefault="001C3421" w:rsidP="001C3421">
      <w:pPr>
        <w:ind w:firstLine="284"/>
        <w:jc w:val="both"/>
        <w:rPr>
          <w:i/>
          <w:color w:val="000000"/>
          <w:sz w:val="22"/>
          <w:szCs w:val="22"/>
        </w:rPr>
      </w:pPr>
      <w:r w:rsidRPr="007756BB">
        <w:rPr>
          <w:color w:val="000000"/>
          <w:sz w:val="22"/>
          <w:szCs w:val="22"/>
        </w:rPr>
        <w:t>–</w:t>
      </w:r>
      <w:r w:rsidRPr="007756BB">
        <w:rPr>
          <w:color w:val="000000"/>
          <w:sz w:val="22"/>
          <w:szCs w:val="22"/>
          <w:lang w:val="en-US"/>
        </w:rPr>
        <w:t> </w:t>
      </w:r>
      <w:r w:rsidRPr="007756BB">
        <w:rPr>
          <w:color w:val="000000"/>
          <w:sz w:val="22"/>
          <w:szCs w:val="22"/>
        </w:rPr>
        <w:t xml:space="preserve">на выплату дивидендов по привилегированным акциям Общества – 262 167 882,02 руб. </w:t>
      </w:r>
    </w:p>
    <w:p w:rsidR="001C3421" w:rsidRPr="007756BB" w:rsidRDefault="001C3421" w:rsidP="001C3421">
      <w:pPr>
        <w:ind w:firstLine="284"/>
        <w:jc w:val="both"/>
        <w:rPr>
          <w:i/>
          <w:color w:val="000000"/>
          <w:sz w:val="22"/>
          <w:szCs w:val="22"/>
        </w:rPr>
      </w:pPr>
      <w:r w:rsidRPr="007756BB">
        <w:rPr>
          <w:color w:val="000000"/>
          <w:sz w:val="22"/>
          <w:szCs w:val="22"/>
        </w:rPr>
        <w:t xml:space="preserve">1.2. Выплатить в денежной форме дивиденды по привилегированным акциям Общества по результатам 2016 года в размере 1 051,46 руб. на одну размещенную привилегированную акцию на общую сумму 262 167 882,02 руб.; </w:t>
      </w:r>
    </w:p>
    <w:p w:rsidR="001C3421" w:rsidRPr="007756BB" w:rsidRDefault="001C3421" w:rsidP="001C3421">
      <w:pPr>
        <w:ind w:firstLine="284"/>
        <w:jc w:val="both"/>
        <w:rPr>
          <w:color w:val="000000"/>
          <w:sz w:val="22"/>
          <w:szCs w:val="22"/>
        </w:rPr>
      </w:pPr>
      <w:r w:rsidRPr="007756BB">
        <w:rPr>
          <w:color w:val="000000"/>
          <w:sz w:val="22"/>
          <w:szCs w:val="22"/>
        </w:rPr>
        <w:t>1.3. Установить дату, на которую определяются лица, имеющие право на получение дивидендов, «13» июля 2017 года.</w:t>
      </w:r>
    </w:p>
    <w:p w:rsidR="001C3421" w:rsidRPr="007756BB" w:rsidRDefault="001C3421" w:rsidP="001C3421">
      <w:pPr>
        <w:ind w:firstLine="284"/>
        <w:jc w:val="both"/>
        <w:rPr>
          <w:color w:val="000000"/>
          <w:sz w:val="22"/>
          <w:szCs w:val="22"/>
        </w:rPr>
      </w:pPr>
      <w:r w:rsidRPr="007756BB">
        <w:rPr>
          <w:color w:val="000000"/>
          <w:sz w:val="22"/>
          <w:szCs w:val="22"/>
        </w:rPr>
        <w:t xml:space="preserve">1.4. </w:t>
      </w:r>
      <w:proofErr w:type="gramStart"/>
      <w:r w:rsidRPr="007756BB">
        <w:rPr>
          <w:color w:val="000000"/>
          <w:sz w:val="22"/>
          <w:szCs w:val="22"/>
        </w:rPr>
        <w:t>Выплату дивидендов номинальным держателям акций и являющимся профессиональными участниками рынка ценных бумаг доверительным управляющим, зарегистрированным в реестре акционеров, осуществить не позднее 10 рабочих дней, другим зарегистрированным в реестре акционеров лицам – не позднее 25 рабочих дней с даты, на которую определяются лица, имеющие право на получение дивидендов.</w:t>
      </w:r>
      <w:proofErr w:type="gramEnd"/>
    </w:p>
    <w:p w:rsidR="001C3421" w:rsidRPr="007756BB" w:rsidRDefault="001C3421" w:rsidP="001C3421">
      <w:pPr>
        <w:pStyle w:val="a9"/>
        <w:tabs>
          <w:tab w:val="num" w:pos="1078"/>
          <w:tab w:val="num" w:pos="1440"/>
        </w:tabs>
        <w:spacing w:after="0"/>
        <w:ind w:left="0" w:firstLine="284"/>
        <w:jc w:val="both"/>
        <w:rPr>
          <w:color w:val="000000"/>
          <w:sz w:val="22"/>
          <w:szCs w:val="22"/>
        </w:rPr>
      </w:pPr>
      <w:r w:rsidRPr="007756BB">
        <w:rPr>
          <w:color w:val="000000"/>
          <w:sz w:val="22"/>
          <w:szCs w:val="22"/>
          <w:lang w:val="ru-RU"/>
        </w:rPr>
        <w:t>1</w:t>
      </w:r>
      <w:r w:rsidRPr="007756BB">
        <w:rPr>
          <w:color w:val="000000"/>
          <w:sz w:val="22"/>
          <w:szCs w:val="22"/>
        </w:rPr>
        <w:t>.5. Не объявлять дивиденды по обыкновенным акциям Общества по результатам 2016 года.</w:t>
      </w:r>
    </w:p>
    <w:p w:rsidR="001C3421" w:rsidRPr="007756BB" w:rsidRDefault="001C3421" w:rsidP="001C3421">
      <w:pPr>
        <w:pStyle w:val="a9"/>
        <w:tabs>
          <w:tab w:val="num" w:pos="1078"/>
          <w:tab w:val="num" w:pos="1440"/>
        </w:tabs>
        <w:spacing w:after="0"/>
        <w:ind w:left="0" w:firstLine="284"/>
        <w:jc w:val="both"/>
        <w:rPr>
          <w:color w:val="000000"/>
          <w:sz w:val="22"/>
          <w:szCs w:val="22"/>
        </w:rPr>
      </w:pPr>
      <w:r w:rsidRPr="007756BB">
        <w:rPr>
          <w:color w:val="000000"/>
          <w:sz w:val="22"/>
          <w:szCs w:val="22"/>
          <w:lang w:val="ru-RU"/>
        </w:rPr>
        <w:t>1</w:t>
      </w:r>
      <w:r w:rsidRPr="007756BB">
        <w:rPr>
          <w:color w:val="000000"/>
          <w:sz w:val="22"/>
          <w:szCs w:val="22"/>
        </w:rPr>
        <w:t>.6. Оставить часть чистой прибыли Общества, сформированной по результатам 2016 года, нераспределенной в размере 2 359 493 680,86 руб.</w:t>
      </w:r>
    </w:p>
    <w:p w:rsidR="000F744A" w:rsidRPr="007756BB" w:rsidRDefault="000F744A" w:rsidP="001C3421">
      <w:pPr>
        <w:ind w:firstLine="284"/>
        <w:jc w:val="both"/>
        <w:rPr>
          <w:sz w:val="22"/>
          <w:szCs w:val="22"/>
          <w:lang w:val="x-none"/>
        </w:rPr>
      </w:pPr>
    </w:p>
    <w:p w:rsidR="000F744A" w:rsidRDefault="000F744A" w:rsidP="000F744A">
      <w:pPr>
        <w:pStyle w:val="3"/>
        <w:spacing w:before="0"/>
        <w:rPr>
          <w:lang w:val="ru-RU"/>
        </w:rPr>
      </w:pPr>
      <w:bookmarkStart w:id="254" w:name="_Toc410137654"/>
      <w:bookmarkStart w:id="255" w:name="_Toc410138365"/>
      <w:bookmarkStart w:id="256" w:name="_Toc511307510"/>
      <w:bookmarkStart w:id="257" w:name="_Toc162167945"/>
      <w:r w:rsidRPr="007756BB">
        <w:lastRenderedPageBreak/>
        <w:t>4.3.3. Сумма уплаченных Обществом налогов и иных платежей и сборов в бюджет за отчетный год.</w:t>
      </w:r>
      <w:bookmarkEnd w:id="254"/>
      <w:bookmarkEnd w:id="255"/>
      <w:bookmarkEnd w:id="256"/>
      <w:r w:rsidRPr="007756BB">
        <w:t xml:space="preserve"> </w:t>
      </w:r>
      <w:bookmarkEnd w:id="257"/>
    </w:p>
    <w:p w:rsidR="006A416C" w:rsidRPr="006A416C" w:rsidRDefault="006A416C" w:rsidP="000F744A">
      <w:pPr>
        <w:pStyle w:val="3"/>
        <w:spacing w:before="0"/>
        <w:rPr>
          <w:lang w:val="ru-RU"/>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8"/>
        <w:gridCol w:w="3587"/>
        <w:gridCol w:w="2645"/>
        <w:gridCol w:w="1531"/>
        <w:gridCol w:w="1393"/>
      </w:tblGrid>
      <w:tr w:rsidR="006A416C" w:rsidRPr="007756BB" w:rsidTr="00DC6A2D">
        <w:trPr>
          <w:cantSplit/>
          <w:trHeight w:val="1096"/>
          <w:tblHeader/>
        </w:trPr>
        <w:tc>
          <w:tcPr>
            <w:tcW w:w="354" w:type="pct"/>
            <w:tcBorders>
              <w:top w:val="single" w:sz="6" w:space="0" w:color="auto"/>
              <w:left w:val="single" w:sz="6" w:space="0" w:color="auto"/>
              <w:bottom w:val="single" w:sz="6" w:space="0" w:color="auto"/>
              <w:right w:val="single" w:sz="6" w:space="0" w:color="auto"/>
            </w:tcBorders>
            <w:shd w:val="clear" w:color="auto" w:fill="FFC000"/>
            <w:vAlign w:val="center"/>
          </w:tcPr>
          <w:p w:rsidR="00245F2B" w:rsidRPr="00494591" w:rsidRDefault="00245F2B" w:rsidP="00245F2B">
            <w:pPr>
              <w:tabs>
                <w:tab w:val="left" w:pos="900"/>
              </w:tabs>
              <w:jc w:val="center"/>
              <w:rPr>
                <w:b/>
                <w:sz w:val="20"/>
                <w:szCs w:val="20"/>
              </w:rPr>
            </w:pPr>
            <w:bookmarkStart w:id="258" w:name="_Toc162167950"/>
            <w:bookmarkStart w:id="259" w:name="_Toc410137655"/>
            <w:bookmarkStart w:id="260" w:name="_Toc410138366"/>
            <w:r w:rsidRPr="00494591">
              <w:rPr>
                <w:b/>
                <w:sz w:val="20"/>
                <w:szCs w:val="20"/>
              </w:rPr>
              <w:t xml:space="preserve">№ </w:t>
            </w:r>
            <w:proofErr w:type="gramStart"/>
            <w:r w:rsidRPr="00494591">
              <w:rPr>
                <w:b/>
                <w:sz w:val="20"/>
                <w:szCs w:val="20"/>
              </w:rPr>
              <w:t>п</w:t>
            </w:r>
            <w:proofErr w:type="gramEnd"/>
            <w:r w:rsidRPr="00494591">
              <w:rPr>
                <w:b/>
                <w:sz w:val="20"/>
                <w:szCs w:val="20"/>
              </w:rPr>
              <w:t>/п</w:t>
            </w:r>
          </w:p>
        </w:tc>
        <w:tc>
          <w:tcPr>
            <w:tcW w:w="1820" w:type="pct"/>
            <w:tcBorders>
              <w:top w:val="single" w:sz="6" w:space="0" w:color="auto"/>
              <w:left w:val="single" w:sz="6" w:space="0" w:color="auto"/>
              <w:bottom w:val="single" w:sz="6" w:space="0" w:color="auto"/>
              <w:right w:val="single" w:sz="6" w:space="0" w:color="auto"/>
            </w:tcBorders>
            <w:shd w:val="clear" w:color="auto" w:fill="FFC000"/>
            <w:vAlign w:val="center"/>
          </w:tcPr>
          <w:p w:rsidR="00245F2B" w:rsidRPr="00494591" w:rsidRDefault="00245F2B" w:rsidP="00245F2B">
            <w:pPr>
              <w:pStyle w:val="7"/>
              <w:numPr>
                <w:ilvl w:val="0"/>
                <w:numId w:val="0"/>
              </w:numPr>
              <w:tabs>
                <w:tab w:val="left" w:pos="900"/>
              </w:tabs>
              <w:rPr>
                <w:szCs w:val="20"/>
                <w:lang w:val="ru-RU"/>
              </w:rPr>
            </w:pPr>
            <w:r w:rsidRPr="00494591">
              <w:rPr>
                <w:szCs w:val="20"/>
                <w:lang w:val="ru-RU"/>
              </w:rPr>
              <w:t>Показатель</w:t>
            </w:r>
          </w:p>
        </w:tc>
        <w:tc>
          <w:tcPr>
            <w:tcW w:w="1342" w:type="pct"/>
            <w:tcBorders>
              <w:top w:val="single" w:sz="6" w:space="0" w:color="auto"/>
              <w:left w:val="single" w:sz="6" w:space="0" w:color="auto"/>
              <w:bottom w:val="single" w:sz="6" w:space="0" w:color="auto"/>
              <w:right w:val="single" w:sz="6" w:space="0" w:color="auto"/>
            </w:tcBorders>
            <w:shd w:val="clear" w:color="auto" w:fill="FFC000"/>
            <w:vAlign w:val="center"/>
          </w:tcPr>
          <w:p w:rsidR="00245F2B" w:rsidRPr="00494591" w:rsidRDefault="00245F2B" w:rsidP="00245F2B">
            <w:pPr>
              <w:tabs>
                <w:tab w:val="left" w:pos="900"/>
                <w:tab w:val="left" w:pos="3584"/>
                <w:tab w:val="left" w:pos="4718"/>
                <w:tab w:val="left" w:pos="7198"/>
                <w:tab w:val="left" w:pos="9679"/>
              </w:tabs>
              <w:jc w:val="center"/>
              <w:rPr>
                <w:b/>
                <w:sz w:val="20"/>
                <w:szCs w:val="20"/>
              </w:rPr>
            </w:pPr>
            <w:r w:rsidRPr="00494591">
              <w:rPr>
                <w:b/>
                <w:sz w:val="20"/>
                <w:szCs w:val="20"/>
              </w:rPr>
              <w:t xml:space="preserve">Остаток задолженности на начало года </w:t>
            </w:r>
          </w:p>
          <w:p w:rsidR="00245F2B" w:rsidRPr="00494591" w:rsidRDefault="00245F2B" w:rsidP="006A416C">
            <w:pPr>
              <w:tabs>
                <w:tab w:val="left" w:pos="900"/>
                <w:tab w:val="left" w:pos="3584"/>
                <w:tab w:val="left" w:pos="4718"/>
                <w:tab w:val="left" w:pos="7198"/>
                <w:tab w:val="left" w:pos="9679"/>
              </w:tabs>
              <w:jc w:val="center"/>
              <w:rPr>
                <w:b/>
                <w:sz w:val="20"/>
                <w:szCs w:val="20"/>
              </w:rPr>
            </w:pPr>
            <w:r w:rsidRPr="00494591">
              <w:rPr>
                <w:b/>
                <w:sz w:val="20"/>
                <w:szCs w:val="20"/>
              </w:rPr>
              <w:t>(-) - в пользу бюджета</w:t>
            </w:r>
            <w:proofErr w:type="gramStart"/>
            <w:r w:rsidRPr="00494591">
              <w:rPr>
                <w:b/>
                <w:sz w:val="20"/>
                <w:szCs w:val="20"/>
              </w:rPr>
              <w:t xml:space="preserve">; (+) - </w:t>
            </w:r>
            <w:proofErr w:type="gramEnd"/>
            <w:r w:rsidRPr="00494591">
              <w:rPr>
                <w:b/>
                <w:sz w:val="20"/>
                <w:szCs w:val="20"/>
              </w:rPr>
              <w:t>в пользу организации</w:t>
            </w:r>
          </w:p>
        </w:tc>
        <w:tc>
          <w:tcPr>
            <w:tcW w:w="777" w:type="pct"/>
            <w:tcBorders>
              <w:top w:val="single" w:sz="6" w:space="0" w:color="auto"/>
              <w:left w:val="single" w:sz="6" w:space="0" w:color="auto"/>
              <w:bottom w:val="single" w:sz="6" w:space="0" w:color="auto"/>
              <w:right w:val="single" w:sz="6" w:space="0" w:color="auto"/>
            </w:tcBorders>
            <w:shd w:val="clear" w:color="auto" w:fill="FFC000"/>
            <w:vAlign w:val="center"/>
          </w:tcPr>
          <w:p w:rsidR="00245F2B" w:rsidRPr="00494591" w:rsidRDefault="00245F2B" w:rsidP="00245F2B">
            <w:pPr>
              <w:tabs>
                <w:tab w:val="left" w:pos="900"/>
                <w:tab w:val="left" w:pos="3584"/>
                <w:tab w:val="left" w:pos="4718"/>
                <w:tab w:val="left" w:pos="7198"/>
                <w:tab w:val="left" w:pos="9679"/>
              </w:tabs>
              <w:jc w:val="center"/>
              <w:rPr>
                <w:b/>
                <w:sz w:val="20"/>
                <w:szCs w:val="20"/>
              </w:rPr>
            </w:pPr>
            <w:r w:rsidRPr="00494591">
              <w:rPr>
                <w:b/>
                <w:sz w:val="20"/>
                <w:szCs w:val="20"/>
              </w:rPr>
              <w:t>Начислено за год</w:t>
            </w:r>
            <w:proofErr w:type="gramStart"/>
            <w:r w:rsidRPr="00494591">
              <w:rPr>
                <w:b/>
                <w:sz w:val="20"/>
                <w:szCs w:val="20"/>
              </w:rPr>
              <w:t xml:space="preserve"> (-)</w:t>
            </w:r>
            <w:proofErr w:type="gramEnd"/>
          </w:p>
        </w:tc>
        <w:tc>
          <w:tcPr>
            <w:tcW w:w="707" w:type="pct"/>
            <w:tcBorders>
              <w:top w:val="single" w:sz="6" w:space="0" w:color="auto"/>
              <w:left w:val="single" w:sz="6" w:space="0" w:color="auto"/>
              <w:bottom w:val="single" w:sz="6" w:space="0" w:color="auto"/>
              <w:right w:val="single" w:sz="6" w:space="0" w:color="auto"/>
            </w:tcBorders>
            <w:shd w:val="clear" w:color="auto" w:fill="FFC000"/>
            <w:vAlign w:val="center"/>
          </w:tcPr>
          <w:p w:rsidR="00245F2B" w:rsidRPr="00494591" w:rsidRDefault="00245F2B" w:rsidP="00245F2B">
            <w:pPr>
              <w:tabs>
                <w:tab w:val="left" w:pos="900"/>
                <w:tab w:val="left" w:pos="3584"/>
                <w:tab w:val="left" w:pos="4718"/>
                <w:tab w:val="left" w:pos="7198"/>
                <w:tab w:val="left" w:pos="9679"/>
              </w:tabs>
              <w:jc w:val="center"/>
              <w:rPr>
                <w:b/>
                <w:sz w:val="20"/>
                <w:szCs w:val="20"/>
              </w:rPr>
            </w:pPr>
            <w:r w:rsidRPr="00494591">
              <w:rPr>
                <w:b/>
                <w:sz w:val="20"/>
                <w:szCs w:val="20"/>
              </w:rPr>
              <w:t>Уплачено за год</w:t>
            </w:r>
            <w:proofErr w:type="gramStart"/>
            <w:r w:rsidRPr="00494591">
              <w:rPr>
                <w:b/>
                <w:sz w:val="20"/>
                <w:szCs w:val="20"/>
              </w:rPr>
              <w:t xml:space="preserve"> (+)</w:t>
            </w:r>
            <w:proofErr w:type="gramEnd"/>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1.</w:t>
            </w:r>
            <w:r w:rsidRPr="00494591">
              <w:rPr>
                <w:sz w:val="20"/>
                <w:szCs w:val="20"/>
              </w:rPr>
              <w:tab/>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Налог на добавленную стоимость</w:t>
            </w:r>
          </w:p>
        </w:tc>
        <w:tc>
          <w:tcPr>
            <w:tcW w:w="1342" w:type="pct"/>
            <w:tcBorders>
              <w:top w:val="single" w:sz="6" w:space="0" w:color="auto"/>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(1 050 914)</w:t>
            </w:r>
          </w:p>
        </w:tc>
        <w:tc>
          <w:tcPr>
            <w:tcW w:w="777" w:type="pct"/>
            <w:tcBorders>
              <w:top w:val="single" w:sz="6" w:space="0" w:color="auto"/>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(3 176 623)</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4 166 295</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2.</w:t>
            </w:r>
            <w:r w:rsidRPr="00494591">
              <w:rPr>
                <w:sz w:val="20"/>
                <w:szCs w:val="20"/>
              </w:rPr>
              <w:tab/>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pStyle w:val="af2"/>
              <w:tabs>
                <w:tab w:val="clear" w:pos="4677"/>
                <w:tab w:val="clear" w:pos="9355"/>
              </w:tabs>
              <w:spacing w:before="40"/>
              <w:rPr>
                <w:sz w:val="20"/>
                <w:szCs w:val="20"/>
                <w:lang w:val="ru-RU" w:eastAsia="ru-RU"/>
              </w:rPr>
            </w:pPr>
            <w:r w:rsidRPr="00494591">
              <w:rPr>
                <w:sz w:val="20"/>
                <w:szCs w:val="20"/>
                <w:lang w:val="ru-RU" w:eastAsia="ru-RU"/>
              </w:rPr>
              <w:t>Налог на имущество</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(19 144)</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(98 049)</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92 269</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3.</w:t>
            </w:r>
            <w:r w:rsidRPr="00494591">
              <w:rPr>
                <w:sz w:val="20"/>
                <w:szCs w:val="20"/>
              </w:rPr>
              <w:tab/>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Налог на прибыль</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(9 598)</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(617 210)</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794 399</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4.</w:t>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Земельный налог</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(1)</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(3)</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3</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5.</w:t>
            </w:r>
            <w:r w:rsidRPr="00494591">
              <w:rPr>
                <w:sz w:val="20"/>
                <w:szCs w:val="20"/>
              </w:rPr>
              <w:tab/>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Экспортные таможенные пошлины</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6.</w:t>
            </w:r>
            <w:r w:rsidRPr="00494591">
              <w:rPr>
                <w:sz w:val="20"/>
                <w:szCs w:val="20"/>
              </w:rPr>
              <w:tab/>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Импортные таможенные пошлины</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7.</w:t>
            </w:r>
            <w:r w:rsidRPr="00494591">
              <w:rPr>
                <w:sz w:val="20"/>
                <w:szCs w:val="20"/>
              </w:rPr>
              <w:tab/>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Налог на доходы физических лиц</w:t>
            </w:r>
          </w:p>
        </w:tc>
        <w:tc>
          <w:tcPr>
            <w:tcW w:w="1342" w:type="pct"/>
            <w:tcBorders>
              <w:left w:val="single" w:sz="6" w:space="0" w:color="auto"/>
              <w:right w:val="single" w:sz="6" w:space="0" w:color="auto"/>
            </w:tcBorders>
            <w:vAlign w:val="center"/>
          </w:tcPr>
          <w:p w:rsidR="008B13BE" w:rsidRPr="00494591" w:rsidRDefault="008B13BE" w:rsidP="00CB0D0F">
            <w:pPr>
              <w:jc w:val="right"/>
              <w:rPr>
                <w:sz w:val="20"/>
                <w:szCs w:val="20"/>
              </w:rPr>
            </w:pPr>
            <w:r w:rsidRPr="00494591">
              <w:rPr>
                <w:sz w:val="20"/>
                <w:szCs w:val="20"/>
              </w:rPr>
              <w:t>(853)</w:t>
            </w:r>
          </w:p>
        </w:tc>
        <w:tc>
          <w:tcPr>
            <w:tcW w:w="777" w:type="pct"/>
            <w:tcBorders>
              <w:left w:val="single" w:sz="6" w:space="0" w:color="auto"/>
              <w:right w:val="single" w:sz="6" w:space="0" w:color="auto"/>
            </w:tcBorders>
            <w:vAlign w:val="center"/>
          </w:tcPr>
          <w:p w:rsidR="008B13BE" w:rsidRPr="00494591" w:rsidRDefault="008B13BE" w:rsidP="00CB0D0F">
            <w:pPr>
              <w:jc w:val="right"/>
              <w:rPr>
                <w:sz w:val="20"/>
                <w:szCs w:val="20"/>
              </w:rPr>
            </w:pPr>
            <w:r w:rsidRPr="00494591">
              <w:rPr>
                <w:sz w:val="20"/>
                <w:szCs w:val="20"/>
              </w:rPr>
              <w:t>(197 432)</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sz w:val="20"/>
                <w:szCs w:val="20"/>
              </w:rPr>
            </w:pPr>
            <w:r w:rsidRPr="00494591">
              <w:rPr>
                <w:sz w:val="20"/>
                <w:szCs w:val="20"/>
              </w:rPr>
              <w:t>194 701</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8.</w:t>
            </w:r>
            <w:r w:rsidRPr="00494591">
              <w:rPr>
                <w:sz w:val="20"/>
                <w:szCs w:val="20"/>
              </w:rPr>
              <w:tab/>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Транспортный налог</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(312)</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(1 439)</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1 385</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9.</w:t>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Страховые взносы</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(9 083)</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(436 145)</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433 253</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10.</w:t>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Налог на добычу полезных ископаемых</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11.</w:t>
            </w:r>
            <w:r w:rsidRPr="00494591">
              <w:rPr>
                <w:sz w:val="20"/>
                <w:szCs w:val="20"/>
              </w:rPr>
              <w:tab/>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Охрана окружающей среды</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(373)</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(2 076)</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942</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12.</w:t>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Водный налог</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r>
      <w:tr w:rsidR="008B13BE" w:rsidRPr="007756BB" w:rsidTr="006A416C">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ind w:left="360" w:hanging="360"/>
              <w:rPr>
                <w:sz w:val="20"/>
                <w:szCs w:val="20"/>
              </w:rPr>
            </w:pPr>
            <w:r w:rsidRPr="00494591">
              <w:rPr>
                <w:sz w:val="20"/>
                <w:szCs w:val="20"/>
              </w:rPr>
              <w:t>13.</w:t>
            </w: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Прочие налоги</w:t>
            </w:r>
          </w:p>
        </w:tc>
        <w:tc>
          <w:tcPr>
            <w:tcW w:w="1342"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0</w:t>
            </w:r>
          </w:p>
        </w:tc>
        <w:tc>
          <w:tcPr>
            <w:tcW w:w="777" w:type="pct"/>
            <w:tcBorders>
              <w:left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(2 803)</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jc w:val="right"/>
              <w:rPr>
                <w:color w:val="000000"/>
                <w:sz w:val="20"/>
                <w:szCs w:val="20"/>
              </w:rPr>
            </w:pPr>
            <w:r w:rsidRPr="00494591">
              <w:rPr>
                <w:color w:val="000000"/>
                <w:sz w:val="20"/>
                <w:szCs w:val="20"/>
              </w:rPr>
              <w:t>2 803</w:t>
            </w:r>
          </w:p>
        </w:tc>
      </w:tr>
      <w:tr w:rsidR="008B13BE" w:rsidRPr="007756BB" w:rsidTr="00CB0D0F">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rPr>
                <w:sz w:val="20"/>
                <w:szCs w:val="20"/>
              </w:rPr>
            </w:pP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sz w:val="20"/>
                <w:szCs w:val="20"/>
              </w:rPr>
            </w:pPr>
            <w:r w:rsidRPr="00494591">
              <w:rPr>
                <w:sz w:val="20"/>
                <w:szCs w:val="20"/>
              </w:rPr>
              <w:t>Итого</w:t>
            </w:r>
          </w:p>
        </w:tc>
        <w:tc>
          <w:tcPr>
            <w:tcW w:w="1342" w:type="pct"/>
            <w:tcBorders>
              <w:left w:val="single" w:sz="6" w:space="0" w:color="auto"/>
              <w:right w:val="single" w:sz="6" w:space="0" w:color="auto"/>
            </w:tcBorders>
          </w:tcPr>
          <w:p w:rsidR="008B13BE" w:rsidRPr="00494591" w:rsidRDefault="008B13BE" w:rsidP="00CB0D0F">
            <w:pPr>
              <w:spacing w:before="40"/>
              <w:jc w:val="right"/>
              <w:rPr>
                <w:sz w:val="20"/>
                <w:szCs w:val="20"/>
              </w:rPr>
            </w:pPr>
            <w:r w:rsidRPr="00494591">
              <w:rPr>
                <w:sz w:val="20"/>
                <w:szCs w:val="20"/>
              </w:rPr>
              <w:t>(1 090 278)</w:t>
            </w:r>
          </w:p>
        </w:tc>
        <w:tc>
          <w:tcPr>
            <w:tcW w:w="777" w:type="pct"/>
            <w:tcBorders>
              <w:left w:val="single" w:sz="6" w:space="0" w:color="auto"/>
              <w:right w:val="single" w:sz="6" w:space="0" w:color="auto"/>
            </w:tcBorders>
          </w:tcPr>
          <w:p w:rsidR="008B13BE" w:rsidRPr="00494591" w:rsidRDefault="008B13BE" w:rsidP="00CB0D0F">
            <w:pPr>
              <w:spacing w:before="40"/>
              <w:jc w:val="right"/>
              <w:rPr>
                <w:sz w:val="20"/>
                <w:szCs w:val="20"/>
              </w:rPr>
            </w:pPr>
            <w:r w:rsidRPr="00494591">
              <w:rPr>
                <w:sz w:val="20"/>
                <w:szCs w:val="20"/>
              </w:rPr>
              <w:t>(4 531 780)</w:t>
            </w:r>
          </w:p>
        </w:tc>
        <w:tc>
          <w:tcPr>
            <w:tcW w:w="707"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jc w:val="right"/>
              <w:rPr>
                <w:sz w:val="20"/>
                <w:szCs w:val="20"/>
              </w:rPr>
            </w:pPr>
            <w:r w:rsidRPr="00494591">
              <w:rPr>
                <w:sz w:val="20"/>
                <w:szCs w:val="20"/>
              </w:rPr>
              <w:t>5 686 050</w:t>
            </w:r>
          </w:p>
        </w:tc>
      </w:tr>
      <w:tr w:rsidR="008B13BE" w:rsidRPr="007756BB" w:rsidTr="00CB0D0F">
        <w:trPr>
          <w:cantSplit/>
        </w:trPr>
        <w:tc>
          <w:tcPr>
            <w:tcW w:w="354"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tabs>
                <w:tab w:val="left" w:pos="360"/>
              </w:tabs>
              <w:spacing w:before="40"/>
              <w:rPr>
                <w:i/>
                <w:sz w:val="20"/>
                <w:szCs w:val="20"/>
              </w:rPr>
            </w:pPr>
          </w:p>
        </w:tc>
        <w:tc>
          <w:tcPr>
            <w:tcW w:w="1820" w:type="pct"/>
            <w:tcBorders>
              <w:top w:val="single" w:sz="6" w:space="0" w:color="auto"/>
              <w:left w:val="single" w:sz="6" w:space="0" w:color="auto"/>
              <w:bottom w:val="single" w:sz="6" w:space="0" w:color="auto"/>
              <w:right w:val="single" w:sz="6" w:space="0" w:color="auto"/>
            </w:tcBorders>
          </w:tcPr>
          <w:p w:rsidR="008B13BE" w:rsidRPr="00494591" w:rsidRDefault="008B13BE" w:rsidP="00CB0D0F">
            <w:pPr>
              <w:spacing w:before="40"/>
              <w:rPr>
                <w:i/>
                <w:sz w:val="20"/>
                <w:szCs w:val="20"/>
              </w:rPr>
            </w:pPr>
            <w:r w:rsidRPr="00494591">
              <w:rPr>
                <w:i/>
                <w:sz w:val="20"/>
                <w:szCs w:val="20"/>
              </w:rPr>
              <w:t>Справочно:</w:t>
            </w:r>
          </w:p>
          <w:p w:rsidR="008B13BE" w:rsidRPr="00494591" w:rsidRDefault="008B13BE" w:rsidP="00CB0D0F">
            <w:pPr>
              <w:spacing w:before="40"/>
              <w:rPr>
                <w:i/>
                <w:sz w:val="20"/>
                <w:szCs w:val="20"/>
              </w:rPr>
            </w:pPr>
            <w:r w:rsidRPr="00494591">
              <w:rPr>
                <w:i/>
                <w:sz w:val="20"/>
                <w:szCs w:val="20"/>
              </w:rPr>
              <w:t xml:space="preserve">Акцизы </w:t>
            </w:r>
          </w:p>
        </w:tc>
        <w:tc>
          <w:tcPr>
            <w:tcW w:w="1342" w:type="pct"/>
            <w:tcBorders>
              <w:left w:val="single" w:sz="6" w:space="0" w:color="auto"/>
              <w:bottom w:val="single" w:sz="6" w:space="0" w:color="auto"/>
              <w:right w:val="single" w:sz="6" w:space="0" w:color="auto"/>
            </w:tcBorders>
            <w:vAlign w:val="center"/>
          </w:tcPr>
          <w:p w:rsidR="008B13BE" w:rsidRPr="00494591" w:rsidRDefault="008B13BE" w:rsidP="00CB0D0F">
            <w:pPr>
              <w:spacing w:before="40"/>
              <w:jc w:val="right"/>
              <w:rPr>
                <w:i/>
                <w:sz w:val="20"/>
                <w:szCs w:val="20"/>
              </w:rPr>
            </w:pPr>
            <w:r w:rsidRPr="00494591">
              <w:rPr>
                <w:i/>
                <w:sz w:val="20"/>
                <w:szCs w:val="20"/>
              </w:rPr>
              <w:t>(1 209 911)</w:t>
            </w:r>
          </w:p>
        </w:tc>
        <w:tc>
          <w:tcPr>
            <w:tcW w:w="777" w:type="pct"/>
            <w:tcBorders>
              <w:left w:val="single" w:sz="6" w:space="0" w:color="auto"/>
              <w:bottom w:val="single" w:sz="6" w:space="0" w:color="auto"/>
              <w:right w:val="single" w:sz="6" w:space="0" w:color="auto"/>
            </w:tcBorders>
            <w:vAlign w:val="center"/>
          </w:tcPr>
          <w:p w:rsidR="008B13BE" w:rsidRPr="00494591" w:rsidRDefault="008B13BE" w:rsidP="00CB0D0F">
            <w:pPr>
              <w:spacing w:before="40"/>
              <w:jc w:val="right"/>
              <w:rPr>
                <w:i/>
                <w:sz w:val="20"/>
                <w:szCs w:val="20"/>
              </w:rPr>
            </w:pPr>
            <w:r w:rsidRPr="00494591">
              <w:rPr>
                <w:i/>
                <w:sz w:val="20"/>
                <w:szCs w:val="20"/>
              </w:rPr>
              <w:t>(14 010 065)</w:t>
            </w:r>
          </w:p>
        </w:tc>
        <w:tc>
          <w:tcPr>
            <w:tcW w:w="707" w:type="pct"/>
            <w:tcBorders>
              <w:top w:val="single" w:sz="6" w:space="0" w:color="auto"/>
              <w:left w:val="single" w:sz="6" w:space="0" w:color="auto"/>
              <w:bottom w:val="single" w:sz="6" w:space="0" w:color="auto"/>
              <w:right w:val="single" w:sz="6" w:space="0" w:color="auto"/>
            </w:tcBorders>
            <w:vAlign w:val="center"/>
          </w:tcPr>
          <w:p w:rsidR="008B13BE" w:rsidRPr="00494591" w:rsidRDefault="008B13BE" w:rsidP="00CB0D0F">
            <w:pPr>
              <w:spacing w:before="40"/>
              <w:jc w:val="right"/>
              <w:rPr>
                <w:i/>
                <w:sz w:val="20"/>
                <w:szCs w:val="20"/>
              </w:rPr>
            </w:pPr>
            <w:r w:rsidRPr="00494591">
              <w:rPr>
                <w:i/>
                <w:sz w:val="20"/>
                <w:szCs w:val="20"/>
              </w:rPr>
              <w:t>13 323 716</w:t>
            </w:r>
          </w:p>
        </w:tc>
      </w:tr>
    </w:tbl>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Pr="007756BB" w:rsidRDefault="00245F2B" w:rsidP="00245F2B"/>
    <w:p w:rsidR="00245F2B" w:rsidRDefault="00245F2B" w:rsidP="00245F2B"/>
    <w:p w:rsidR="006A416C" w:rsidRDefault="006A416C" w:rsidP="00245F2B"/>
    <w:p w:rsidR="006A416C" w:rsidRPr="007756BB" w:rsidRDefault="006A416C" w:rsidP="00245F2B"/>
    <w:p w:rsidR="00245F2B" w:rsidRPr="007756BB" w:rsidRDefault="00245F2B" w:rsidP="00245F2B"/>
    <w:p w:rsidR="000F744A" w:rsidRPr="007756BB" w:rsidRDefault="000F744A" w:rsidP="000F744A">
      <w:pPr>
        <w:pStyle w:val="10"/>
        <w:spacing w:before="0" w:after="0"/>
      </w:pPr>
      <w:bookmarkStart w:id="261" w:name="_Toc511307511"/>
      <w:r w:rsidRPr="007756BB">
        <w:lastRenderedPageBreak/>
        <w:t>5. Раскрытие информации</w:t>
      </w:r>
      <w:bookmarkEnd w:id="258"/>
      <w:bookmarkEnd w:id="259"/>
      <w:bookmarkEnd w:id="260"/>
      <w:bookmarkEnd w:id="261"/>
    </w:p>
    <w:p w:rsidR="000F744A" w:rsidRPr="007756BB" w:rsidRDefault="000F744A" w:rsidP="000F744A"/>
    <w:p w:rsidR="00153870" w:rsidRPr="00017254" w:rsidRDefault="00153870" w:rsidP="00153870">
      <w:pPr>
        <w:pStyle w:val="20"/>
        <w:spacing w:before="0"/>
        <w:rPr>
          <w:rFonts w:ascii="Times New Roman" w:hAnsi="Times New Roman"/>
          <w:lang w:val="ru-RU"/>
        </w:rPr>
      </w:pPr>
      <w:bookmarkStart w:id="262" w:name="_Toc162167951"/>
      <w:bookmarkStart w:id="263" w:name="_Toc410137656"/>
      <w:bookmarkStart w:id="264" w:name="_Toc410138367"/>
      <w:bookmarkStart w:id="265" w:name="_Toc476292278"/>
      <w:bookmarkStart w:id="266" w:name="_Toc511307512"/>
      <w:bookmarkStart w:id="267" w:name="_Toc162167954"/>
      <w:bookmarkEnd w:id="219"/>
      <w:r w:rsidRPr="007756BB">
        <w:rPr>
          <w:rFonts w:ascii="Times New Roman" w:hAnsi="Times New Roman"/>
        </w:rPr>
        <w:t>5.1. Перечень совершенных Обществом в отчетном году сделок, признаваемых в соответствии с ФЗ от 26.12.1995 № 208 «Об акционерных обществах» крупными сделками</w:t>
      </w:r>
      <w:bookmarkEnd w:id="262"/>
      <w:bookmarkEnd w:id="263"/>
      <w:bookmarkEnd w:id="264"/>
      <w:bookmarkEnd w:id="265"/>
      <w:bookmarkEnd w:id="266"/>
    </w:p>
    <w:p w:rsidR="00153870" w:rsidRPr="007756BB" w:rsidRDefault="00153870" w:rsidP="00153870">
      <w:pPr>
        <w:rPr>
          <w:sz w:val="22"/>
          <w:szCs w:val="22"/>
        </w:rPr>
      </w:pPr>
    </w:p>
    <w:p w:rsidR="008111ED" w:rsidRPr="007756BB" w:rsidRDefault="00153870" w:rsidP="00153870">
      <w:pPr>
        <w:pStyle w:val="SubHeading1"/>
        <w:widowControl/>
        <w:autoSpaceDE/>
        <w:autoSpaceDN/>
        <w:spacing w:before="0" w:after="0"/>
        <w:ind w:firstLine="284"/>
        <w:jc w:val="both"/>
        <w:rPr>
          <w:szCs w:val="24"/>
          <w:lang w:val="ru-RU"/>
        </w:rPr>
      </w:pPr>
      <w:bookmarkStart w:id="268" w:name="_Toc162167952"/>
      <w:r w:rsidRPr="007756BB">
        <w:rPr>
          <w:szCs w:val="24"/>
          <w:lang w:val="ru-RU"/>
        </w:rPr>
        <w:t xml:space="preserve">В отчетном году Общество </w:t>
      </w:r>
      <w:r w:rsidR="008111ED" w:rsidRPr="007756BB">
        <w:rPr>
          <w:szCs w:val="24"/>
          <w:lang w:val="ru-RU"/>
        </w:rPr>
        <w:t xml:space="preserve">не </w:t>
      </w:r>
      <w:r w:rsidRPr="007756BB">
        <w:rPr>
          <w:szCs w:val="24"/>
          <w:lang w:val="ru-RU"/>
        </w:rPr>
        <w:t>совершало сдел</w:t>
      </w:r>
      <w:r w:rsidR="008111ED" w:rsidRPr="007756BB">
        <w:rPr>
          <w:szCs w:val="24"/>
          <w:lang w:val="ru-RU"/>
        </w:rPr>
        <w:t>ок</w:t>
      </w:r>
      <w:r w:rsidRPr="007756BB">
        <w:rPr>
          <w:szCs w:val="24"/>
          <w:lang w:val="ru-RU"/>
        </w:rPr>
        <w:t>, признаваемы</w:t>
      </w:r>
      <w:r w:rsidR="008111ED" w:rsidRPr="007756BB">
        <w:rPr>
          <w:szCs w:val="24"/>
          <w:lang w:val="ru-RU"/>
        </w:rPr>
        <w:t>х</w:t>
      </w:r>
      <w:r w:rsidRPr="007756BB">
        <w:rPr>
          <w:szCs w:val="24"/>
          <w:lang w:val="ru-RU"/>
        </w:rPr>
        <w:t xml:space="preserve"> в соответствии с ФЗ от 26.12.1995 № 208 «Об акционерных обществах» крупными сделками. </w:t>
      </w:r>
    </w:p>
    <w:bookmarkEnd w:id="268"/>
    <w:p w:rsidR="00153870" w:rsidRPr="007756BB" w:rsidRDefault="00153870" w:rsidP="00153870"/>
    <w:p w:rsidR="00153870" w:rsidRPr="007756BB" w:rsidRDefault="00153870" w:rsidP="00153870">
      <w:pPr>
        <w:pStyle w:val="20"/>
        <w:spacing w:before="0"/>
        <w:rPr>
          <w:rFonts w:ascii="Times New Roman" w:hAnsi="Times New Roman"/>
        </w:rPr>
      </w:pPr>
      <w:bookmarkStart w:id="269" w:name="_Toc68681905"/>
      <w:bookmarkStart w:id="270" w:name="_Toc162167953"/>
      <w:bookmarkStart w:id="271" w:name="_Toc410137657"/>
      <w:bookmarkStart w:id="272" w:name="_Toc410138368"/>
      <w:bookmarkStart w:id="273" w:name="_Toc476292279"/>
      <w:bookmarkStart w:id="274" w:name="_Toc511307513"/>
      <w:r w:rsidRPr="007756BB">
        <w:rPr>
          <w:rFonts w:ascii="Times New Roman" w:hAnsi="Times New Roman"/>
        </w:rPr>
        <w:t>5.2. Перечень совершенных Обществом в отчетном году сделок, признаваемых в соответствии с ФЗ от 26.12.1995 № 208 «Об акционерных обществах» сделками, в совершении которых имеется заинтересованность</w:t>
      </w:r>
      <w:bookmarkEnd w:id="269"/>
      <w:bookmarkEnd w:id="270"/>
      <w:bookmarkEnd w:id="271"/>
      <w:bookmarkEnd w:id="272"/>
      <w:bookmarkEnd w:id="273"/>
      <w:bookmarkEnd w:id="274"/>
    </w:p>
    <w:p w:rsidR="00153870" w:rsidRPr="007756BB" w:rsidRDefault="00153870" w:rsidP="00153870">
      <w:pPr>
        <w:pStyle w:val="31"/>
        <w:spacing w:before="0" w:line="240" w:lineRule="auto"/>
        <w:rPr>
          <w:i w:val="0"/>
          <w:sz w:val="22"/>
          <w:szCs w:val="22"/>
        </w:rPr>
      </w:pPr>
    </w:p>
    <w:p w:rsidR="00153870" w:rsidRPr="007756BB" w:rsidRDefault="00153870" w:rsidP="00153870">
      <w:pPr>
        <w:pStyle w:val="SubHeading1"/>
        <w:widowControl/>
        <w:autoSpaceDE/>
        <w:autoSpaceDN/>
        <w:spacing w:before="0" w:after="0"/>
        <w:ind w:firstLine="284"/>
        <w:jc w:val="both"/>
        <w:rPr>
          <w:szCs w:val="24"/>
          <w:lang w:val="ru-RU"/>
        </w:rPr>
      </w:pPr>
      <w:r w:rsidRPr="007756BB">
        <w:rPr>
          <w:szCs w:val="24"/>
          <w:lang w:val="ru-RU"/>
        </w:rPr>
        <w:t>В отчетном году Общество соверш</w:t>
      </w:r>
      <w:r w:rsidR="000B7D99">
        <w:rPr>
          <w:szCs w:val="24"/>
          <w:lang w:val="ru-RU"/>
        </w:rPr>
        <w:t>и</w:t>
      </w:r>
      <w:r w:rsidRPr="007756BB">
        <w:rPr>
          <w:szCs w:val="24"/>
          <w:lang w:val="ru-RU"/>
        </w:rPr>
        <w:t>ло следующие сделки, признаваемые в соответствии с ФЗ от 26.12.1995 № 208 «Об акционерных обществах»  сделками, в совершении которых имеется заинтересованность:</w:t>
      </w:r>
    </w:p>
    <w:tbl>
      <w:tblPr>
        <w:tblStyle w:val="affb"/>
        <w:tblW w:w="10029" w:type="dxa"/>
        <w:tblLayout w:type="fixed"/>
        <w:tblLook w:val="04A0" w:firstRow="1" w:lastRow="0" w:firstColumn="1" w:lastColumn="0" w:noHBand="0" w:noVBand="1"/>
      </w:tblPr>
      <w:tblGrid>
        <w:gridCol w:w="676"/>
        <w:gridCol w:w="1419"/>
        <w:gridCol w:w="2266"/>
        <w:gridCol w:w="1417"/>
        <w:gridCol w:w="2267"/>
        <w:gridCol w:w="1984"/>
      </w:tblGrid>
      <w:tr w:rsidR="00AD325A" w:rsidRPr="007756BB" w:rsidTr="00595BAA">
        <w:trPr>
          <w:trHeight w:val="5979"/>
        </w:trPr>
        <w:tc>
          <w:tcPr>
            <w:tcW w:w="676" w:type="dxa"/>
            <w:tcBorders>
              <w:top w:val="single" w:sz="4" w:space="0" w:color="auto"/>
              <w:left w:val="single" w:sz="4" w:space="0" w:color="auto"/>
              <w:right w:val="single" w:sz="4" w:space="0" w:color="auto"/>
            </w:tcBorders>
            <w:shd w:val="clear" w:color="auto" w:fill="FFC000"/>
            <w:hideMark/>
          </w:tcPr>
          <w:p w:rsidR="00AD325A" w:rsidRPr="007756BB" w:rsidRDefault="00AD325A">
            <w:pPr>
              <w:rPr>
                <w:b/>
                <w:sz w:val="20"/>
                <w:szCs w:val="20"/>
              </w:rPr>
            </w:pPr>
            <w:r w:rsidRPr="007756BB">
              <w:rPr>
                <w:b/>
                <w:sz w:val="20"/>
                <w:szCs w:val="20"/>
              </w:rPr>
              <w:t>№</w:t>
            </w:r>
          </w:p>
        </w:tc>
        <w:tc>
          <w:tcPr>
            <w:tcW w:w="1419" w:type="dxa"/>
            <w:tcBorders>
              <w:top w:val="single" w:sz="4" w:space="0" w:color="auto"/>
              <w:left w:val="single" w:sz="4" w:space="0" w:color="auto"/>
              <w:right w:val="single" w:sz="4" w:space="0" w:color="auto"/>
            </w:tcBorders>
            <w:shd w:val="clear" w:color="auto" w:fill="FFC000"/>
            <w:hideMark/>
          </w:tcPr>
          <w:p w:rsidR="00AD325A" w:rsidRPr="007756BB" w:rsidRDefault="00AD325A">
            <w:pPr>
              <w:jc w:val="center"/>
              <w:rPr>
                <w:b/>
                <w:sz w:val="20"/>
                <w:szCs w:val="20"/>
              </w:rPr>
            </w:pPr>
            <w:r w:rsidRPr="007756BB">
              <w:rPr>
                <w:b/>
                <w:sz w:val="20"/>
                <w:szCs w:val="20"/>
              </w:rPr>
              <w:t>Сторона сделки</w:t>
            </w:r>
          </w:p>
        </w:tc>
        <w:tc>
          <w:tcPr>
            <w:tcW w:w="2266" w:type="dxa"/>
            <w:tcBorders>
              <w:top w:val="single" w:sz="4" w:space="0" w:color="auto"/>
              <w:left w:val="single" w:sz="4" w:space="0" w:color="auto"/>
              <w:right w:val="single" w:sz="4" w:space="0" w:color="auto"/>
            </w:tcBorders>
            <w:shd w:val="clear" w:color="auto" w:fill="FFC000"/>
            <w:hideMark/>
          </w:tcPr>
          <w:p w:rsidR="00AD325A" w:rsidRPr="007756BB" w:rsidRDefault="00AD325A" w:rsidP="008522D0">
            <w:pPr>
              <w:jc w:val="center"/>
              <w:rPr>
                <w:b/>
                <w:sz w:val="20"/>
                <w:szCs w:val="20"/>
              </w:rPr>
            </w:pPr>
            <w:r w:rsidRPr="007756BB">
              <w:rPr>
                <w:b/>
                <w:sz w:val="20"/>
                <w:szCs w:val="20"/>
              </w:rPr>
              <w:t>Предмет и существенные условия сделки, цена сделки, соотношение размера сделки с балансовой стоимостью активов</w:t>
            </w:r>
          </w:p>
        </w:tc>
        <w:tc>
          <w:tcPr>
            <w:tcW w:w="1417" w:type="dxa"/>
            <w:tcBorders>
              <w:top w:val="single" w:sz="4" w:space="0" w:color="auto"/>
              <w:left w:val="single" w:sz="4" w:space="0" w:color="auto"/>
              <w:right w:val="single" w:sz="4" w:space="0" w:color="auto"/>
            </w:tcBorders>
            <w:shd w:val="clear" w:color="auto" w:fill="FFC000"/>
            <w:hideMark/>
          </w:tcPr>
          <w:p w:rsidR="00AD325A" w:rsidRPr="007756BB" w:rsidRDefault="00AD325A">
            <w:pPr>
              <w:jc w:val="center"/>
              <w:rPr>
                <w:b/>
                <w:sz w:val="20"/>
                <w:szCs w:val="20"/>
              </w:rPr>
            </w:pPr>
            <w:r w:rsidRPr="007756BB">
              <w:rPr>
                <w:b/>
                <w:sz w:val="20"/>
                <w:szCs w:val="20"/>
              </w:rPr>
              <w:t xml:space="preserve">Основание совершения сделки </w:t>
            </w:r>
          </w:p>
        </w:tc>
        <w:tc>
          <w:tcPr>
            <w:tcW w:w="2267" w:type="dxa"/>
            <w:tcBorders>
              <w:top w:val="single" w:sz="4" w:space="0" w:color="auto"/>
              <w:left w:val="single" w:sz="4" w:space="0" w:color="auto"/>
              <w:right w:val="single" w:sz="4" w:space="0" w:color="auto"/>
            </w:tcBorders>
            <w:shd w:val="clear" w:color="auto" w:fill="FFC000"/>
            <w:hideMark/>
          </w:tcPr>
          <w:p w:rsidR="00AD325A" w:rsidRPr="007756BB" w:rsidRDefault="00AD325A" w:rsidP="008522D0">
            <w:pPr>
              <w:jc w:val="center"/>
              <w:rPr>
                <w:b/>
                <w:sz w:val="20"/>
                <w:szCs w:val="20"/>
              </w:rPr>
            </w:pPr>
            <w:r w:rsidRPr="007756BB">
              <w:rPr>
                <w:b/>
                <w:sz w:val="20"/>
                <w:szCs w:val="20"/>
              </w:rPr>
              <w:t>Лицо, заинтересованное в совершении сделки, и основания заинтересованности</w:t>
            </w:r>
          </w:p>
        </w:tc>
        <w:tc>
          <w:tcPr>
            <w:tcW w:w="1984" w:type="dxa"/>
            <w:tcBorders>
              <w:top w:val="single" w:sz="4" w:space="0" w:color="auto"/>
              <w:left w:val="single" w:sz="4" w:space="0" w:color="auto"/>
              <w:right w:val="single" w:sz="4" w:space="0" w:color="auto"/>
            </w:tcBorders>
            <w:shd w:val="clear" w:color="auto" w:fill="FFC000"/>
            <w:hideMark/>
          </w:tcPr>
          <w:p w:rsidR="00AD325A" w:rsidRPr="007756BB" w:rsidRDefault="00AD325A" w:rsidP="008522D0">
            <w:pPr>
              <w:autoSpaceDE w:val="0"/>
              <w:autoSpaceDN w:val="0"/>
              <w:adjustRightInd w:val="0"/>
              <w:jc w:val="center"/>
              <w:rPr>
                <w:sz w:val="20"/>
                <w:szCs w:val="20"/>
              </w:rPr>
            </w:pPr>
            <w:proofErr w:type="gramStart"/>
            <w:r w:rsidRPr="007756BB">
              <w:rPr>
                <w:b/>
                <w:sz w:val="20"/>
                <w:szCs w:val="20"/>
              </w:rPr>
              <w:t>Доля участия заинтересованного (-ых) лица (лиц) в уставном (складочном) капитале (доли принадлежавших заинтересованному лицу (заинтересованным лицам) акций) Общества и юридического лица, являвшегося стороной в сделке, на дату совершения сделки</w:t>
            </w:r>
            <w:r w:rsidRPr="007756BB">
              <w:rPr>
                <w:sz w:val="20"/>
                <w:szCs w:val="20"/>
              </w:rPr>
              <w:t xml:space="preserve"> (для сделки (группы взаимосвязанных сделок), размер которой (которых) составлял 2 или более процента балансовой стоимости активов Общества)</w:t>
            </w:r>
            <w:proofErr w:type="gramEnd"/>
          </w:p>
        </w:tc>
      </w:tr>
      <w:tr w:rsidR="00A575AE" w:rsidRPr="007756BB" w:rsidTr="000F5C37">
        <w:tc>
          <w:tcPr>
            <w:tcW w:w="676"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A575AE" w:rsidRPr="007756BB" w:rsidRDefault="00A575AE">
            <w:pPr>
              <w:jc w:val="both"/>
              <w:rPr>
                <w:b/>
                <w:i/>
                <w:color w:val="000000"/>
                <w:sz w:val="20"/>
                <w:szCs w:val="20"/>
              </w:rPr>
            </w:pPr>
            <w:r w:rsidRPr="007756BB">
              <w:rPr>
                <w:rStyle w:val="Subst0"/>
                <w:b w:val="0"/>
                <w:bCs/>
                <w:i w:val="0"/>
                <w:iCs/>
                <w:color w:val="000000"/>
                <w:sz w:val="20"/>
                <w:szCs w:val="20"/>
              </w:rPr>
              <w:t>АО «</w:t>
            </w:r>
            <w:proofErr w:type="spellStart"/>
            <w:r w:rsidRPr="007756BB">
              <w:rPr>
                <w:rStyle w:val="Subst0"/>
                <w:b w:val="0"/>
                <w:bCs/>
                <w:i w:val="0"/>
                <w:iCs/>
                <w:color w:val="000000"/>
                <w:sz w:val="20"/>
                <w:szCs w:val="20"/>
              </w:rPr>
              <w:t>АЗКиОС</w:t>
            </w:r>
            <w:proofErr w:type="spellEnd"/>
            <w:r w:rsidRPr="007756BB">
              <w:rPr>
                <w:rStyle w:val="Subst0"/>
                <w:b w:val="0"/>
                <w:bCs/>
                <w:i w:val="0"/>
                <w:iCs/>
                <w:color w:val="000000"/>
                <w:sz w:val="20"/>
                <w:szCs w:val="20"/>
              </w:rPr>
              <w:t>»</w:t>
            </w:r>
          </w:p>
          <w:p w:rsidR="00A575AE" w:rsidRPr="007756BB" w:rsidRDefault="00A575AE">
            <w:pPr>
              <w:jc w:val="both"/>
              <w:rPr>
                <w:rStyle w:val="Subst0"/>
                <w:b w:val="0"/>
                <w:bCs/>
                <w:i w:val="0"/>
                <w:iCs/>
                <w:sz w:val="20"/>
                <w:szCs w:val="20"/>
              </w:rPr>
            </w:pPr>
          </w:p>
        </w:tc>
        <w:tc>
          <w:tcPr>
            <w:tcW w:w="2266" w:type="dxa"/>
            <w:tcBorders>
              <w:top w:val="single" w:sz="4" w:space="0" w:color="auto"/>
              <w:left w:val="single" w:sz="4" w:space="0" w:color="auto"/>
              <w:bottom w:val="single" w:sz="4" w:space="0" w:color="auto"/>
              <w:right w:val="single" w:sz="4" w:space="0" w:color="auto"/>
            </w:tcBorders>
            <w:hideMark/>
          </w:tcPr>
          <w:p w:rsidR="00A575AE" w:rsidRPr="007756BB" w:rsidRDefault="00A575AE">
            <w:pPr>
              <w:jc w:val="both"/>
              <w:rPr>
                <w:rStyle w:val="Subst0"/>
                <w:b w:val="0"/>
                <w:bCs/>
                <w:i w:val="0"/>
                <w:iCs/>
                <w:color w:val="000000"/>
                <w:sz w:val="20"/>
                <w:szCs w:val="20"/>
              </w:rPr>
            </w:pPr>
            <w:r w:rsidRPr="007756BB">
              <w:rPr>
                <w:rStyle w:val="Subst0"/>
                <w:b w:val="0"/>
                <w:bCs/>
                <w:i w:val="0"/>
                <w:iCs/>
                <w:color w:val="000000"/>
                <w:sz w:val="20"/>
                <w:szCs w:val="20"/>
              </w:rPr>
              <w:t>Поставка АО «</w:t>
            </w:r>
            <w:proofErr w:type="spellStart"/>
            <w:r w:rsidRPr="007756BB">
              <w:rPr>
                <w:rStyle w:val="Subst0"/>
                <w:b w:val="0"/>
                <w:bCs/>
                <w:i w:val="0"/>
                <w:iCs/>
                <w:color w:val="000000"/>
                <w:sz w:val="20"/>
                <w:szCs w:val="20"/>
              </w:rPr>
              <w:t>АЗКиОС</w:t>
            </w:r>
            <w:proofErr w:type="spellEnd"/>
            <w:r w:rsidRPr="007756BB">
              <w:rPr>
                <w:rStyle w:val="Subst0"/>
                <w:b w:val="0"/>
                <w:bCs/>
                <w:i w:val="0"/>
                <w:iCs/>
                <w:color w:val="000000"/>
                <w:sz w:val="20"/>
                <w:szCs w:val="20"/>
              </w:rPr>
              <w:t>» (поставщик) для ПАО «Саратовский НПЗ» (покупатель)</w:t>
            </w:r>
            <w:r w:rsidRPr="007756BB">
              <w:rPr>
                <w:rStyle w:val="Subst0"/>
                <w:bCs/>
                <w:iCs/>
                <w:color w:val="000000"/>
                <w:sz w:val="20"/>
                <w:szCs w:val="20"/>
              </w:rPr>
              <w:t xml:space="preserve"> </w:t>
            </w:r>
            <w:r w:rsidRPr="007756BB">
              <w:rPr>
                <w:sz w:val="20"/>
                <w:szCs w:val="20"/>
              </w:rPr>
              <w:t>противоизносной присадки «</w:t>
            </w:r>
            <w:proofErr w:type="spellStart"/>
            <w:r w:rsidRPr="007756BB">
              <w:rPr>
                <w:sz w:val="20"/>
                <w:szCs w:val="20"/>
              </w:rPr>
              <w:t>Байкат</w:t>
            </w:r>
            <w:proofErr w:type="spellEnd"/>
            <w:r w:rsidRPr="007756BB">
              <w:rPr>
                <w:sz w:val="20"/>
                <w:szCs w:val="20"/>
              </w:rPr>
              <w:t>» (ТУ 0257-027-46693103-2006)</w:t>
            </w:r>
            <w:r w:rsidRPr="007756BB">
              <w:rPr>
                <w:color w:val="000000"/>
                <w:sz w:val="20"/>
                <w:szCs w:val="20"/>
              </w:rPr>
              <w:t xml:space="preserve">  в объеме 0,</w:t>
            </w:r>
            <w:r w:rsidRPr="007756BB">
              <w:rPr>
                <w:iCs/>
                <w:color w:val="000000"/>
                <w:sz w:val="20"/>
                <w:szCs w:val="20"/>
              </w:rPr>
              <w:t xml:space="preserve">286 тыс. </w:t>
            </w:r>
            <w:r w:rsidRPr="007756BB">
              <w:rPr>
                <w:color w:val="000000"/>
                <w:sz w:val="20"/>
                <w:szCs w:val="20"/>
              </w:rPr>
              <w:t xml:space="preserve">тонн </w:t>
            </w:r>
            <w:r w:rsidRPr="007756BB">
              <w:rPr>
                <w:rStyle w:val="Subst0"/>
                <w:b w:val="0"/>
                <w:bCs/>
                <w:i w:val="0"/>
                <w:iCs/>
                <w:color w:val="000000"/>
                <w:sz w:val="20"/>
                <w:szCs w:val="20"/>
              </w:rPr>
              <w:t>во</w:t>
            </w:r>
            <w:r w:rsidRPr="007756BB">
              <w:rPr>
                <w:rStyle w:val="Subst0"/>
                <w:bCs/>
                <w:iCs/>
                <w:color w:val="000000"/>
                <w:sz w:val="20"/>
                <w:szCs w:val="20"/>
              </w:rPr>
              <w:t xml:space="preserve"> </w:t>
            </w:r>
            <w:r w:rsidRPr="007756BB">
              <w:rPr>
                <w:color w:val="000000"/>
                <w:sz w:val="20"/>
                <w:szCs w:val="20"/>
              </w:rPr>
              <w:t>2-4 кварталах  2017 года</w:t>
            </w:r>
            <w:r w:rsidRPr="007756BB">
              <w:rPr>
                <w:rStyle w:val="Subst0"/>
                <w:bCs/>
                <w:iCs/>
                <w:color w:val="000000"/>
                <w:sz w:val="20"/>
                <w:szCs w:val="20"/>
              </w:rPr>
              <w:t xml:space="preserve"> </w:t>
            </w:r>
            <w:r w:rsidRPr="007756BB">
              <w:rPr>
                <w:color w:val="000000"/>
                <w:sz w:val="20"/>
                <w:szCs w:val="20"/>
              </w:rPr>
              <w:t xml:space="preserve">на общую сумму 66 217,29 тыс. </w:t>
            </w:r>
            <w:r w:rsidRPr="007756BB">
              <w:rPr>
                <w:sz w:val="20"/>
                <w:szCs w:val="20"/>
              </w:rPr>
              <w:t>руб. (с учетом НДС) (0,2% балансовой стоимости активов Общества)</w:t>
            </w:r>
          </w:p>
        </w:tc>
        <w:tc>
          <w:tcPr>
            <w:tcW w:w="1417" w:type="dxa"/>
            <w:tcBorders>
              <w:top w:val="single" w:sz="4" w:space="0" w:color="auto"/>
              <w:left w:val="single" w:sz="4" w:space="0" w:color="auto"/>
              <w:bottom w:val="single" w:sz="4" w:space="0" w:color="auto"/>
              <w:right w:val="single" w:sz="4" w:space="0" w:color="auto"/>
            </w:tcBorders>
            <w:hideMark/>
          </w:tcPr>
          <w:p w:rsidR="00A575AE" w:rsidRPr="007756BB" w:rsidRDefault="00A575AE">
            <w:pPr>
              <w:rPr>
                <w:sz w:val="20"/>
                <w:szCs w:val="20"/>
              </w:rPr>
            </w:pPr>
            <w:r w:rsidRPr="007756BB">
              <w:rPr>
                <w:sz w:val="20"/>
                <w:szCs w:val="20"/>
              </w:rPr>
              <w:t>Решение об одобрении сделки Советом директоров ПАО «Саратовский НПЗ» не принималось</w:t>
            </w:r>
          </w:p>
        </w:tc>
        <w:tc>
          <w:tcPr>
            <w:tcW w:w="2267" w:type="dxa"/>
            <w:tcBorders>
              <w:top w:val="single" w:sz="4" w:space="0" w:color="auto"/>
              <w:left w:val="single" w:sz="4" w:space="0" w:color="auto"/>
              <w:bottom w:val="single" w:sz="4" w:space="0" w:color="auto"/>
              <w:right w:val="single" w:sz="4" w:space="0" w:color="auto"/>
            </w:tcBorders>
            <w:hideMark/>
          </w:tcPr>
          <w:p w:rsidR="00A575AE" w:rsidRPr="007756BB" w:rsidRDefault="00A575AE" w:rsidP="001A798C">
            <w:pPr>
              <w:ind w:left="34"/>
              <w:jc w:val="both"/>
              <w:rPr>
                <w:color w:val="000000" w:themeColor="text1"/>
                <w:sz w:val="20"/>
                <w:szCs w:val="20"/>
              </w:rPr>
            </w:pPr>
            <w:r w:rsidRPr="007756BB">
              <w:rPr>
                <w:sz w:val="20"/>
                <w:szCs w:val="20"/>
              </w:rPr>
              <w:t xml:space="preserve">АО «РОСНЕФТЕГАЗ» – </w:t>
            </w:r>
            <w:r w:rsidR="001A798C">
              <w:rPr>
                <w:sz w:val="20"/>
                <w:szCs w:val="20"/>
              </w:rPr>
              <w:t xml:space="preserve">является </w:t>
            </w:r>
            <w:r w:rsidRPr="007756BB">
              <w:rPr>
                <w:sz w:val="20"/>
                <w:szCs w:val="20"/>
              </w:rPr>
              <w:t>контролирующ</w:t>
            </w:r>
            <w:r w:rsidR="001A798C">
              <w:rPr>
                <w:sz w:val="20"/>
                <w:szCs w:val="20"/>
              </w:rPr>
              <w:t>им</w:t>
            </w:r>
            <w:r w:rsidRPr="007756BB">
              <w:rPr>
                <w:sz w:val="20"/>
                <w:szCs w:val="20"/>
              </w:rPr>
              <w:t xml:space="preserve"> лицо</w:t>
            </w:r>
            <w:r w:rsidR="001A798C">
              <w:rPr>
                <w:sz w:val="20"/>
                <w:szCs w:val="20"/>
              </w:rPr>
              <w:t>м</w:t>
            </w:r>
            <w:r w:rsidRPr="007756BB">
              <w:rPr>
                <w:sz w:val="20"/>
                <w:szCs w:val="20"/>
              </w:rPr>
              <w:t xml:space="preserve"> </w:t>
            </w:r>
            <w:r w:rsidRPr="007756BB">
              <w:rPr>
                <w:color w:val="000000"/>
                <w:sz w:val="20"/>
                <w:szCs w:val="20"/>
              </w:rPr>
              <w:t xml:space="preserve">ПАО «Саратовский НПЗ» </w:t>
            </w:r>
            <w:r w:rsidRPr="007756BB">
              <w:rPr>
                <w:sz w:val="20"/>
                <w:szCs w:val="20"/>
              </w:rPr>
              <w:t>(АО «</w:t>
            </w:r>
            <w:proofErr w:type="spellStart"/>
            <w:r w:rsidRPr="007756BB">
              <w:rPr>
                <w:sz w:val="20"/>
                <w:szCs w:val="20"/>
              </w:rPr>
              <w:t>АЗКиОС</w:t>
            </w:r>
            <w:proofErr w:type="spellEnd"/>
            <w:r w:rsidRPr="007756BB">
              <w:rPr>
                <w:sz w:val="20"/>
                <w:szCs w:val="20"/>
              </w:rPr>
              <w:t>»</w:t>
            </w:r>
            <w:r w:rsidRPr="007756BB">
              <w:rPr>
                <w:color w:val="000000"/>
                <w:sz w:val="20"/>
                <w:szCs w:val="20"/>
              </w:rPr>
              <w:t xml:space="preserve"> </w:t>
            </w:r>
            <w:r w:rsidRPr="007756BB">
              <w:rPr>
                <w:sz w:val="20"/>
                <w:szCs w:val="20"/>
              </w:rPr>
              <w:t>является подконтрольным лицом АО «РОСНЕФТЕГАЗ» и стороной в сделке)</w:t>
            </w:r>
          </w:p>
        </w:tc>
        <w:tc>
          <w:tcPr>
            <w:tcW w:w="1984"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t>Не применимо</w:t>
            </w:r>
          </w:p>
        </w:tc>
      </w:tr>
      <w:tr w:rsidR="00A575AE" w:rsidRPr="007756BB" w:rsidTr="000F5C37">
        <w:tc>
          <w:tcPr>
            <w:tcW w:w="676"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lastRenderedPageBreak/>
              <w:t>2</w:t>
            </w:r>
          </w:p>
        </w:tc>
        <w:tc>
          <w:tcPr>
            <w:tcW w:w="1419" w:type="dxa"/>
            <w:tcBorders>
              <w:top w:val="single" w:sz="4" w:space="0" w:color="auto"/>
              <w:left w:val="single" w:sz="4" w:space="0" w:color="auto"/>
              <w:bottom w:val="single" w:sz="4" w:space="0" w:color="auto"/>
              <w:right w:val="single" w:sz="4" w:space="0" w:color="auto"/>
            </w:tcBorders>
            <w:hideMark/>
          </w:tcPr>
          <w:p w:rsidR="00A575AE" w:rsidRPr="007756BB" w:rsidRDefault="00A575AE">
            <w:pPr>
              <w:jc w:val="both"/>
              <w:rPr>
                <w:rStyle w:val="Subst0"/>
                <w:bCs/>
                <w:iCs/>
                <w:color w:val="000000"/>
                <w:sz w:val="20"/>
                <w:szCs w:val="20"/>
              </w:rPr>
            </w:pPr>
            <w:r w:rsidRPr="007756BB">
              <w:rPr>
                <w:color w:val="000000"/>
                <w:sz w:val="20"/>
                <w:szCs w:val="20"/>
              </w:rPr>
              <w:t xml:space="preserve">ООО «РН-Ведомственная охрана» </w:t>
            </w:r>
          </w:p>
        </w:tc>
        <w:tc>
          <w:tcPr>
            <w:tcW w:w="2266" w:type="dxa"/>
            <w:tcBorders>
              <w:top w:val="single" w:sz="4" w:space="0" w:color="auto"/>
              <w:left w:val="single" w:sz="4" w:space="0" w:color="auto"/>
              <w:bottom w:val="single" w:sz="4" w:space="0" w:color="auto"/>
              <w:right w:val="single" w:sz="4" w:space="0" w:color="auto"/>
            </w:tcBorders>
            <w:hideMark/>
          </w:tcPr>
          <w:p w:rsidR="00A575AE" w:rsidRPr="007756BB" w:rsidRDefault="00A575AE">
            <w:pPr>
              <w:jc w:val="both"/>
              <w:rPr>
                <w:rStyle w:val="Subst0"/>
                <w:bCs/>
                <w:iCs/>
                <w:color w:val="000000"/>
                <w:sz w:val="20"/>
                <w:szCs w:val="20"/>
              </w:rPr>
            </w:pPr>
            <w:proofErr w:type="gramStart"/>
            <w:r w:rsidRPr="007756BB">
              <w:rPr>
                <w:color w:val="000000"/>
                <w:sz w:val="20"/>
                <w:szCs w:val="20"/>
              </w:rPr>
              <w:t xml:space="preserve">Оказание ООО «РН-Ведомственная охрана» (исполнитель) охранных услуг ПАО «Саратовский НПЗ» (заказчик), включая защиту охраняемых объектов от противоправных посягательств, обеспечение на охраняемых объектах пропускного и </w:t>
            </w:r>
            <w:proofErr w:type="spellStart"/>
            <w:r w:rsidRPr="007756BB">
              <w:rPr>
                <w:color w:val="000000"/>
                <w:sz w:val="20"/>
                <w:szCs w:val="20"/>
              </w:rPr>
              <w:t>внутриобъектового</w:t>
            </w:r>
            <w:proofErr w:type="spellEnd"/>
            <w:r w:rsidRPr="007756BB">
              <w:rPr>
                <w:color w:val="000000"/>
                <w:sz w:val="20"/>
                <w:szCs w:val="20"/>
              </w:rPr>
              <w:t xml:space="preserve"> режимов, предупреждение и пресечение преступлений и административных правонарушений на охраняемых объектах в период с 01.01.2018 по 31.12.2018 за вознаграждение в размере 134</w:t>
            </w:r>
            <w:r w:rsidRPr="007756BB">
              <w:rPr>
                <w:color w:val="000000"/>
                <w:sz w:val="20"/>
                <w:szCs w:val="20"/>
                <w:lang w:val="en-US"/>
              </w:rPr>
              <w:t> </w:t>
            </w:r>
            <w:r w:rsidRPr="007756BB">
              <w:rPr>
                <w:color w:val="000000"/>
                <w:sz w:val="20"/>
                <w:szCs w:val="20"/>
              </w:rPr>
              <w:t xml:space="preserve">208,88 тыс.  </w:t>
            </w:r>
            <w:r w:rsidRPr="007756BB">
              <w:rPr>
                <w:sz w:val="20"/>
                <w:szCs w:val="20"/>
              </w:rPr>
              <w:t xml:space="preserve">руб. (с учетом НДС) (0,46% от балансовой стоимости активов Общества) </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A575AE" w:rsidRPr="007756BB" w:rsidRDefault="00A575AE">
            <w:pPr>
              <w:rPr>
                <w:sz w:val="20"/>
                <w:szCs w:val="20"/>
              </w:rPr>
            </w:pPr>
            <w:r w:rsidRPr="007756BB">
              <w:rPr>
                <w:sz w:val="20"/>
                <w:szCs w:val="20"/>
              </w:rPr>
              <w:t>Сделка совершена в порядке п. 1.1 ст. 81 ФЗ об АО (Извещение исх. №11.01-09.03-1331 от 30.10.2017, Дата окончания 15-дневного срока – 14.11.2017)</w:t>
            </w:r>
          </w:p>
        </w:tc>
        <w:tc>
          <w:tcPr>
            <w:tcW w:w="2267" w:type="dxa"/>
            <w:tcBorders>
              <w:top w:val="single" w:sz="4" w:space="0" w:color="auto"/>
              <w:left w:val="single" w:sz="4" w:space="0" w:color="auto"/>
              <w:bottom w:val="single" w:sz="4" w:space="0" w:color="auto"/>
              <w:right w:val="single" w:sz="4" w:space="0" w:color="auto"/>
            </w:tcBorders>
            <w:hideMark/>
          </w:tcPr>
          <w:p w:rsidR="00A575AE" w:rsidRPr="007756BB" w:rsidRDefault="00A575AE">
            <w:pPr>
              <w:pStyle w:val="SubHeading1"/>
              <w:widowControl/>
              <w:autoSpaceDE/>
              <w:spacing w:before="120" w:after="0"/>
              <w:jc w:val="both"/>
              <w:rPr>
                <w:color w:val="000000" w:themeColor="text1"/>
                <w:sz w:val="20"/>
                <w:szCs w:val="20"/>
                <w:lang w:val="ru-RU"/>
              </w:rPr>
            </w:pPr>
            <w:r w:rsidRPr="007756BB">
              <w:rPr>
                <w:sz w:val="20"/>
                <w:szCs w:val="20"/>
                <w:lang w:val="ru-RU"/>
              </w:rPr>
              <w:t xml:space="preserve">ПАО «НК «Роснефть» – </w:t>
            </w:r>
            <w:r w:rsidRPr="007756BB">
              <w:rPr>
                <w:rStyle w:val="Subst0"/>
                <w:b w:val="0"/>
                <w:bCs/>
                <w:i w:val="0"/>
                <w:iCs/>
                <w:color w:val="000000"/>
                <w:sz w:val="20"/>
                <w:szCs w:val="20"/>
                <w:lang w:val="ru-RU"/>
              </w:rPr>
              <w:t>является</w:t>
            </w:r>
            <w:r w:rsidRPr="007756BB">
              <w:rPr>
                <w:rStyle w:val="Subst0"/>
                <w:bCs/>
                <w:iCs/>
                <w:color w:val="000000"/>
                <w:sz w:val="20"/>
                <w:szCs w:val="20"/>
                <w:lang w:val="ru-RU"/>
              </w:rPr>
              <w:t xml:space="preserve"> </w:t>
            </w:r>
            <w:r w:rsidRPr="007756BB">
              <w:rPr>
                <w:color w:val="000000" w:themeColor="text1"/>
                <w:sz w:val="20"/>
                <w:szCs w:val="20"/>
                <w:lang w:val="ru-RU"/>
              </w:rPr>
              <w:t>контролирующим лицом</w:t>
            </w:r>
            <w:r w:rsidRPr="007756BB">
              <w:rPr>
                <w:sz w:val="20"/>
                <w:szCs w:val="20"/>
                <w:lang w:val="ru-RU"/>
              </w:rPr>
              <w:t xml:space="preserve"> </w:t>
            </w:r>
            <w:r w:rsidRPr="007756BB">
              <w:rPr>
                <w:color w:val="000000"/>
                <w:sz w:val="20"/>
                <w:szCs w:val="20"/>
                <w:lang w:val="ru-RU"/>
              </w:rPr>
              <w:t>ПАО «Саратовский НПЗ»</w:t>
            </w:r>
            <w:r w:rsidRPr="007756BB">
              <w:rPr>
                <w:sz w:val="20"/>
                <w:szCs w:val="20"/>
                <w:lang w:val="ru-RU"/>
              </w:rPr>
              <w:t xml:space="preserve"> (ООО «РН-Ведомственная охрана» является подконтрольным лицом ПАО «НК «Роснефть» и стороной в сделке)</w:t>
            </w:r>
          </w:p>
        </w:tc>
        <w:tc>
          <w:tcPr>
            <w:tcW w:w="1984"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t>Не применимо</w:t>
            </w:r>
          </w:p>
        </w:tc>
      </w:tr>
      <w:tr w:rsidR="00A575AE" w:rsidRPr="007756BB" w:rsidTr="000F5C37">
        <w:tc>
          <w:tcPr>
            <w:tcW w:w="676"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t>3</w:t>
            </w:r>
          </w:p>
        </w:tc>
        <w:tc>
          <w:tcPr>
            <w:tcW w:w="1419" w:type="dxa"/>
            <w:tcBorders>
              <w:top w:val="single" w:sz="4" w:space="0" w:color="auto"/>
              <w:left w:val="single" w:sz="4" w:space="0" w:color="auto"/>
              <w:bottom w:val="single" w:sz="4" w:space="0" w:color="auto"/>
              <w:right w:val="single" w:sz="4" w:space="0" w:color="auto"/>
            </w:tcBorders>
            <w:hideMark/>
          </w:tcPr>
          <w:p w:rsidR="00A575AE" w:rsidRPr="007756BB" w:rsidRDefault="00A575AE">
            <w:pPr>
              <w:jc w:val="both"/>
              <w:rPr>
                <w:bCs/>
                <w:sz w:val="20"/>
                <w:szCs w:val="20"/>
                <w:lang w:eastAsia="af-ZA"/>
              </w:rPr>
            </w:pPr>
            <w:r w:rsidRPr="007756BB">
              <w:rPr>
                <w:color w:val="000000"/>
                <w:sz w:val="20"/>
                <w:szCs w:val="20"/>
              </w:rPr>
              <w:t>АО «РН-Снабжение»</w:t>
            </w:r>
          </w:p>
        </w:tc>
        <w:tc>
          <w:tcPr>
            <w:tcW w:w="2266" w:type="dxa"/>
            <w:tcBorders>
              <w:top w:val="single" w:sz="4" w:space="0" w:color="auto"/>
              <w:left w:val="single" w:sz="4" w:space="0" w:color="auto"/>
              <w:bottom w:val="single" w:sz="4" w:space="0" w:color="auto"/>
              <w:right w:val="single" w:sz="4" w:space="0" w:color="auto"/>
            </w:tcBorders>
            <w:hideMark/>
          </w:tcPr>
          <w:p w:rsidR="00A575AE" w:rsidRPr="007756BB" w:rsidRDefault="00A575AE">
            <w:pPr>
              <w:jc w:val="both"/>
              <w:rPr>
                <w:sz w:val="20"/>
                <w:szCs w:val="20"/>
              </w:rPr>
            </w:pPr>
            <w:proofErr w:type="gramStart"/>
            <w:r w:rsidRPr="007756BB">
              <w:rPr>
                <w:color w:val="000000"/>
                <w:sz w:val="20"/>
                <w:szCs w:val="20"/>
              </w:rPr>
              <w:t xml:space="preserve">Поставка АО «РН-Снабжение» (Поставщик) для ПАО «Саратовский НПЗ» (Покупатель) спец. одежды  </w:t>
            </w:r>
            <w:r w:rsidRPr="007756BB">
              <w:rPr>
                <w:color w:val="000000" w:themeColor="text1"/>
                <w:sz w:val="20"/>
                <w:szCs w:val="20"/>
              </w:rPr>
              <w:t xml:space="preserve">(костюмы мужские для защиты от искр, брызг, расплавленного металла; костюмы зимние для защиты от общих производственных загрязнений и механических воздействий) </w:t>
            </w:r>
            <w:r w:rsidRPr="007756BB">
              <w:rPr>
                <w:color w:val="000000"/>
                <w:sz w:val="20"/>
                <w:szCs w:val="20"/>
              </w:rPr>
              <w:t>на собственные нужды в период с 01.08.2017 по 31.12.2018 в объеме 2643 комплекта на общую сумму 49 422,7 тыс. руб. (с учетом НДС) (0,16 % балансовой стоимости активов Общества)</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A575AE" w:rsidRPr="007756BB" w:rsidRDefault="00A575AE">
            <w:pPr>
              <w:widowControl w:val="0"/>
              <w:rPr>
                <w:sz w:val="20"/>
                <w:szCs w:val="20"/>
              </w:rPr>
            </w:pPr>
            <w:r w:rsidRPr="007756BB">
              <w:rPr>
                <w:sz w:val="20"/>
                <w:szCs w:val="20"/>
              </w:rPr>
              <w:t>Решение о последующем одобрении сделки принято Советом директоров ПАО «Саратовский НПЗ» (Протокол СД от 05.03.2018 №362)</w:t>
            </w:r>
          </w:p>
        </w:tc>
        <w:tc>
          <w:tcPr>
            <w:tcW w:w="2267" w:type="dxa"/>
            <w:tcBorders>
              <w:top w:val="single" w:sz="4" w:space="0" w:color="auto"/>
              <w:left w:val="single" w:sz="4" w:space="0" w:color="auto"/>
              <w:bottom w:val="single" w:sz="4" w:space="0" w:color="auto"/>
              <w:right w:val="single" w:sz="4" w:space="0" w:color="auto"/>
            </w:tcBorders>
            <w:hideMark/>
          </w:tcPr>
          <w:p w:rsidR="00A575AE" w:rsidRPr="007756BB" w:rsidRDefault="00A575AE">
            <w:pPr>
              <w:ind w:left="34" w:right="142"/>
              <w:jc w:val="both"/>
              <w:rPr>
                <w:rStyle w:val="Subst0"/>
                <w:bCs/>
                <w:iCs/>
                <w:sz w:val="20"/>
                <w:szCs w:val="20"/>
              </w:rPr>
            </w:pPr>
            <w:r w:rsidRPr="007756BB">
              <w:rPr>
                <w:sz w:val="20"/>
                <w:szCs w:val="20"/>
              </w:rPr>
              <w:t xml:space="preserve">ПАО «НК «Роснефть» – </w:t>
            </w:r>
            <w:r w:rsidRPr="007756BB">
              <w:rPr>
                <w:rStyle w:val="Subst0"/>
                <w:b w:val="0"/>
                <w:bCs/>
                <w:i w:val="0"/>
                <w:iCs/>
                <w:color w:val="000000"/>
                <w:sz w:val="20"/>
                <w:szCs w:val="20"/>
              </w:rPr>
              <w:t xml:space="preserve">является </w:t>
            </w:r>
            <w:r w:rsidRPr="007756BB">
              <w:rPr>
                <w:color w:val="000000" w:themeColor="text1"/>
                <w:sz w:val="20"/>
                <w:szCs w:val="20"/>
              </w:rPr>
              <w:t xml:space="preserve">контролирующим лицом </w:t>
            </w:r>
            <w:r w:rsidRPr="007756BB">
              <w:rPr>
                <w:color w:val="000000"/>
                <w:sz w:val="20"/>
                <w:szCs w:val="20"/>
              </w:rPr>
              <w:t>ПАО «Саратовский НПЗ»</w:t>
            </w:r>
            <w:r w:rsidRPr="007756BB">
              <w:rPr>
                <w:sz w:val="20"/>
                <w:szCs w:val="20"/>
              </w:rPr>
              <w:t xml:space="preserve"> (АО «РН-Снабжение»</w:t>
            </w:r>
            <w:r w:rsidRPr="007756BB">
              <w:rPr>
                <w:color w:val="000000"/>
                <w:sz w:val="20"/>
                <w:szCs w:val="20"/>
              </w:rPr>
              <w:t xml:space="preserve"> </w:t>
            </w:r>
            <w:r w:rsidRPr="007756BB">
              <w:rPr>
                <w:sz w:val="20"/>
                <w:szCs w:val="20"/>
              </w:rPr>
              <w:t>является подконтрольным лицом ПАО «НК «Роснефть» и стороной в сделке)</w:t>
            </w:r>
          </w:p>
        </w:tc>
        <w:tc>
          <w:tcPr>
            <w:tcW w:w="1984"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t>Не применимо</w:t>
            </w:r>
          </w:p>
        </w:tc>
      </w:tr>
      <w:tr w:rsidR="00A575AE" w:rsidRPr="007756BB" w:rsidTr="000F5C37">
        <w:tc>
          <w:tcPr>
            <w:tcW w:w="676"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t>4</w:t>
            </w:r>
          </w:p>
        </w:tc>
        <w:tc>
          <w:tcPr>
            <w:tcW w:w="1419" w:type="dxa"/>
            <w:tcBorders>
              <w:top w:val="single" w:sz="4" w:space="0" w:color="auto"/>
              <w:left w:val="single" w:sz="4" w:space="0" w:color="auto"/>
              <w:bottom w:val="single" w:sz="4" w:space="0" w:color="auto"/>
              <w:right w:val="single" w:sz="4" w:space="0" w:color="auto"/>
            </w:tcBorders>
          </w:tcPr>
          <w:p w:rsidR="00A575AE" w:rsidRPr="007756BB" w:rsidRDefault="00A575AE">
            <w:pPr>
              <w:jc w:val="both"/>
              <w:rPr>
                <w:color w:val="000000"/>
                <w:sz w:val="20"/>
                <w:szCs w:val="20"/>
              </w:rPr>
            </w:pPr>
          </w:p>
        </w:tc>
        <w:tc>
          <w:tcPr>
            <w:tcW w:w="2266" w:type="dxa"/>
            <w:tcBorders>
              <w:top w:val="single" w:sz="4" w:space="0" w:color="auto"/>
              <w:left w:val="single" w:sz="4" w:space="0" w:color="auto"/>
              <w:bottom w:val="single" w:sz="4" w:space="0" w:color="auto"/>
              <w:right w:val="single" w:sz="4" w:space="0" w:color="auto"/>
            </w:tcBorders>
            <w:hideMark/>
          </w:tcPr>
          <w:p w:rsidR="00A575AE" w:rsidRPr="007756BB" w:rsidRDefault="00A575AE">
            <w:pPr>
              <w:jc w:val="both"/>
              <w:rPr>
                <w:sz w:val="20"/>
                <w:szCs w:val="20"/>
              </w:rPr>
            </w:pPr>
            <w:r w:rsidRPr="007756BB">
              <w:rPr>
                <w:sz w:val="20"/>
                <w:szCs w:val="20"/>
              </w:rPr>
              <w:t xml:space="preserve">Взаимосвязанные сделки по купле-продаже имущества Увекской нефтебазы и передаче прав и обязанностей по договорам аренды земельных участков, </w:t>
            </w:r>
          </w:p>
          <w:p w:rsidR="00A575AE" w:rsidRPr="007756BB" w:rsidRDefault="00A575AE">
            <w:pPr>
              <w:jc w:val="both"/>
              <w:rPr>
                <w:color w:val="000000"/>
                <w:sz w:val="20"/>
                <w:szCs w:val="20"/>
              </w:rPr>
            </w:pPr>
            <w:r w:rsidRPr="007756BB">
              <w:rPr>
                <w:sz w:val="20"/>
                <w:szCs w:val="20"/>
              </w:rPr>
              <w:lastRenderedPageBreak/>
              <w:t>занимаемых объектами Увекской нефтебазы, на общую сумму 2 253 297 тыс. руб. (с учетом НДС) (7,48% балансовой стоимости активов ПАО «Саратовский НПЗ»)</w:t>
            </w:r>
          </w:p>
        </w:tc>
        <w:tc>
          <w:tcPr>
            <w:tcW w:w="1417" w:type="dxa"/>
            <w:tcBorders>
              <w:top w:val="single" w:sz="4" w:space="0" w:color="auto"/>
              <w:left w:val="single" w:sz="4" w:space="0" w:color="auto"/>
              <w:bottom w:val="single" w:sz="4" w:space="0" w:color="auto"/>
              <w:right w:val="single" w:sz="4" w:space="0" w:color="auto"/>
            </w:tcBorders>
          </w:tcPr>
          <w:p w:rsidR="00A575AE" w:rsidRPr="007756BB" w:rsidRDefault="00A575AE">
            <w:pPr>
              <w:widowControl w:val="0"/>
              <w:rPr>
                <w:sz w:val="20"/>
                <w:szCs w:val="20"/>
              </w:rPr>
            </w:pPr>
          </w:p>
        </w:tc>
        <w:tc>
          <w:tcPr>
            <w:tcW w:w="2267" w:type="dxa"/>
            <w:tcBorders>
              <w:top w:val="single" w:sz="4" w:space="0" w:color="auto"/>
              <w:left w:val="single" w:sz="4" w:space="0" w:color="auto"/>
              <w:bottom w:val="single" w:sz="4" w:space="0" w:color="auto"/>
              <w:right w:val="single" w:sz="4" w:space="0" w:color="auto"/>
            </w:tcBorders>
          </w:tcPr>
          <w:p w:rsidR="00A575AE" w:rsidRPr="007756BB" w:rsidRDefault="00A575AE">
            <w:pPr>
              <w:ind w:left="34" w:right="142"/>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A575AE" w:rsidRPr="007756BB" w:rsidRDefault="00A575AE">
            <w:pPr>
              <w:autoSpaceDE w:val="0"/>
              <w:autoSpaceDN w:val="0"/>
              <w:adjustRightInd w:val="0"/>
              <w:jc w:val="center"/>
              <w:rPr>
                <w:color w:val="000000" w:themeColor="text1"/>
                <w:sz w:val="20"/>
                <w:szCs w:val="20"/>
              </w:rPr>
            </w:pPr>
          </w:p>
        </w:tc>
      </w:tr>
      <w:tr w:rsidR="00A575AE" w:rsidRPr="007756BB" w:rsidTr="000F5C37">
        <w:trPr>
          <w:trHeight w:val="557"/>
        </w:trPr>
        <w:tc>
          <w:tcPr>
            <w:tcW w:w="676"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lastRenderedPageBreak/>
              <w:t>4.1</w:t>
            </w:r>
          </w:p>
        </w:tc>
        <w:tc>
          <w:tcPr>
            <w:tcW w:w="1419" w:type="dxa"/>
            <w:tcBorders>
              <w:top w:val="single" w:sz="4" w:space="0" w:color="auto"/>
              <w:left w:val="single" w:sz="4" w:space="0" w:color="auto"/>
              <w:bottom w:val="single" w:sz="4" w:space="0" w:color="auto"/>
              <w:right w:val="single" w:sz="4" w:space="0" w:color="auto"/>
            </w:tcBorders>
            <w:hideMark/>
          </w:tcPr>
          <w:p w:rsidR="00A575AE" w:rsidRPr="007756BB" w:rsidRDefault="00A575AE">
            <w:pPr>
              <w:jc w:val="both"/>
              <w:rPr>
                <w:color w:val="000000" w:themeColor="text1"/>
                <w:sz w:val="20"/>
                <w:szCs w:val="20"/>
              </w:rPr>
            </w:pPr>
            <w:r w:rsidRPr="007756BB">
              <w:rPr>
                <w:bCs/>
                <w:sz w:val="20"/>
                <w:szCs w:val="20"/>
                <w:lang w:eastAsia="af-ZA"/>
              </w:rPr>
              <w:t>ПАО «Саратовнефтепродукт»</w:t>
            </w:r>
          </w:p>
        </w:tc>
        <w:tc>
          <w:tcPr>
            <w:tcW w:w="2266" w:type="dxa"/>
            <w:tcBorders>
              <w:top w:val="single" w:sz="4" w:space="0" w:color="auto"/>
              <w:left w:val="single" w:sz="4" w:space="0" w:color="auto"/>
              <w:bottom w:val="single" w:sz="4" w:space="0" w:color="auto"/>
              <w:right w:val="single" w:sz="4" w:space="0" w:color="auto"/>
            </w:tcBorders>
            <w:hideMark/>
          </w:tcPr>
          <w:p w:rsidR="00A575AE" w:rsidRPr="007756BB" w:rsidRDefault="00A575AE">
            <w:pPr>
              <w:jc w:val="both"/>
              <w:rPr>
                <w:sz w:val="20"/>
                <w:szCs w:val="20"/>
              </w:rPr>
            </w:pPr>
            <w:r w:rsidRPr="007756BB">
              <w:rPr>
                <w:sz w:val="20"/>
                <w:szCs w:val="20"/>
              </w:rPr>
              <w:t xml:space="preserve">Купля-продажа имущества Увекской нефтебазы, расположенного по адресу: г. Саратов, п. </w:t>
            </w:r>
            <w:proofErr w:type="spellStart"/>
            <w:r w:rsidRPr="007756BB">
              <w:rPr>
                <w:sz w:val="20"/>
                <w:szCs w:val="20"/>
              </w:rPr>
              <w:t>Увек</w:t>
            </w:r>
            <w:proofErr w:type="spellEnd"/>
            <w:r w:rsidRPr="007756BB">
              <w:rPr>
                <w:sz w:val="20"/>
                <w:szCs w:val="20"/>
              </w:rPr>
              <w:t>, б/н, а также имущественных прав, включая:</w:t>
            </w:r>
          </w:p>
          <w:p w:rsidR="00A575AE" w:rsidRPr="007756BB" w:rsidRDefault="00A575AE">
            <w:pPr>
              <w:widowControl w:val="0"/>
              <w:ind w:right="34"/>
              <w:jc w:val="both"/>
              <w:rPr>
                <w:sz w:val="20"/>
                <w:szCs w:val="20"/>
              </w:rPr>
            </w:pPr>
            <w:r w:rsidRPr="007756BB">
              <w:rPr>
                <w:sz w:val="20"/>
                <w:szCs w:val="20"/>
              </w:rPr>
              <w:t xml:space="preserve">- недвижимое и движимое имущество, </w:t>
            </w:r>
          </w:p>
          <w:p w:rsidR="00A575AE" w:rsidRPr="007756BB" w:rsidRDefault="00A575AE">
            <w:pPr>
              <w:widowControl w:val="0"/>
              <w:ind w:right="34"/>
              <w:jc w:val="both"/>
              <w:rPr>
                <w:sz w:val="20"/>
                <w:szCs w:val="20"/>
              </w:rPr>
            </w:pPr>
            <w:r w:rsidRPr="007756BB">
              <w:rPr>
                <w:sz w:val="20"/>
                <w:szCs w:val="20"/>
              </w:rPr>
              <w:t>- результаты проектно-изыскательских и строительно-монтажных работ, в том числе в отношении реконструкции производственных объектов.</w:t>
            </w:r>
          </w:p>
          <w:p w:rsidR="00A575AE" w:rsidRPr="007756BB" w:rsidRDefault="00A575AE">
            <w:pPr>
              <w:jc w:val="both"/>
              <w:rPr>
                <w:sz w:val="20"/>
                <w:szCs w:val="20"/>
              </w:rPr>
            </w:pPr>
            <w:r w:rsidRPr="007756BB">
              <w:rPr>
                <w:bCs/>
                <w:sz w:val="20"/>
                <w:szCs w:val="20"/>
                <w:lang w:eastAsia="af-ZA"/>
              </w:rPr>
              <w:t>Продавец - ПАО «Саратовнефтепродукт», Покупатель - ПАО «Саратовский НПЗ».</w:t>
            </w:r>
            <w:r w:rsidRPr="007756BB">
              <w:rPr>
                <w:sz w:val="20"/>
                <w:szCs w:val="20"/>
              </w:rPr>
              <w:t xml:space="preserve"> Цена имущества и имущественных прав: 2 173 012,9 тыс. руб. (с учетом НДС)     </w:t>
            </w:r>
            <w:r w:rsidRPr="007756BB">
              <w:rPr>
                <w:color w:val="000000" w:themeColor="text1"/>
                <w:sz w:val="20"/>
                <w:szCs w:val="20"/>
              </w:rPr>
              <w:t>(7,22% от балансовой стоимости активов Общества)</w:t>
            </w:r>
          </w:p>
        </w:tc>
        <w:tc>
          <w:tcPr>
            <w:tcW w:w="1417" w:type="dxa"/>
            <w:tcBorders>
              <w:top w:val="single" w:sz="4" w:space="0" w:color="auto"/>
              <w:left w:val="single" w:sz="4" w:space="0" w:color="auto"/>
              <w:bottom w:val="single" w:sz="4" w:space="0" w:color="auto"/>
              <w:right w:val="single" w:sz="4" w:space="0" w:color="auto"/>
            </w:tcBorders>
            <w:hideMark/>
          </w:tcPr>
          <w:p w:rsidR="00A575AE" w:rsidRPr="007756BB" w:rsidRDefault="00A575AE">
            <w:pPr>
              <w:rPr>
                <w:sz w:val="20"/>
                <w:szCs w:val="20"/>
              </w:rPr>
            </w:pPr>
            <w:r w:rsidRPr="007756BB">
              <w:rPr>
                <w:sz w:val="20"/>
                <w:szCs w:val="20"/>
              </w:rPr>
              <w:t>Решение о согласии на совершение сделки принято Советом директоров ПАО «Саратовский НПЗ» (Протокол СД от 19.12.2017 №359)</w:t>
            </w:r>
          </w:p>
        </w:tc>
        <w:tc>
          <w:tcPr>
            <w:tcW w:w="2267" w:type="dxa"/>
            <w:tcBorders>
              <w:top w:val="single" w:sz="4" w:space="0" w:color="auto"/>
              <w:left w:val="single" w:sz="4" w:space="0" w:color="auto"/>
              <w:bottom w:val="single" w:sz="4" w:space="0" w:color="auto"/>
              <w:right w:val="single" w:sz="4" w:space="0" w:color="auto"/>
            </w:tcBorders>
            <w:hideMark/>
          </w:tcPr>
          <w:p w:rsidR="00A575AE" w:rsidRPr="007756BB" w:rsidRDefault="00A575AE">
            <w:pPr>
              <w:ind w:left="34" w:right="142"/>
              <w:jc w:val="both"/>
              <w:rPr>
                <w:color w:val="000000" w:themeColor="text1"/>
                <w:sz w:val="20"/>
                <w:szCs w:val="20"/>
              </w:rPr>
            </w:pPr>
            <w:r w:rsidRPr="007756BB">
              <w:rPr>
                <w:rStyle w:val="Subst0"/>
                <w:b w:val="0"/>
                <w:bCs/>
                <w:i w:val="0"/>
                <w:iCs/>
                <w:sz w:val="20"/>
                <w:szCs w:val="20"/>
              </w:rPr>
              <w:t xml:space="preserve">ПАО «НК «Роснефть» - </w:t>
            </w:r>
            <w:r w:rsidRPr="007756BB">
              <w:rPr>
                <w:rStyle w:val="Subst0"/>
                <w:b w:val="0"/>
                <w:bCs/>
                <w:i w:val="0"/>
                <w:iCs/>
                <w:color w:val="000000"/>
                <w:sz w:val="20"/>
                <w:szCs w:val="20"/>
              </w:rPr>
              <w:t>является</w:t>
            </w:r>
            <w:r w:rsidRPr="007756BB">
              <w:rPr>
                <w:rStyle w:val="Subst0"/>
                <w:bCs/>
                <w:iCs/>
                <w:color w:val="000000"/>
                <w:sz w:val="20"/>
                <w:szCs w:val="20"/>
              </w:rPr>
              <w:t xml:space="preserve"> </w:t>
            </w:r>
            <w:r w:rsidRPr="007756BB">
              <w:rPr>
                <w:color w:val="000000" w:themeColor="text1"/>
                <w:sz w:val="20"/>
                <w:szCs w:val="20"/>
              </w:rPr>
              <w:t>контролирующим лицом</w:t>
            </w:r>
            <w:r w:rsidRPr="007756BB">
              <w:rPr>
                <w:color w:val="000000"/>
                <w:sz w:val="20"/>
                <w:szCs w:val="20"/>
              </w:rPr>
              <w:t xml:space="preserve"> ПАО «Саратовский НПЗ» (</w:t>
            </w:r>
            <w:r w:rsidRPr="007756BB">
              <w:rPr>
                <w:color w:val="000000" w:themeColor="text1"/>
                <w:sz w:val="20"/>
                <w:szCs w:val="20"/>
              </w:rPr>
              <w:t>ПАО «Саратовнефтепродукт» является подконтрольным лицом ПАО «НК «Роснефть» и стороной в сделке)</w:t>
            </w:r>
          </w:p>
        </w:tc>
        <w:tc>
          <w:tcPr>
            <w:tcW w:w="1984" w:type="dxa"/>
            <w:tcBorders>
              <w:top w:val="single" w:sz="4" w:space="0" w:color="auto"/>
              <w:left w:val="single" w:sz="4" w:space="0" w:color="auto"/>
              <w:bottom w:val="single" w:sz="4" w:space="0" w:color="auto"/>
              <w:right w:val="single" w:sz="4" w:space="0" w:color="auto"/>
            </w:tcBorders>
          </w:tcPr>
          <w:p w:rsidR="00A575AE" w:rsidRPr="007756BB" w:rsidRDefault="00A575AE">
            <w:pPr>
              <w:jc w:val="both"/>
              <w:rPr>
                <w:b/>
                <w:i/>
                <w:color w:val="000000" w:themeColor="text1"/>
                <w:sz w:val="20"/>
                <w:szCs w:val="20"/>
              </w:rPr>
            </w:pPr>
            <w:r w:rsidRPr="007756BB">
              <w:rPr>
                <w:color w:val="000000" w:themeColor="text1"/>
                <w:sz w:val="20"/>
                <w:szCs w:val="20"/>
              </w:rPr>
              <w:t xml:space="preserve">Доля участия заинтересованного лица </w:t>
            </w:r>
            <w:r w:rsidRPr="000B7D99">
              <w:rPr>
                <w:color w:val="000000" w:themeColor="text1"/>
                <w:sz w:val="20"/>
                <w:szCs w:val="20"/>
              </w:rPr>
              <w:t>-</w:t>
            </w:r>
            <w:r w:rsidRPr="007756BB">
              <w:rPr>
                <w:b/>
                <w:i/>
                <w:color w:val="000000" w:themeColor="text1"/>
                <w:sz w:val="20"/>
                <w:szCs w:val="20"/>
              </w:rPr>
              <w:t xml:space="preserve"> </w:t>
            </w:r>
            <w:r w:rsidRPr="007756BB">
              <w:rPr>
                <w:rStyle w:val="Subst0"/>
                <w:b w:val="0"/>
                <w:bCs/>
                <w:i w:val="0"/>
                <w:iCs/>
                <w:color w:val="000000" w:themeColor="text1"/>
                <w:sz w:val="20"/>
                <w:szCs w:val="20"/>
              </w:rPr>
              <w:t>ПАО «НК «Роснефть» в уставном капитале Общества – 0.00 %</w:t>
            </w:r>
          </w:p>
          <w:p w:rsidR="00A575AE" w:rsidRPr="007756BB" w:rsidRDefault="00A575AE">
            <w:pPr>
              <w:jc w:val="both"/>
              <w:rPr>
                <w:color w:val="000000" w:themeColor="text1"/>
                <w:sz w:val="20"/>
                <w:szCs w:val="20"/>
              </w:rPr>
            </w:pPr>
          </w:p>
          <w:p w:rsidR="00A575AE" w:rsidRPr="007756BB" w:rsidRDefault="00A575AE">
            <w:pPr>
              <w:jc w:val="both"/>
              <w:rPr>
                <w:rStyle w:val="Subst0"/>
                <w:b w:val="0"/>
                <w:bCs/>
                <w:i w:val="0"/>
                <w:iCs/>
                <w:sz w:val="20"/>
                <w:szCs w:val="20"/>
              </w:rPr>
            </w:pPr>
            <w:r w:rsidRPr="007756BB">
              <w:rPr>
                <w:color w:val="000000" w:themeColor="text1"/>
                <w:sz w:val="20"/>
                <w:szCs w:val="20"/>
              </w:rPr>
              <w:t xml:space="preserve">Доля участия заинтересованного лица </w:t>
            </w:r>
            <w:r w:rsidRPr="000B7D99">
              <w:rPr>
                <w:color w:val="000000" w:themeColor="text1"/>
                <w:sz w:val="20"/>
                <w:szCs w:val="20"/>
              </w:rPr>
              <w:t>-</w:t>
            </w:r>
            <w:r w:rsidRPr="007756BB">
              <w:rPr>
                <w:b/>
                <w:i/>
                <w:color w:val="000000" w:themeColor="text1"/>
                <w:sz w:val="20"/>
                <w:szCs w:val="20"/>
              </w:rPr>
              <w:t xml:space="preserve"> </w:t>
            </w:r>
            <w:r w:rsidRPr="007756BB">
              <w:rPr>
                <w:rStyle w:val="Subst0"/>
                <w:b w:val="0"/>
                <w:bCs/>
                <w:i w:val="0"/>
                <w:iCs/>
                <w:color w:val="000000" w:themeColor="text1"/>
                <w:sz w:val="20"/>
                <w:szCs w:val="20"/>
              </w:rPr>
              <w:t>ПАО «НК «Роснефть» в уставном капитале</w:t>
            </w:r>
            <w:r w:rsidRPr="007756BB">
              <w:rPr>
                <w:rStyle w:val="Subst0"/>
                <w:bCs/>
                <w:iCs/>
                <w:color w:val="000000" w:themeColor="text1"/>
                <w:sz w:val="20"/>
                <w:szCs w:val="20"/>
              </w:rPr>
              <w:t xml:space="preserve"> </w:t>
            </w:r>
            <w:r w:rsidRPr="007756BB">
              <w:rPr>
                <w:color w:val="000000" w:themeColor="text1"/>
                <w:sz w:val="20"/>
                <w:szCs w:val="20"/>
              </w:rPr>
              <w:t>ПАО «Саратовнефтепродукт</w:t>
            </w:r>
            <w:r w:rsidRPr="007756BB">
              <w:rPr>
                <w:b/>
                <w:i/>
                <w:color w:val="000000" w:themeColor="text1"/>
                <w:sz w:val="20"/>
                <w:szCs w:val="20"/>
              </w:rPr>
              <w:t>»</w:t>
            </w:r>
            <w:r w:rsidRPr="007756BB">
              <w:rPr>
                <w:rStyle w:val="Subst0"/>
                <w:b w:val="0"/>
                <w:bCs/>
                <w:i w:val="0"/>
                <w:iCs/>
                <w:color w:val="000000" w:themeColor="text1"/>
                <w:sz w:val="20"/>
                <w:szCs w:val="20"/>
              </w:rPr>
              <w:t xml:space="preserve"> </w:t>
            </w:r>
            <w:r w:rsidRPr="007756BB">
              <w:rPr>
                <w:b/>
                <w:i/>
                <w:color w:val="000000" w:themeColor="text1"/>
                <w:sz w:val="20"/>
                <w:szCs w:val="20"/>
              </w:rPr>
              <w:t xml:space="preserve"> </w:t>
            </w:r>
            <w:r w:rsidRPr="007756BB">
              <w:rPr>
                <w:rStyle w:val="Subst0"/>
                <w:b w:val="0"/>
                <w:bCs/>
                <w:i w:val="0"/>
                <w:iCs/>
                <w:color w:val="000000" w:themeColor="text1"/>
                <w:sz w:val="20"/>
                <w:szCs w:val="20"/>
              </w:rPr>
              <w:t xml:space="preserve"> – 0.00 %</w:t>
            </w:r>
          </w:p>
          <w:p w:rsidR="00A575AE" w:rsidRPr="007756BB" w:rsidRDefault="00A575AE">
            <w:pPr>
              <w:autoSpaceDE w:val="0"/>
              <w:autoSpaceDN w:val="0"/>
              <w:adjustRightInd w:val="0"/>
              <w:jc w:val="center"/>
              <w:rPr>
                <w:sz w:val="20"/>
                <w:szCs w:val="20"/>
              </w:rPr>
            </w:pPr>
          </w:p>
        </w:tc>
      </w:tr>
      <w:tr w:rsidR="00A575AE" w:rsidRPr="007756BB" w:rsidTr="000F5C37">
        <w:tc>
          <w:tcPr>
            <w:tcW w:w="676"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t>4.2</w:t>
            </w:r>
          </w:p>
        </w:tc>
        <w:tc>
          <w:tcPr>
            <w:tcW w:w="1419" w:type="dxa"/>
            <w:tcBorders>
              <w:top w:val="single" w:sz="4" w:space="0" w:color="auto"/>
              <w:left w:val="single" w:sz="4" w:space="0" w:color="auto"/>
              <w:bottom w:val="single" w:sz="4" w:space="0" w:color="auto"/>
              <w:right w:val="single" w:sz="4" w:space="0" w:color="auto"/>
            </w:tcBorders>
            <w:hideMark/>
          </w:tcPr>
          <w:p w:rsidR="00A575AE" w:rsidRPr="007756BB" w:rsidRDefault="00A575AE">
            <w:pPr>
              <w:jc w:val="both"/>
              <w:rPr>
                <w:color w:val="000000" w:themeColor="text1"/>
                <w:sz w:val="20"/>
                <w:szCs w:val="20"/>
              </w:rPr>
            </w:pPr>
            <w:r w:rsidRPr="007756BB">
              <w:rPr>
                <w:bCs/>
                <w:sz w:val="20"/>
                <w:szCs w:val="20"/>
                <w:lang w:eastAsia="af-ZA"/>
              </w:rPr>
              <w:t>ПАО «Саратовнефтепродукт»</w:t>
            </w:r>
          </w:p>
        </w:tc>
        <w:tc>
          <w:tcPr>
            <w:tcW w:w="2266" w:type="dxa"/>
            <w:tcBorders>
              <w:top w:val="single" w:sz="4" w:space="0" w:color="auto"/>
              <w:left w:val="single" w:sz="4" w:space="0" w:color="auto"/>
              <w:bottom w:val="single" w:sz="4" w:space="0" w:color="auto"/>
              <w:right w:val="single" w:sz="4" w:space="0" w:color="auto"/>
            </w:tcBorders>
            <w:hideMark/>
          </w:tcPr>
          <w:p w:rsidR="00A575AE" w:rsidRPr="007756BB" w:rsidRDefault="00A575AE">
            <w:pPr>
              <w:tabs>
                <w:tab w:val="num" w:pos="1440"/>
              </w:tabs>
              <w:contextualSpacing/>
              <w:jc w:val="both"/>
              <w:textAlignment w:val="baseline"/>
              <w:rPr>
                <w:color w:val="000000" w:themeColor="text1"/>
                <w:sz w:val="20"/>
                <w:szCs w:val="20"/>
              </w:rPr>
            </w:pPr>
            <w:r w:rsidRPr="007756BB">
              <w:rPr>
                <w:rFonts w:eastAsia="+mn-ea"/>
                <w:color w:val="000000"/>
                <w:kern w:val="24"/>
                <w:sz w:val="20"/>
                <w:szCs w:val="20"/>
              </w:rPr>
              <w:t xml:space="preserve">Передача </w:t>
            </w:r>
            <w:r w:rsidRPr="007756BB">
              <w:rPr>
                <w:bCs/>
                <w:sz w:val="20"/>
                <w:szCs w:val="20"/>
                <w:lang w:eastAsia="af-ZA"/>
              </w:rPr>
              <w:t>ПАО «Саратовнефтепродукт» (а</w:t>
            </w:r>
            <w:r w:rsidRPr="007756BB">
              <w:rPr>
                <w:rFonts w:eastAsia="+mn-ea"/>
                <w:color w:val="000000"/>
                <w:kern w:val="24"/>
                <w:sz w:val="20"/>
                <w:szCs w:val="20"/>
              </w:rPr>
              <w:t xml:space="preserve">рендатор) </w:t>
            </w:r>
            <w:r w:rsidRPr="007756BB">
              <w:rPr>
                <w:bCs/>
                <w:sz w:val="20"/>
                <w:szCs w:val="20"/>
                <w:lang w:eastAsia="af-ZA"/>
              </w:rPr>
              <w:t>ПАО «Саратовский НПЗ» (н</w:t>
            </w:r>
            <w:r w:rsidRPr="007756BB">
              <w:rPr>
                <w:rFonts w:eastAsia="+mn-ea"/>
                <w:color w:val="000000"/>
                <w:kern w:val="24"/>
                <w:sz w:val="20"/>
                <w:szCs w:val="20"/>
              </w:rPr>
              <w:t>овый арендатор) всех прав и обязанностей по договорам аренды земельных участков, занимаемых объектами Увекской нефтебазы за плату в размере</w:t>
            </w:r>
            <w:r w:rsidRPr="007756BB">
              <w:rPr>
                <w:sz w:val="20"/>
                <w:szCs w:val="20"/>
              </w:rPr>
              <w:t xml:space="preserve"> 80 283, 91 тыс. руб. (с учетом НДС) </w:t>
            </w:r>
            <w:r w:rsidRPr="007756BB">
              <w:rPr>
                <w:color w:val="000000" w:themeColor="text1"/>
                <w:sz w:val="20"/>
                <w:szCs w:val="20"/>
              </w:rPr>
              <w:t>(0,26% балансовой стоимости активов Общества)</w:t>
            </w:r>
          </w:p>
        </w:tc>
        <w:tc>
          <w:tcPr>
            <w:tcW w:w="1417" w:type="dxa"/>
            <w:tcBorders>
              <w:top w:val="single" w:sz="4" w:space="0" w:color="auto"/>
              <w:left w:val="single" w:sz="4" w:space="0" w:color="auto"/>
              <w:bottom w:val="single" w:sz="4" w:space="0" w:color="auto"/>
              <w:right w:val="single" w:sz="4" w:space="0" w:color="auto"/>
            </w:tcBorders>
            <w:hideMark/>
          </w:tcPr>
          <w:p w:rsidR="00A575AE" w:rsidRPr="007756BB" w:rsidRDefault="00A575AE">
            <w:pPr>
              <w:rPr>
                <w:sz w:val="20"/>
                <w:szCs w:val="20"/>
              </w:rPr>
            </w:pPr>
            <w:r w:rsidRPr="007756BB">
              <w:rPr>
                <w:sz w:val="20"/>
                <w:szCs w:val="20"/>
              </w:rPr>
              <w:t>Решение о согласии на совершение сделки принято Советом директоров ПАО «Саратовский НПЗ» (Протокол СД от 19.12.2017 №359)</w:t>
            </w:r>
          </w:p>
        </w:tc>
        <w:tc>
          <w:tcPr>
            <w:tcW w:w="2267" w:type="dxa"/>
            <w:tcBorders>
              <w:top w:val="single" w:sz="4" w:space="0" w:color="auto"/>
              <w:left w:val="single" w:sz="4" w:space="0" w:color="auto"/>
              <w:bottom w:val="single" w:sz="4" w:space="0" w:color="auto"/>
              <w:right w:val="single" w:sz="4" w:space="0" w:color="auto"/>
            </w:tcBorders>
            <w:hideMark/>
          </w:tcPr>
          <w:p w:rsidR="00A575AE" w:rsidRPr="007756BB" w:rsidRDefault="00A575AE">
            <w:pPr>
              <w:ind w:right="142"/>
              <w:jc w:val="both"/>
              <w:rPr>
                <w:color w:val="000000" w:themeColor="text1"/>
                <w:sz w:val="20"/>
                <w:szCs w:val="20"/>
              </w:rPr>
            </w:pPr>
            <w:r w:rsidRPr="007756BB">
              <w:rPr>
                <w:rStyle w:val="Subst0"/>
                <w:b w:val="0"/>
                <w:bCs/>
                <w:i w:val="0"/>
                <w:iCs/>
                <w:sz w:val="20"/>
                <w:szCs w:val="20"/>
              </w:rPr>
              <w:t xml:space="preserve">ПАО «НК «Роснефть» - </w:t>
            </w:r>
            <w:r w:rsidRPr="007756BB">
              <w:rPr>
                <w:rStyle w:val="Subst0"/>
                <w:b w:val="0"/>
                <w:bCs/>
                <w:i w:val="0"/>
                <w:iCs/>
                <w:color w:val="000000"/>
                <w:sz w:val="20"/>
                <w:szCs w:val="20"/>
              </w:rPr>
              <w:t>является</w:t>
            </w:r>
            <w:r w:rsidRPr="007756BB">
              <w:rPr>
                <w:rStyle w:val="Subst0"/>
                <w:bCs/>
                <w:iCs/>
                <w:color w:val="000000"/>
                <w:sz w:val="20"/>
                <w:szCs w:val="20"/>
              </w:rPr>
              <w:t xml:space="preserve"> </w:t>
            </w:r>
            <w:r w:rsidRPr="007756BB">
              <w:rPr>
                <w:color w:val="000000" w:themeColor="text1"/>
                <w:sz w:val="20"/>
                <w:szCs w:val="20"/>
              </w:rPr>
              <w:t>контролирующим лицом</w:t>
            </w:r>
            <w:r w:rsidRPr="007756BB">
              <w:rPr>
                <w:color w:val="000000"/>
                <w:sz w:val="20"/>
                <w:szCs w:val="20"/>
              </w:rPr>
              <w:t xml:space="preserve"> ПАО «Саратовский НПЗ» (</w:t>
            </w:r>
            <w:r w:rsidRPr="007756BB">
              <w:rPr>
                <w:color w:val="000000" w:themeColor="text1"/>
                <w:sz w:val="20"/>
                <w:szCs w:val="20"/>
              </w:rPr>
              <w:t>ПАО «Саратовнефтепродукт» является подконтрольным лицом ПАО «НК «Роснефть» и стороной в сделке)</w:t>
            </w:r>
          </w:p>
        </w:tc>
        <w:tc>
          <w:tcPr>
            <w:tcW w:w="1984" w:type="dxa"/>
            <w:tcBorders>
              <w:top w:val="single" w:sz="4" w:space="0" w:color="auto"/>
              <w:left w:val="single" w:sz="4" w:space="0" w:color="auto"/>
              <w:bottom w:val="single" w:sz="4" w:space="0" w:color="auto"/>
              <w:right w:val="single" w:sz="4" w:space="0" w:color="auto"/>
            </w:tcBorders>
          </w:tcPr>
          <w:p w:rsidR="00A575AE" w:rsidRPr="007756BB" w:rsidRDefault="00A575AE">
            <w:pPr>
              <w:jc w:val="both"/>
              <w:rPr>
                <w:b/>
                <w:i/>
                <w:color w:val="000000" w:themeColor="text1"/>
                <w:sz w:val="20"/>
                <w:szCs w:val="20"/>
              </w:rPr>
            </w:pPr>
            <w:r w:rsidRPr="007756BB">
              <w:rPr>
                <w:color w:val="000000" w:themeColor="text1"/>
                <w:sz w:val="20"/>
                <w:szCs w:val="20"/>
              </w:rPr>
              <w:t xml:space="preserve">Доля участия заинтересованного лица </w:t>
            </w:r>
            <w:r w:rsidRPr="007756BB">
              <w:rPr>
                <w:b/>
                <w:i/>
                <w:color w:val="000000" w:themeColor="text1"/>
                <w:sz w:val="20"/>
                <w:szCs w:val="20"/>
              </w:rPr>
              <w:t xml:space="preserve">- </w:t>
            </w:r>
            <w:r w:rsidRPr="007756BB">
              <w:rPr>
                <w:rStyle w:val="Subst0"/>
                <w:b w:val="0"/>
                <w:bCs/>
                <w:i w:val="0"/>
                <w:iCs/>
                <w:color w:val="000000" w:themeColor="text1"/>
                <w:sz w:val="20"/>
                <w:szCs w:val="20"/>
              </w:rPr>
              <w:t>ПАО «НК «Роснефть» в уставном капитале Общества – 0.00 %</w:t>
            </w:r>
          </w:p>
          <w:p w:rsidR="00A575AE" w:rsidRPr="007756BB" w:rsidRDefault="00A575AE">
            <w:pPr>
              <w:jc w:val="both"/>
              <w:rPr>
                <w:color w:val="000000" w:themeColor="text1"/>
                <w:sz w:val="20"/>
                <w:szCs w:val="20"/>
              </w:rPr>
            </w:pPr>
          </w:p>
          <w:p w:rsidR="00A575AE" w:rsidRPr="007756BB" w:rsidRDefault="00A575AE">
            <w:pPr>
              <w:jc w:val="both"/>
              <w:rPr>
                <w:color w:val="000000" w:themeColor="text1"/>
                <w:sz w:val="20"/>
                <w:szCs w:val="20"/>
              </w:rPr>
            </w:pPr>
            <w:r w:rsidRPr="007756BB">
              <w:rPr>
                <w:color w:val="000000" w:themeColor="text1"/>
                <w:sz w:val="20"/>
                <w:szCs w:val="20"/>
              </w:rPr>
              <w:t xml:space="preserve">Доля участия заинтересованного лица </w:t>
            </w:r>
            <w:r w:rsidRPr="007756BB">
              <w:rPr>
                <w:b/>
                <w:i/>
                <w:color w:val="000000" w:themeColor="text1"/>
                <w:sz w:val="20"/>
                <w:szCs w:val="20"/>
              </w:rPr>
              <w:t xml:space="preserve">- </w:t>
            </w:r>
            <w:r w:rsidRPr="007756BB">
              <w:rPr>
                <w:rStyle w:val="Subst0"/>
                <w:b w:val="0"/>
                <w:bCs/>
                <w:i w:val="0"/>
                <w:iCs/>
                <w:color w:val="000000" w:themeColor="text1"/>
                <w:sz w:val="20"/>
                <w:szCs w:val="20"/>
              </w:rPr>
              <w:t>ПАО «НК «Роснефть» в уставном капитале</w:t>
            </w:r>
            <w:r w:rsidRPr="007756BB">
              <w:rPr>
                <w:rStyle w:val="Subst0"/>
                <w:bCs/>
                <w:iCs/>
                <w:color w:val="000000" w:themeColor="text1"/>
                <w:sz w:val="20"/>
                <w:szCs w:val="20"/>
              </w:rPr>
              <w:t xml:space="preserve"> </w:t>
            </w:r>
            <w:r w:rsidRPr="007756BB">
              <w:rPr>
                <w:color w:val="000000" w:themeColor="text1"/>
                <w:sz w:val="20"/>
                <w:szCs w:val="20"/>
              </w:rPr>
              <w:t>ПАО «Саратовнефтепродукт»</w:t>
            </w:r>
            <w:r w:rsidRPr="007756BB">
              <w:rPr>
                <w:rStyle w:val="Subst0"/>
                <w:bCs/>
                <w:iCs/>
                <w:color w:val="000000" w:themeColor="text1"/>
                <w:sz w:val="20"/>
                <w:szCs w:val="20"/>
              </w:rPr>
              <w:t xml:space="preserve"> </w:t>
            </w:r>
            <w:r w:rsidRPr="007756BB">
              <w:rPr>
                <w:color w:val="000000" w:themeColor="text1"/>
                <w:sz w:val="20"/>
                <w:szCs w:val="20"/>
              </w:rPr>
              <w:t xml:space="preserve"> </w:t>
            </w:r>
            <w:r w:rsidRPr="007756BB">
              <w:rPr>
                <w:rStyle w:val="Subst0"/>
                <w:bCs/>
                <w:iCs/>
                <w:color w:val="000000" w:themeColor="text1"/>
                <w:sz w:val="20"/>
                <w:szCs w:val="20"/>
              </w:rPr>
              <w:t xml:space="preserve"> </w:t>
            </w:r>
            <w:r w:rsidRPr="007756BB">
              <w:rPr>
                <w:rStyle w:val="Subst0"/>
                <w:b w:val="0"/>
                <w:bCs/>
                <w:i w:val="0"/>
                <w:iCs/>
                <w:color w:val="000000" w:themeColor="text1"/>
                <w:sz w:val="20"/>
                <w:szCs w:val="20"/>
              </w:rPr>
              <w:t>– 0.00 %</w:t>
            </w:r>
          </w:p>
        </w:tc>
      </w:tr>
      <w:tr w:rsidR="00A575AE" w:rsidTr="000F5C37">
        <w:tc>
          <w:tcPr>
            <w:tcW w:w="676" w:type="dxa"/>
            <w:tcBorders>
              <w:top w:val="single" w:sz="4" w:space="0" w:color="auto"/>
              <w:left w:val="single" w:sz="4" w:space="0" w:color="auto"/>
              <w:bottom w:val="single" w:sz="4" w:space="0" w:color="auto"/>
              <w:right w:val="single" w:sz="4" w:space="0" w:color="auto"/>
            </w:tcBorders>
            <w:hideMark/>
          </w:tcPr>
          <w:p w:rsidR="00A575AE" w:rsidRPr="007756BB" w:rsidRDefault="00A575AE">
            <w:pPr>
              <w:autoSpaceDE w:val="0"/>
              <w:autoSpaceDN w:val="0"/>
              <w:adjustRightInd w:val="0"/>
              <w:jc w:val="center"/>
              <w:rPr>
                <w:color w:val="000000" w:themeColor="text1"/>
                <w:sz w:val="20"/>
                <w:szCs w:val="20"/>
              </w:rPr>
            </w:pPr>
            <w:r w:rsidRPr="007756BB">
              <w:rPr>
                <w:color w:val="000000" w:themeColor="text1"/>
                <w:sz w:val="20"/>
                <w:szCs w:val="20"/>
              </w:rPr>
              <w:t>5</w:t>
            </w:r>
          </w:p>
        </w:tc>
        <w:tc>
          <w:tcPr>
            <w:tcW w:w="1419" w:type="dxa"/>
            <w:tcBorders>
              <w:top w:val="single" w:sz="4" w:space="0" w:color="auto"/>
              <w:left w:val="single" w:sz="4" w:space="0" w:color="auto"/>
              <w:bottom w:val="single" w:sz="4" w:space="0" w:color="auto"/>
              <w:right w:val="single" w:sz="4" w:space="0" w:color="auto"/>
            </w:tcBorders>
            <w:hideMark/>
          </w:tcPr>
          <w:p w:rsidR="00A575AE" w:rsidRPr="007756BB" w:rsidRDefault="00A575AE">
            <w:pPr>
              <w:pStyle w:val="2-"/>
              <w:numPr>
                <w:ilvl w:val="0"/>
                <w:numId w:val="0"/>
              </w:numPr>
              <w:tabs>
                <w:tab w:val="left" w:pos="708"/>
              </w:tabs>
              <w:spacing w:before="0" w:after="0"/>
              <w:rPr>
                <w:rStyle w:val="Subst0"/>
                <w:b w:val="0"/>
                <w:i w:val="0"/>
                <w:iCs/>
                <w:color w:val="000000"/>
                <w:sz w:val="20"/>
                <w:szCs w:val="20"/>
              </w:rPr>
            </w:pPr>
            <w:r w:rsidRPr="007756BB">
              <w:rPr>
                <w:color w:val="000000" w:themeColor="text1"/>
                <w:sz w:val="20"/>
                <w:szCs w:val="20"/>
              </w:rPr>
              <w:t xml:space="preserve">ПАО «НК «Роснефть» </w:t>
            </w:r>
          </w:p>
        </w:tc>
        <w:tc>
          <w:tcPr>
            <w:tcW w:w="2266" w:type="dxa"/>
            <w:tcBorders>
              <w:top w:val="single" w:sz="4" w:space="0" w:color="auto"/>
              <w:left w:val="single" w:sz="4" w:space="0" w:color="auto"/>
              <w:bottom w:val="single" w:sz="4" w:space="0" w:color="auto"/>
              <w:right w:val="single" w:sz="4" w:space="0" w:color="auto"/>
            </w:tcBorders>
          </w:tcPr>
          <w:p w:rsidR="00A575AE" w:rsidRPr="007756BB" w:rsidRDefault="00A575AE">
            <w:pPr>
              <w:jc w:val="both"/>
              <w:rPr>
                <w:color w:val="000000"/>
                <w:sz w:val="20"/>
                <w:szCs w:val="20"/>
              </w:rPr>
            </w:pPr>
            <w:proofErr w:type="gramStart"/>
            <w:r w:rsidRPr="007756BB">
              <w:rPr>
                <w:color w:val="000000" w:themeColor="text1"/>
                <w:sz w:val="20"/>
                <w:szCs w:val="20"/>
              </w:rPr>
              <w:t xml:space="preserve">Выполнение ПАО «Саратовский НПЗ» (исполнитель) для  ПАО «НК «Роснефть» (заказчик) работ по переработке </w:t>
            </w:r>
            <w:r w:rsidRPr="007756BB">
              <w:rPr>
                <w:bCs/>
                <w:sz w:val="20"/>
                <w:szCs w:val="20"/>
                <w:lang w:eastAsia="af-ZA"/>
              </w:rPr>
              <w:t>товарной нефти, нефтяного и  нефтесодержащего сырья, а также  другого сырья</w:t>
            </w:r>
            <w:r w:rsidRPr="007756BB">
              <w:rPr>
                <w:color w:val="000000" w:themeColor="text1"/>
                <w:sz w:val="20"/>
                <w:szCs w:val="20"/>
              </w:rPr>
              <w:t xml:space="preserve"> </w:t>
            </w:r>
            <w:r w:rsidRPr="007756BB">
              <w:rPr>
                <w:sz w:val="20"/>
                <w:szCs w:val="20"/>
              </w:rPr>
              <w:t xml:space="preserve">в количестве не </w:t>
            </w:r>
            <w:r w:rsidRPr="007756BB">
              <w:rPr>
                <w:sz w:val="20"/>
                <w:szCs w:val="20"/>
              </w:rPr>
              <w:lastRenderedPageBreak/>
              <w:t>более 7 300 000 тонн</w:t>
            </w:r>
            <w:r w:rsidRPr="007756BB">
              <w:rPr>
                <w:bCs/>
                <w:sz w:val="20"/>
                <w:szCs w:val="20"/>
                <w:lang w:eastAsia="af-ZA"/>
              </w:rPr>
              <w:t xml:space="preserve"> в период с 01.01.2018 по 31.12.2018 за вознаграждение в размере 21 965 700,00 тыс. </w:t>
            </w:r>
            <w:r w:rsidRPr="007756BB">
              <w:rPr>
                <w:sz w:val="20"/>
                <w:szCs w:val="20"/>
              </w:rPr>
              <w:t>руб. (с учетом НДС) (72,96% балансовой стоимости активов Общества)</w:t>
            </w:r>
            <w:proofErr w:type="gramEnd"/>
          </w:p>
          <w:p w:rsidR="00A575AE" w:rsidRPr="007756BB" w:rsidRDefault="00A575AE">
            <w:pPr>
              <w:jc w:val="both"/>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A575AE" w:rsidRPr="007756BB" w:rsidRDefault="00A575AE" w:rsidP="009762AB">
            <w:pPr>
              <w:rPr>
                <w:sz w:val="20"/>
                <w:szCs w:val="20"/>
              </w:rPr>
            </w:pPr>
            <w:r w:rsidRPr="007756BB">
              <w:rPr>
                <w:sz w:val="20"/>
                <w:szCs w:val="20"/>
              </w:rPr>
              <w:lastRenderedPageBreak/>
              <w:t>Сделка совершена в порядке п. 1.1 ст. 81 ФЗ об АО (Извещение исх. №11.01-09.03-1485 от 01.</w:t>
            </w:r>
            <w:r w:rsidR="009762AB">
              <w:rPr>
                <w:sz w:val="20"/>
                <w:szCs w:val="20"/>
              </w:rPr>
              <w:t>1</w:t>
            </w:r>
            <w:r w:rsidRPr="007756BB">
              <w:rPr>
                <w:sz w:val="20"/>
                <w:szCs w:val="20"/>
              </w:rPr>
              <w:t xml:space="preserve">2.2017, Дата </w:t>
            </w:r>
            <w:r w:rsidRPr="007756BB">
              <w:rPr>
                <w:sz w:val="20"/>
                <w:szCs w:val="20"/>
              </w:rPr>
              <w:lastRenderedPageBreak/>
              <w:t xml:space="preserve">окончания 15-дневного срока – 16.12.2017) </w:t>
            </w:r>
          </w:p>
        </w:tc>
        <w:tc>
          <w:tcPr>
            <w:tcW w:w="2267" w:type="dxa"/>
            <w:tcBorders>
              <w:top w:val="single" w:sz="4" w:space="0" w:color="auto"/>
              <w:left w:val="single" w:sz="4" w:space="0" w:color="auto"/>
              <w:bottom w:val="single" w:sz="4" w:space="0" w:color="auto"/>
              <w:right w:val="single" w:sz="4" w:space="0" w:color="auto"/>
            </w:tcBorders>
          </w:tcPr>
          <w:p w:rsidR="00A575AE" w:rsidRPr="007756BB" w:rsidRDefault="00A575AE">
            <w:pPr>
              <w:jc w:val="both"/>
              <w:rPr>
                <w:sz w:val="20"/>
                <w:szCs w:val="20"/>
              </w:rPr>
            </w:pPr>
            <w:r w:rsidRPr="007756BB">
              <w:rPr>
                <w:rStyle w:val="Subst0"/>
                <w:b w:val="0"/>
                <w:bCs/>
                <w:i w:val="0"/>
                <w:iCs/>
                <w:sz w:val="20"/>
                <w:szCs w:val="20"/>
              </w:rPr>
              <w:lastRenderedPageBreak/>
              <w:t>АО «РОСНЕФТЕГАЗ»</w:t>
            </w:r>
          </w:p>
          <w:p w:rsidR="00A575AE" w:rsidRPr="007756BB" w:rsidRDefault="00A575AE">
            <w:pPr>
              <w:pStyle w:val="SubHeading1"/>
              <w:widowControl/>
              <w:autoSpaceDE/>
              <w:spacing w:before="0" w:after="0"/>
              <w:jc w:val="both"/>
              <w:rPr>
                <w:b/>
                <w:i/>
                <w:color w:val="000000" w:themeColor="text1"/>
                <w:sz w:val="20"/>
                <w:szCs w:val="20"/>
                <w:lang w:val="ru-RU"/>
              </w:rPr>
            </w:pPr>
            <w:r w:rsidRPr="007756BB">
              <w:rPr>
                <w:color w:val="000000" w:themeColor="text1"/>
                <w:sz w:val="20"/>
                <w:szCs w:val="20"/>
                <w:lang w:val="ru-RU"/>
              </w:rPr>
              <w:t xml:space="preserve"> - </w:t>
            </w:r>
            <w:r w:rsidRPr="007756BB">
              <w:rPr>
                <w:rStyle w:val="Subst0"/>
                <w:b w:val="0"/>
                <w:bCs/>
                <w:i w:val="0"/>
                <w:iCs/>
                <w:color w:val="000000"/>
                <w:sz w:val="20"/>
                <w:szCs w:val="20"/>
                <w:lang w:val="ru-RU"/>
              </w:rPr>
              <w:t>является</w:t>
            </w:r>
            <w:r w:rsidRPr="007756BB">
              <w:rPr>
                <w:rStyle w:val="Subst0"/>
                <w:bCs/>
                <w:iCs/>
                <w:color w:val="000000"/>
                <w:sz w:val="20"/>
                <w:szCs w:val="20"/>
                <w:lang w:val="ru-RU"/>
              </w:rPr>
              <w:t xml:space="preserve"> </w:t>
            </w:r>
            <w:r w:rsidRPr="007756BB">
              <w:rPr>
                <w:color w:val="000000" w:themeColor="text1"/>
                <w:sz w:val="20"/>
                <w:szCs w:val="20"/>
                <w:lang w:val="ru-RU"/>
              </w:rPr>
              <w:t>контролирующим лицом</w:t>
            </w:r>
            <w:r w:rsidRPr="007756BB">
              <w:rPr>
                <w:color w:val="000000"/>
                <w:sz w:val="20"/>
                <w:szCs w:val="20"/>
                <w:lang w:val="ru-RU"/>
              </w:rPr>
              <w:t xml:space="preserve"> </w:t>
            </w:r>
            <w:r w:rsidRPr="007756BB">
              <w:rPr>
                <w:rStyle w:val="Subst0"/>
                <w:b w:val="0"/>
                <w:bCs/>
                <w:i w:val="0"/>
                <w:iCs/>
                <w:sz w:val="20"/>
                <w:szCs w:val="20"/>
                <w:lang w:val="ru-RU"/>
              </w:rPr>
              <w:t>ПАО «Саратовский НПЗ» (ПАО «НК «Роснефть» является подконтрольным лицом АО «РОСНЕФТЕГАЗ» и стороной в сделке)</w:t>
            </w:r>
            <w:r w:rsidRPr="007756BB">
              <w:rPr>
                <w:b/>
                <w:i/>
                <w:color w:val="000000" w:themeColor="text1"/>
                <w:sz w:val="20"/>
                <w:szCs w:val="20"/>
                <w:lang w:val="ru-RU"/>
              </w:rPr>
              <w:t>;</w:t>
            </w:r>
          </w:p>
          <w:p w:rsidR="00A575AE" w:rsidRPr="007756BB" w:rsidRDefault="00A575AE">
            <w:pPr>
              <w:pStyle w:val="SubHeading1"/>
              <w:widowControl/>
              <w:autoSpaceDE/>
              <w:spacing w:before="0" w:after="0"/>
              <w:jc w:val="both"/>
              <w:rPr>
                <w:rStyle w:val="Subst0"/>
                <w:b w:val="0"/>
                <w:bCs/>
                <w:i w:val="0"/>
                <w:iCs/>
                <w:sz w:val="20"/>
                <w:szCs w:val="20"/>
                <w:lang w:val="ru-RU"/>
              </w:rPr>
            </w:pPr>
          </w:p>
          <w:p w:rsidR="00A575AE" w:rsidRPr="007756BB" w:rsidRDefault="00A575AE">
            <w:pPr>
              <w:pStyle w:val="SubHeading1"/>
              <w:widowControl/>
              <w:autoSpaceDE/>
              <w:spacing w:before="0" w:after="0"/>
              <w:jc w:val="both"/>
              <w:rPr>
                <w:rStyle w:val="Subst0"/>
                <w:b w:val="0"/>
                <w:bCs/>
                <w:i w:val="0"/>
                <w:iCs/>
                <w:sz w:val="20"/>
                <w:szCs w:val="20"/>
                <w:lang w:val="ru-RU"/>
              </w:rPr>
            </w:pPr>
            <w:proofErr w:type="spellStart"/>
            <w:r w:rsidRPr="007756BB">
              <w:rPr>
                <w:rStyle w:val="Subst0"/>
                <w:b w:val="0"/>
                <w:bCs/>
                <w:i w:val="0"/>
                <w:iCs/>
                <w:sz w:val="20"/>
                <w:szCs w:val="20"/>
                <w:lang w:val="ru-RU"/>
              </w:rPr>
              <w:t>Касимиро</w:t>
            </w:r>
            <w:proofErr w:type="spellEnd"/>
            <w:r w:rsidRPr="007756BB">
              <w:rPr>
                <w:rStyle w:val="Subst0"/>
                <w:b w:val="0"/>
                <w:bCs/>
                <w:i w:val="0"/>
                <w:iCs/>
                <w:sz w:val="20"/>
                <w:szCs w:val="20"/>
                <w:lang w:val="ru-RU"/>
              </w:rPr>
              <w:t xml:space="preserve"> </w:t>
            </w:r>
            <w:proofErr w:type="spellStart"/>
            <w:r w:rsidRPr="007756BB">
              <w:rPr>
                <w:rStyle w:val="Subst0"/>
                <w:b w:val="0"/>
                <w:bCs/>
                <w:i w:val="0"/>
                <w:iCs/>
                <w:sz w:val="20"/>
                <w:szCs w:val="20"/>
                <w:lang w:val="ru-RU"/>
              </w:rPr>
              <w:t>Дидье</w:t>
            </w:r>
            <w:proofErr w:type="spellEnd"/>
            <w:r w:rsidRPr="007756BB">
              <w:rPr>
                <w:rStyle w:val="Subst0"/>
                <w:b w:val="0"/>
                <w:bCs/>
                <w:i w:val="0"/>
                <w:iCs/>
                <w:sz w:val="20"/>
                <w:szCs w:val="20"/>
                <w:lang w:val="ru-RU"/>
              </w:rPr>
              <w:t xml:space="preserve">  </w:t>
            </w:r>
            <w:r w:rsidRPr="007756BB">
              <w:rPr>
                <w:b/>
                <w:i/>
                <w:color w:val="000000" w:themeColor="text1"/>
                <w:sz w:val="20"/>
                <w:szCs w:val="20"/>
                <w:lang w:val="ru-RU"/>
              </w:rPr>
              <w:t>-</w:t>
            </w:r>
            <w:r w:rsidRPr="007756BB">
              <w:rPr>
                <w:color w:val="000000" w:themeColor="text1"/>
                <w:sz w:val="20"/>
                <w:szCs w:val="20"/>
                <w:lang w:val="ru-RU"/>
              </w:rPr>
              <w:t xml:space="preserve"> Член Совета директоров Общества, Член Правления ПАО «НК «Роснефть».</w:t>
            </w:r>
          </w:p>
        </w:tc>
        <w:tc>
          <w:tcPr>
            <w:tcW w:w="1984" w:type="dxa"/>
            <w:tcBorders>
              <w:top w:val="single" w:sz="4" w:space="0" w:color="auto"/>
              <w:left w:val="single" w:sz="4" w:space="0" w:color="auto"/>
              <w:bottom w:val="single" w:sz="4" w:space="0" w:color="auto"/>
              <w:right w:val="single" w:sz="4" w:space="0" w:color="auto"/>
            </w:tcBorders>
          </w:tcPr>
          <w:p w:rsidR="00A575AE" w:rsidRPr="007756BB" w:rsidRDefault="00A575AE">
            <w:pPr>
              <w:jc w:val="both"/>
              <w:rPr>
                <w:b/>
                <w:i/>
                <w:color w:val="000000" w:themeColor="text1"/>
                <w:sz w:val="20"/>
                <w:szCs w:val="20"/>
              </w:rPr>
            </w:pPr>
            <w:r w:rsidRPr="007756BB">
              <w:rPr>
                <w:color w:val="000000" w:themeColor="text1"/>
                <w:sz w:val="20"/>
                <w:szCs w:val="20"/>
              </w:rPr>
              <w:lastRenderedPageBreak/>
              <w:t xml:space="preserve">Доля участия заинтересованного лица </w:t>
            </w:r>
            <w:r w:rsidRPr="000B7D99">
              <w:rPr>
                <w:color w:val="000000" w:themeColor="text1"/>
                <w:sz w:val="20"/>
                <w:szCs w:val="20"/>
              </w:rPr>
              <w:t>-</w:t>
            </w:r>
            <w:r w:rsidRPr="007756BB">
              <w:rPr>
                <w:b/>
                <w:i/>
                <w:color w:val="000000" w:themeColor="text1"/>
                <w:sz w:val="20"/>
                <w:szCs w:val="20"/>
              </w:rPr>
              <w:t xml:space="preserve"> </w:t>
            </w:r>
            <w:r w:rsidRPr="007756BB">
              <w:rPr>
                <w:rStyle w:val="Subst0"/>
                <w:b w:val="0"/>
                <w:bCs/>
                <w:i w:val="0"/>
                <w:iCs/>
                <w:color w:val="000000" w:themeColor="text1"/>
                <w:sz w:val="20"/>
                <w:szCs w:val="20"/>
              </w:rPr>
              <w:t>АО «РОСНЕФТЕГАЗ» в уставном капитале Общества – 0.00 %</w:t>
            </w:r>
          </w:p>
          <w:p w:rsidR="00A575AE" w:rsidRPr="007756BB" w:rsidRDefault="00A575AE">
            <w:pPr>
              <w:jc w:val="both"/>
              <w:rPr>
                <w:color w:val="000000" w:themeColor="text1"/>
                <w:sz w:val="20"/>
                <w:szCs w:val="20"/>
              </w:rPr>
            </w:pPr>
          </w:p>
          <w:p w:rsidR="00A575AE" w:rsidRPr="007756BB" w:rsidRDefault="00A575AE">
            <w:pPr>
              <w:jc w:val="both"/>
              <w:rPr>
                <w:rStyle w:val="Subst0"/>
                <w:b w:val="0"/>
                <w:bCs/>
                <w:i w:val="0"/>
                <w:iCs/>
                <w:sz w:val="20"/>
                <w:szCs w:val="20"/>
              </w:rPr>
            </w:pPr>
            <w:r w:rsidRPr="007756BB">
              <w:rPr>
                <w:color w:val="000000" w:themeColor="text1"/>
                <w:sz w:val="20"/>
                <w:szCs w:val="20"/>
              </w:rPr>
              <w:t xml:space="preserve">Доля участия заинтересованного лица </w:t>
            </w:r>
            <w:r w:rsidRPr="000B7D99">
              <w:rPr>
                <w:color w:val="000000" w:themeColor="text1"/>
                <w:sz w:val="20"/>
                <w:szCs w:val="20"/>
              </w:rPr>
              <w:t>-</w:t>
            </w:r>
            <w:r w:rsidRPr="007756BB">
              <w:rPr>
                <w:b/>
                <w:i/>
                <w:color w:val="000000" w:themeColor="text1"/>
                <w:sz w:val="20"/>
                <w:szCs w:val="20"/>
              </w:rPr>
              <w:t xml:space="preserve"> </w:t>
            </w:r>
            <w:r w:rsidRPr="007756BB">
              <w:rPr>
                <w:rStyle w:val="Subst0"/>
                <w:b w:val="0"/>
                <w:bCs/>
                <w:i w:val="0"/>
                <w:iCs/>
                <w:color w:val="000000" w:themeColor="text1"/>
                <w:sz w:val="20"/>
                <w:szCs w:val="20"/>
              </w:rPr>
              <w:t xml:space="preserve">АО </w:t>
            </w:r>
            <w:r w:rsidRPr="007756BB">
              <w:rPr>
                <w:rStyle w:val="Subst0"/>
                <w:b w:val="0"/>
                <w:bCs/>
                <w:i w:val="0"/>
                <w:iCs/>
                <w:color w:val="000000" w:themeColor="text1"/>
                <w:sz w:val="20"/>
                <w:szCs w:val="20"/>
              </w:rPr>
              <w:lastRenderedPageBreak/>
              <w:t>«РОСНЕФТЕГАЗ» в уставном капитале</w:t>
            </w:r>
            <w:r w:rsidRPr="007756BB">
              <w:rPr>
                <w:rStyle w:val="Subst0"/>
                <w:bCs/>
                <w:iCs/>
                <w:color w:val="000000" w:themeColor="text1"/>
                <w:sz w:val="20"/>
                <w:szCs w:val="20"/>
              </w:rPr>
              <w:t xml:space="preserve"> </w:t>
            </w:r>
            <w:r w:rsidRPr="007756BB">
              <w:rPr>
                <w:color w:val="000000" w:themeColor="text1"/>
                <w:sz w:val="20"/>
                <w:szCs w:val="20"/>
              </w:rPr>
              <w:t>ПАО «НК «Роснефть»</w:t>
            </w:r>
            <w:r w:rsidRPr="007756BB">
              <w:rPr>
                <w:b/>
                <w:i/>
                <w:color w:val="000000" w:themeColor="text1"/>
                <w:sz w:val="20"/>
                <w:szCs w:val="20"/>
              </w:rPr>
              <w:t xml:space="preserve"> </w:t>
            </w:r>
            <w:r w:rsidRPr="007756BB">
              <w:rPr>
                <w:rStyle w:val="Subst0"/>
                <w:bCs/>
                <w:iCs/>
                <w:color w:val="000000" w:themeColor="text1"/>
                <w:sz w:val="20"/>
                <w:szCs w:val="20"/>
              </w:rPr>
              <w:t xml:space="preserve"> – </w:t>
            </w:r>
            <w:r w:rsidRPr="007756BB">
              <w:rPr>
                <w:rStyle w:val="Subst0"/>
                <w:b w:val="0"/>
                <w:bCs/>
                <w:i w:val="0"/>
                <w:iCs/>
                <w:color w:val="000000" w:themeColor="text1"/>
                <w:sz w:val="20"/>
                <w:szCs w:val="20"/>
              </w:rPr>
              <w:t>50.00000001 %</w:t>
            </w:r>
          </w:p>
          <w:p w:rsidR="00A575AE" w:rsidRPr="007756BB" w:rsidRDefault="00A575AE">
            <w:pPr>
              <w:jc w:val="both"/>
              <w:rPr>
                <w:sz w:val="20"/>
                <w:szCs w:val="20"/>
              </w:rPr>
            </w:pPr>
          </w:p>
          <w:p w:rsidR="00A575AE" w:rsidRPr="007756BB" w:rsidRDefault="00A575AE">
            <w:pPr>
              <w:jc w:val="both"/>
              <w:rPr>
                <w:b/>
                <w:i/>
                <w:color w:val="000000" w:themeColor="text1"/>
                <w:sz w:val="20"/>
                <w:szCs w:val="20"/>
              </w:rPr>
            </w:pPr>
            <w:r w:rsidRPr="007756BB">
              <w:rPr>
                <w:color w:val="000000" w:themeColor="text1"/>
                <w:sz w:val="20"/>
                <w:szCs w:val="20"/>
              </w:rPr>
              <w:t>Доля участия заинтересованного лица</w:t>
            </w:r>
            <w:r w:rsidR="000B7D99">
              <w:rPr>
                <w:color w:val="000000" w:themeColor="text1"/>
                <w:sz w:val="20"/>
                <w:szCs w:val="20"/>
              </w:rPr>
              <w:t xml:space="preserve"> </w:t>
            </w:r>
            <w:r w:rsidR="000B7D99" w:rsidRPr="000B7D99">
              <w:rPr>
                <w:color w:val="000000" w:themeColor="text1"/>
                <w:sz w:val="20"/>
                <w:szCs w:val="20"/>
              </w:rPr>
              <w:t>-</w:t>
            </w:r>
            <w:r w:rsidRPr="007756BB">
              <w:rPr>
                <w:color w:val="000000" w:themeColor="text1"/>
                <w:sz w:val="20"/>
                <w:szCs w:val="20"/>
              </w:rPr>
              <w:t xml:space="preserve"> </w:t>
            </w:r>
            <w:proofErr w:type="spellStart"/>
            <w:r w:rsidRPr="007756BB">
              <w:rPr>
                <w:color w:val="000000" w:themeColor="text1"/>
                <w:sz w:val="20"/>
                <w:szCs w:val="20"/>
              </w:rPr>
              <w:t>Касимиро</w:t>
            </w:r>
            <w:proofErr w:type="spellEnd"/>
            <w:r w:rsidRPr="007756BB">
              <w:rPr>
                <w:color w:val="000000" w:themeColor="text1"/>
                <w:sz w:val="20"/>
                <w:szCs w:val="20"/>
              </w:rPr>
              <w:t xml:space="preserve"> </w:t>
            </w:r>
            <w:proofErr w:type="spellStart"/>
            <w:r w:rsidRPr="007756BB">
              <w:rPr>
                <w:color w:val="000000" w:themeColor="text1"/>
                <w:sz w:val="20"/>
                <w:szCs w:val="20"/>
              </w:rPr>
              <w:t>Дидье</w:t>
            </w:r>
            <w:proofErr w:type="spellEnd"/>
            <w:r w:rsidRPr="007756BB">
              <w:rPr>
                <w:color w:val="000000" w:themeColor="text1"/>
                <w:sz w:val="20"/>
                <w:szCs w:val="20"/>
              </w:rPr>
              <w:t xml:space="preserve"> </w:t>
            </w:r>
            <w:r w:rsidRPr="007756BB">
              <w:rPr>
                <w:rStyle w:val="Subst0"/>
                <w:b w:val="0"/>
                <w:bCs/>
                <w:i w:val="0"/>
                <w:iCs/>
                <w:color w:val="000000" w:themeColor="text1"/>
                <w:sz w:val="20"/>
                <w:szCs w:val="20"/>
              </w:rPr>
              <w:t>в уставном капитале Общества – 0.00 %</w:t>
            </w:r>
          </w:p>
          <w:p w:rsidR="00A575AE" w:rsidRPr="007756BB" w:rsidRDefault="00A575AE">
            <w:pPr>
              <w:jc w:val="both"/>
              <w:rPr>
                <w:color w:val="000000" w:themeColor="text1"/>
                <w:sz w:val="20"/>
                <w:szCs w:val="20"/>
              </w:rPr>
            </w:pPr>
          </w:p>
          <w:p w:rsidR="00A575AE" w:rsidRPr="007756BB" w:rsidRDefault="00A575AE">
            <w:pPr>
              <w:jc w:val="both"/>
              <w:rPr>
                <w:color w:val="000000" w:themeColor="text1"/>
                <w:sz w:val="20"/>
                <w:szCs w:val="20"/>
              </w:rPr>
            </w:pPr>
            <w:r w:rsidRPr="007756BB">
              <w:rPr>
                <w:color w:val="000000" w:themeColor="text1"/>
                <w:sz w:val="20"/>
                <w:szCs w:val="20"/>
              </w:rPr>
              <w:t>Доля участия заинтересованного лица</w:t>
            </w:r>
            <w:r w:rsidR="000B7D99">
              <w:rPr>
                <w:color w:val="000000" w:themeColor="text1"/>
                <w:sz w:val="20"/>
                <w:szCs w:val="20"/>
              </w:rPr>
              <w:t xml:space="preserve"> </w:t>
            </w:r>
            <w:r w:rsidR="000B7D99" w:rsidRPr="000B7D99">
              <w:rPr>
                <w:color w:val="000000" w:themeColor="text1"/>
                <w:sz w:val="20"/>
                <w:szCs w:val="20"/>
              </w:rPr>
              <w:t>-</w:t>
            </w:r>
            <w:r w:rsidRPr="000B7D99">
              <w:rPr>
                <w:color w:val="000000" w:themeColor="text1"/>
                <w:sz w:val="20"/>
                <w:szCs w:val="20"/>
              </w:rPr>
              <w:t xml:space="preserve"> </w:t>
            </w:r>
            <w:proofErr w:type="spellStart"/>
            <w:r w:rsidRPr="007756BB">
              <w:rPr>
                <w:color w:val="000000" w:themeColor="text1"/>
                <w:sz w:val="20"/>
                <w:szCs w:val="20"/>
              </w:rPr>
              <w:t>Касимиро</w:t>
            </w:r>
            <w:proofErr w:type="spellEnd"/>
            <w:r w:rsidRPr="007756BB">
              <w:rPr>
                <w:color w:val="000000" w:themeColor="text1"/>
                <w:sz w:val="20"/>
                <w:szCs w:val="20"/>
              </w:rPr>
              <w:t xml:space="preserve"> </w:t>
            </w:r>
            <w:proofErr w:type="spellStart"/>
            <w:r w:rsidRPr="007756BB">
              <w:rPr>
                <w:color w:val="000000" w:themeColor="text1"/>
                <w:sz w:val="20"/>
                <w:szCs w:val="20"/>
              </w:rPr>
              <w:t>Дидье</w:t>
            </w:r>
            <w:proofErr w:type="spellEnd"/>
            <w:r w:rsidRPr="007756BB">
              <w:rPr>
                <w:color w:val="000000" w:themeColor="text1"/>
                <w:sz w:val="20"/>
                <w:szCs w:val="20"/>
              </w:rPr>
              <w:t xml:space="preserve"> </w:t>
            </w:r>
            <w:r w:rsidRPr="007756BB">
              <w:rPr>
                <w:rStyle w:val="Subst0"/>
                <w:b w:val="0"/>
                <w:bCs/>
                <w:i w:val="0"/>
                <w:iCs/>
                <w:color w:val="000000" w:themeColor="text1"/>
                <w:sz w:val="20"/>
                <w:szCs w:val="20"/>
              </w:rPr>
              <w:t>в уставном капитале</w:t>
            </w:r>
            <w:r w:rsidRPr="007756BB">
              <w:rPr>
                <w:rStyle w:val="Subst0"/>
                <w:bCs/>
                <w:iCs/>
                <w:color w:val="000000" w:themeColor="text1"/>
                <w:sz w:val="20"/>
                <w:szCs w:val="20"/>
              </w:rPr>
              <w:t xml:space="preserve"> </w:t>
            </w:r>
            <w:r w:rsidRPr="007756BB">
              <w:rPr>
                <w:color w:val="000000" w:themeColor="text1"/>
                <w:sz w:val="20"/>
                <w:szCs w:val="20"/>
              </w:rPr>
              <w:t xml:space="preserve">ПАО «НК «Роснефть» </w:t>
            </w:r>
            <w:r w:rsidRPr="007756BB">
              <w:rPr>
                <w:rStyle w:val="Subst0"/>
                <w:bCs/>
                <w:iCs/>
                <w:color w:val="000000" w:themeColor="text1"/>
                <w:sz w:val="20"/>
                <w:szCs w:val="20"/>
              </w:rPr>
              <w:t xml:space="preserve">  – </w:t>
            </w:r>
            <w:r w:rsidRPr="007756BB">
              <w:rPr>
                <w:rStyle w:val="Subst0"/>
                <w:b w:val="0"/>
                <w:bCs/>
                <w:i w:val="0"/>
                <w:iCs/>
                <w:color w:val="000000" w:themeColor="text1"/>
                <w:sz w:val="20"/>
                <w:szCs w:val="20"/>
              </w:rPr>
              <w:t>0.0043 %</w:t>
            </w:r>
          </w:p>
        </w:tc>
      </w:tr>
      <w:bookmarkEnd w:id="220"/>
      <w:bookmarkEnd w:id="267"/>
    </w:tbl>
    <w:p w:rsidR="000F744A" w:rsidRPr="001C1B75" w:rsidRDefault="000F744A" w:rsidP="00634389">
      <w:pPr>
        <w:pStyle w:val="SubHeading1"/>
        <w:widowControl/>
        <w:autoSpaceDE/>
        <w:autoSpaceDN/>
        <w:spacing w:before="0" w:after="0"/>
        <w:ind w:firstLine="284"/>
        <w:jc w:val="both"/>
        <w:rPr>
          <w:lang w:val="ru-RU"/>
        </w:rPr>
      </w:pPr>
    </w:p>
    <w:sectPr w:rsidR="000F744A" w:rsidRPr="001C1B75" w:rsidSect="00A43DD8">
      <w:pgSz w:w="11906" w:h="16838"/>
      <w:pgMar w:top="1135"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5DD" w:rsidRDefault="00EE05DD" w:rsidP="000F744A">
      <w:r>
        <w:separator/>
      </w:r>
    </w:p>
  </w:endnote>
  <w:endnote w:type="continuationSeparator" w:id="0">
    <w:p w:rsidR="00EE05DD" w:rsidRDefault="00EE05DD" w:rsidP="000F7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Times New Roman"/>
    <w:panose1 w:val="02070309020205020404"/>
    <w:charset w:val="CC"/>
    <w:family w:val="modern"/>
    <w:pitch w:val="fixed"/>
    <w:sig w:usb0="E0002AFF" w:usb1="C0007843" w:usb2="00000009" w:usb3="00000000" w:csb0="000001FF" w:csb1="00000000"/>
  </w:font>
  <w:font w:name="Calibri">
    <w:altName w:val="Times New Roman"/>
    <w:panose1 w:val="020F0502020204030204"/>
    <w:charset w:val="CC"/>
    <w:family w:val="swiss"/>
    <w:pitch w:val="variable"/>
    <w:sig w:usb0="E00002FF" w:usb1="4000ACFF" w:usb2="00000001" w:usb3="00000000" w:csb0="0000019F" w:csb1="00000000"/>
  </w:font>
  <w:font w:name="Arial">
    <w:altName w:val="Baltica"/>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imes New Roman"/>
    <w:panose1 w:val="020B0604030504040204"/>
    <w:charset w:val="CC"/>
    <w:family w:val="swiss"/>
    <w:pitch w:val="variable"/>
    <w:sig w:usb0="E1002EFF" w:usb1="C000605B" w:usb2="00000029" w:usb3="00000000" w:csb0="000101FF" w:csb1="00000000"/>
  </w:font>
  <w:font w:name="Verdana">
    <w:altName w:val="Tahoma"/>
    <w:panose1 w:val="020B0604030504040204"/>
    <w:charset w:val="CC"/>
    <w:family w:val="swiss"/>
    <w:pitch w:val="variable"/>
    <w:sig w:usb0="A10006FF" w:usb1="4000205B" w:usb2="00000010" w:usb3="00000000" w:csb0="000001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88A" w:rsidRDefault="0099188A">
    <w:pPr>
      <w:pStyle w:val="af2"/>
      <w:jc w:val="right"/>
    </w:pPr>
  </w:p>
  <w:p w:rsidR="0099188A" w:rsidRDefault="0099188A">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9340155"/>
      <w:docPartObj>
        <w:docPartGallery w:val="Page Numbers (Bottom of Page)"/>
        <w:docPartUnique/>
      </w:docPartObj>
    </w:sdtPr>
    <w:sdtEndPr/>
    <w:sdtContent>
      <w:p w:rsidR="0099188A" w:rsidRDefault="0099188A">
        <w:pPr>
          <w:pStyle w:val="af2"/>
          <w:jc w:val="right"/>
        </w:pPr>
        <w:r>
          <w:fldChar w:fldCharType="begin"/>
        </w:r>
        <w:r>
          <w:instrText>PAGE   \* MERGEFORMAT</w:instrText>
        </w:r>
        <w:r>
          <w:fldChar w:fldCharType="separate"/>
        </w:r>
        <w:r w:rsidR="00722128" w:rsidRPr="00722128">
          <w:rPr>
            <w:noProof/>
            <w:lang w:val="ru-RU"/>
          </w:rPr>
          <w:t>59</w:t>
        </w:r>
        <w:r>
          <w:fldChar w:fldCharType="end"/>
        </w:r>
      </w:p>
    </w:sdtContent>
  </w:sdt>
  <w:p w:rsidR="0099188A" w:rsidRDefault="0099188A">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88A" w:rsidRDefault="0099188A" w:rsidP="005C7381">
    <w:pPr>
      <w:pStyle w:val="af2"/>
      <w:pBdr>
        <w:top w:val="dotted" w:sz="2" w:space="1" w:color="auto"/>
      </w:pBdr>
      <w:spacing w:before="240"/>
      <w:jc w:val="center"/>
      <w:rPr>
        <w:i/>
        <w:iCs/>
        <w:sz w:val="20"/>
        <w:szCs w:val="20"/>
      </w:rPr>
    </w:pPr>
    <w:r>
      <w:rPr>
        <w:i/>
        <w:iCs/>
        <w:sz w:val="20"/>
        <w:szCs w:val="20"/>
      </w:rPr>
      <w:t>Годовой отчёт ОАО/ЗАО _________ за 20__</w:t>
    </w:r>
    <w:r w:rsidRPr="00FE44BE">
      <w:rPr>
        <w:i/>
        <w:iCs/>
        <w:sz w:val="20"/>
        <w:szCs w:val="20"/>
      </w:rPr>
      <w:t>_</w:t>
    </w:r>
    <w:r>
      <w:rPr>
        <w:i/>
        <w:iCs/>
        <w:sz w:val="20"/>
        <w:szCs w:val="20"/>
      </w:rPr>
      <w:t xml:space="preserve"> год</w:t>
    </w:r>
  </w:p>
  <w:p w:rsidR="0099188A" w:rsidRDefault="0099188A" w:rsidP="005C7381">
    <w:pPr>
      <w:pStyle w:val="af2"/>
      <w:pBdr>
        <w:top w:val="dotted" w:sz="2" w:space="1" w:color="auto"/>
      </w:pBdr>
      <w:spacing w:before="240"/>
      <w:jc w:val="center"/>
      <w:rPr>
        <w:i/>
        <w:iCs/>
        <w:sz w:val="20"/>
        <w:szCs w:val="20"/>
      </w:rPr>
    </w:pPr>
  </w:p>
  <w:tbl>
    <w:tblPr>
      <w:tblW w:w="5000" w:type="pct"/>
      <w:tblLook w:val="00A0" w:firstRow="1" w:lastRow="0" w:firstColumn="1" w:lastColumn="0" w:noHBand="0" w:noVBand="0"/>
    </w:tblPr>
    <w:tblGrid>
      <w:gridCol w:w="1761"/>
      <w:gridCol w:w="1322"/>
      <w:gridCol w:w="7085"/>
    </w:tblGrid>
    <w:tr w:rsidR="0099188A" w:rsidTr="005C7381">
      <w:trPr>
        <w:trHeight w:val="159"/>
      </w:trPr>
      <w:tc>
        <w:tcPr>
          <w:tcW w:w="5000" w:type="pct"/>
          <w:gridSpan w:val="3"/>
          <w:tcBorders>
            <w:top w:val="single" w:sz="12" w:space="0" w:color="E7CF6E"/>
            <w:left w:val="single" w:sz="6" w:space="0" w:color="E7CF6E"/>
            <w:bottom w:val="single" w:sz="12" w:space="0" w:color="E7CF6E"/>
          </w:tcBorders>
          <w:vAlign w:val="center"/>
        </w:tcPr>
        <w:p w:rsidR="0099188A" w:rsidRPr="00814169" w:rsidRDefault="0099188A" w:rsidP="005C7381">
          <w:pPr>
            <w:pStyle w:val="a"/>
            <w:spacing w:after="0"/>
            <w:ind w:left="-34" w:firstLine="180"/>
            <w:jc w:val="left"/>
            <w:rPr>
              <w:rFonts w:ascii="Arial" w:hAnsi="Arial" w:cs="Arial"/>
              <w:b/>
              <w:caps/>
              <w:sz w:val="10"/>
              <w:szCs w:val="10"/>
            </w:rPr>
          </w:pPr>
          <w:r w:rsidRPr="00814169">
            <w:rPr>
              <w:rFonts w:ascii="Arial" w:hAnsi="Arial" w:cs="Arial"/>
              <w:b/>
              <w:caps/>
              <w:sz w:val="10"/>
              <w:szCs w:val="10"/>
            </w:rPr>
            <w:t xml:space="preserve">ПОЛОЖЕНИЕ ОАО «НК «РОСНЕФТЬ» «ПОРЯДОК ПОДГОТОВКИ И </w:t>
          </w:r>
          <w:proofErr w:type="gramStart"/>
          <w:r w:rsidRPr="00814169">
            <w:rPr>
              <w:rFonts w:ascii="Arial" w:hAnsi="Arial" w:cs="Arial"/>
              <w:b/>
              <w:caps/>
              <w:sz w:val="10"/>
              <w:szCs w:val="10"/>
            </w:rPr>
            <w:t>СОГЛАСОВАНИЯ</w:t>
          </w:r>
          <w:proofErr w:type="gramEnd"/>
          <w:r w:rsidRPr="00814169">
            <w:rPr>
              <w:rFonts w:ascii="Arial" w:hAnsi="Arial" w:cs="Arial"/>
              <w:b/>
              <w:caps/>
              <w:sz w:val="10"/>
              <w:szCs w:val="10"/>
            </w:rPr>
            <w:t xml:space="preserve"> годовых отчетовОБЩЕСТВ ГРУППЫ ОАО «НК «Роснефть» № П3-01.05 М-0001</w:t>
          </w:r>
        </w:p>
      </w:tc>
    </w:tr>
    <w:tr w:rsidR="0099188A" w:rsidTr="005C7381">
      <w:trPr>
        <w:trHeight w:val="135"/>
      </w:trPr>
      <w:tc>
        <w:tcPr>
          <w:tcW w:w="866" w:type="pct"/>
          <w:tcBorders>
            <w:top w:val="single" w:sz="12" w:space="0" w:color="E7CF6E"/>
            <w:bottom w:val="nil"/>
          </w:tcBorders>
        </w:tcPr>
        <w:p w:rsidR="0099188A" w:rsidRDefault="0099188A" w:rsidP="005C7381">
          <w:pPr>
            <w:pStyle w:val="a"/>
            <w:tabs>
              <w:tab w:val="left" w:pos="7632"/>
            </w:tabs>
            <w:spacing w:after="0"/>
            <w:ind w:left="970" w:firstLine="180"/>
            <w:jc w:val="left"/>
            <w:rPr>
              <w:rFonts w:ascii="Arial Narrow" w:hAnsi="Arial Narrow" w:cs="Arial"/>
              <w:bCs/>
              <w:sz w:val="16"/>
              <w:szCs w:val="16"/>
            </w:rPr>
          </w:pPr>
        </w:p>
      </w:tc>
      <w:tc>
        <w:tcPr>
          <w:tcW w:w="650" w:type="pct"/>
          <w:tcBorders>
            <w:top w:val="single" w:sz="12" w:space="0" w:color="E7CF6E"/>
            <w:left w:val="nil"/>
            <w:bottom w:val="single" w:sz="12" w:space="0" w:color="E7CF6E"/>
          </w:tcBorders>
          <w:vAlign w:val="center"/>
        </w:tcPr>
        <w:p w:rsidR="0099188A" w:rsidRDefault="0099188A" w:rsidP="005C7381">
          <w:pPr>
            <w:pStyle w:val="a"/>
            <w:tabs>
              <w:tab w:val="left" w:pos="7632"/>
            </w:tabs>
            <w:spacing w:after="0"/>
            <w:ind w:left="0" w:firstLine="180"/>
            <w:jc w:val="left"/>
            <w:rPr>
              <w:b/>
              <w:bCs/>
              <w:caps/>
              <w:sz w:val="10"/>
              <w:szCs w:val="10"/>
            </w:rPr>
          </w:pPr>
        </w:p>
      </w:tc>
      <w:tc>
        <w:tcPr>
          <w:tcW w:w="3484" w:type="pct"/>
          <w:tcBorders>
            <w:top w:val="single" w:sz="12" w:space="0" w:color="E7CF6E"/>
            <w:bottom w:val="single" w:sz="12" w:space="0" w:color="E7CF6E"/>
            <w:right w:val="single" w:sz="6" w:space="0" w:color="E7CF6E"/>
          </w:tcBorders>
          <w:vAlign w:val="center"/>
        </w:tcPr>
        <w:p w:rsidR="0099188A" w:rsidRPr="00DC4CF8" w:rsidRDefault="0099188A" w:rsidP="005C7381">
          <w:pPr>
            <w:jc w:val="right"/>
            <w:rPr>
              <w:rFonts w:ascii="Arial" w:hAnsi="Arial" w:cs="Arial"/>
              <w:b/>
              <w:color w:val="999999"/>
              <w:sz w:val="12"/>
              <w:szCs w:val="12"/>
            </w:rPr>
          </w:pPr>
          <w:r>
            <w:rPr>
              <w:sz w:val="12"/>
              <w:szCs w:val="12"/>
            </w:rPr>
            <w:t xml:space="preserve">СТРАНИЦА </w:t>
          </w:r>
          <w:r>
            <w:rPr>
              <w:sz w:val="12"/>
              <w:szCs w:val="12"/>
            </w:rPr>
            <w:fldChar w:fldCharType="begin"/>
          </w:r>
          <w:r>
            <w:rPr>
              <w:sz w:val="12"/>
              <w:szCs w:val="12"/>
            </w:rPr>
            <w:instrText xml:space="preserve"> PAGE </w:instrText>
          </w:r>
          <w:r>
            <w:rPr>
              <w:sz w:val="12"/>
              <w:szCs w:val="12"/>
            </w:rPr>
            <w:fldChar w:fldCharType="separate"/>
          </w:r>
          <w:r>
            <w:rPr>
              <w:noProof/>
              <w:sz w:val="12"/>
              <w:szCs w:val="12"/>
            </w:rPr>
            <w:t>64</w:t>
          </w:r>
          <w:r>
            <w:rPr>
              <w:sz w:val="12"/>
              <w:szCs w:val="12"/>
            </w:rPr>
            <w:fldChar w:fldCharType="end"/>
          </w:r>
          <w:r>
            <w:rPr>
              <w:sz w:val="12"/>
              <w:szCs w:val="12"/>
            </w:rPr>
            <w:t xml:space="preserve"> ИЗ </w:t>
          </w:r>
          <w:r>
            <w:rPr>
              <w:sz w:val="12"/>
              <w:szCs w:val="12"/>
            </w:rPr>
            <w:fldChar w:fldCharType="begin"/>
          </w:r>
          <w:r>
            <w:rPr>
              <w:sz w:val="12"/>
              <w:szCs w:val="12"/>
            </w:rPr>
            <w:instrText xml:space="preserve"> NUMPAGES </w:instrText>
          </w:r>
          <w:r>
            <w:rPr>
              <w:sz w:val="12"/>
              <w:szCs w:val="12"/>
            </w:rPr>
            <w:fldChar w:fldCharType="separate"/>
          </w:r>
          <w:r w:rsidR="00410A17">
            <w:rPr>
              <w:noProof/>
              <w:sz w:val="12"/>
              <w:szCs w:val="12"/>
            </w:rPr>
            <w:t>59</w:t>
          </w:r>
          <w:r>
            <w:rPr>
              <w:sz w:val="12"/>
              <w:szCs w:val="12"/>
            </w:rPr>
            <w:fldChar w:fldCharType="end"/>
          </w:r>
        </w:p>
      </w:tc>
    </w:tr>
  </w:tbl>
  <w:p w:rsidR="0099188A" w:rsidRPr="002E09A4" w:rsidRDefault="0099188A" w:rsidP="005C7381">
    <w:pPr>
      <w:pStyle w:val="af2"/>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5DD" w:rsidRDefault="00EE05DD" w:rsidP="000F744A">
      <w:r>
        <w:separator/>
      </w:r>
    </w:p>
  </w:footnote>
  <w:footnote w:type="continuationSeparator" w:id="0">
    <w:p w:rsidR="00EE05DD" w:rsidRDefault="00EE05DD" w:rsidP="000F7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9188A" w:rsidTr="00A43DD8">
      <w:trPr>
        <w:trHeight w:val="253"/>
      </w:trPr>
      <w:tc>
        <w:tcPr>
          <w:tcW w:w="5000" w:type="pct"/>
          <w:tcBorders>
            <w:bottom w:val="single" w:sz="12" w:space="0" w:color="FFD200"/>
          </w:tcBorders>
          <w:vAlign w:val="center"/>
        </w:tcPr>
        <w:p w:rsidR="0099188A" w:rsidRPr="00140322" w:rsidRDefault="0099188A" w:rsidP="00F53C12">
          <w:pPr>
            <w:pStyle w:val="af4"/>
            <w:jc w:val="right"/>
            <w:rPr>
              <w:rFonts w:ascii="Arial" w:hAnsi="Arial"/>
              <w:b/>
              <w:sz w:val="10"/>
              <w:szCs w:val="10"/>
            </w:rPr>
          </w:pPr>
          <w:r w:rsidRPr="00F02212">
            <w:rPr>
              <w:rFonts w:ascii="Arial" w:hAnsi="Arial"/>
              <w:b/>
              <w:noProof/>
              <w:sz w:val="10"/>
              <w:szCs w:val="10"/>
            </w:rPr>
            <w:t>«</w:t>
          </w:r>
          <w:r>
            <w:rPr>
              <w:rFonts w:ascii="Arial" w:hAnsi="Arial"/>
              <w:b/>
              <w:noProof/>
              <w:sz w:val="10"/>
              <w:szCs w:val="10"/>
            </w:rPr>
            <w:t xml:space="preserve">ГОДОВОЙ ОТЧЕТ </w:t>
          </w:r>
          <w:r>
            <w:rPr>
              <w:rFonts w:ascii="Arial" w:hAnsi="Arial"/>
              <w:b/>
              <w:noProof/>
              <w:sz w:val="10"/>
              <w:szCs w:val="10"/>
              <w:lang w:val="ru-RU"/>
            </w:rPr>
            <w:t>ПАО «Саратовский НПЗ»</w:t>
          </w:r>
          <w:r w:rsidRPr="00F02212">
            <w:rPr>
              <w:rFonts w:ascii="Arial" w:hAnsi="Arial"/>
              <w:b/>
              <w:noProof/>
              <w:sz w:val="10"/>
              <w:szCs w:val="10"/>
            </w:rPr>
            <w:t xml:space="preserve"> ЗА 20</w:t>
          </w:r>
          <w:r>
            <w:rPr>
              <w:rFonts w:ascii="Arial" w:hAnsi="Arial"/>
              <w:b/>
              <w:noProof/>
              <w:sz w:val="10"/>
              <w:szCs w:val="10"/>
              <w:lang w:val="ru-RU"/>
            </w:rPr>
            <w:t>17</w:t>
          </w:r>
          <w:r w:rsidRPr="00F02212">
            <w:rPr>
              <w:rFonts w:ascii="Arial" w:hAnsi="Arial"/>
              <w:b/>
              <w:noProof/>
              <w:sz w:val="10"/>
              <w:szCs w:val="10"/>
            </w:rPr>
            <w:t xml:space="preserve"> ГОД»</w:t>
          </w:r>
        </w:p>
      </w:tc>
    </w:tr>
  </w:tbl>
  <w:p w:rsidR="0099188A" w:rsidRPr="00426022" w:rsidRDefault="0099188A" w:rsidP="00A43DD8">
    <w:pPr>
      <w:pStyle w:val="af4"/>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309"/>
      <w:gridCol w:w="9545"/>
    </w:tblGrid>
    <w:tr w:rsidR="0099188A" w:rsidTr="00A43DD8">
      <w:trPr>
        <w:trHeight w:val="159"/>
      </w:trPr>
      <w:tc>
        <w:tcPr>
          <w:tcW w:w="862" w:type="pct"/>
          <w:tcBorders>
            <w:bottom w:val="single" w:sz="12" w:space="0" w:color="E7CF6E"/>
          </w:tcBorders>
        </w:tcPr>
        <w:p w:rsidR="0099188A" w:rsidRDefault="0099188A" w:rsidP="00A43DD8">
          <w:pPr>
            <w:widowControl w:val="0"/>
            <w:spacing w:line="288" w:lineRule="auto"/>
            <w:jc w:val="right"/>
            <w:outlineLvl w:val="0"/>
            <w:rPr>
              <w:noProof/>
              <w:sz w:val="16"/>
              <w:szCs w:val="16"/>
            </w:rPr>
          </w:pPr>
        </w:p>
      </w:tc>
      <w:tc>
        <w:tcPr>
          <w:tcW w:w="4138" w:type="pct"/>
          <w:tcBorders>
            <w:top w:val="single" w:sz="12" w:space="0" w:color="E7CF6E"/>
            <w:bottom w:val="single" w:sz="12" w:space="0" w:color="E7CF6E"/>
            <w:right w:val="single" w:sz="12" w:space="0" w:color="E7CF6E"/>
          </w:tcBorders>
          <w:vAlign w:val="center"/>
        </w:tcPr>
        <w:p w:rsidR="0099188A" w:rsidRDefault="0099188A" w:rsidP="00A43DD8">
          <w:pPr>
            <w:pStyle w:val="a"/>
            <w:tabs>
              <w:tab w:val="left" w:pos="7632"/>
            </w:tabs>
            <w:spacing w:after="0"/>
            <w:ind w:left="970"/>
            <w:jc w:val="right"/>
            <w:rPr>
              <w:rFonts w:ascii="Arial" w:hAnsi="Arial" w:cs="Arial"/>
              <w:b/>
              <w:bCs/>
              <w:caps/>
              <w:sz w:val="10"/>
              <w:szCs w:val="10"/>
            </w:rPr>
          </w:pPr>
          <w:r>
            <w:rPr>
              <w:rFonts w:ascii="Arial" w:hAnsi="Arial" w:cs="Arial"/>
              <w:b/>
              <w:bCs/>
              <w:caps/>
              <w:sz w:val="10"/>
              <w:szCs w:val="10"/>
            </w:rPr>
            <w:t>Приложение №1. Типовая форма годового отчета акционерного общества</w:t>
          </w:r>
        </w:p>
      </w:tc>
    </w:tr>
    <w:tr w:rsidR="0099188A" w:rsidTr="00A43DD8">
      <w:trPr>
        <w:trHeight w:val="138"/>
      </w:trPr>
      <w:tc>
        <w:tcPr>
          <w:tcW w:w="5000" w:type="pct"/>
          <w:gridSpan w:val="2"/>
          <w:tcBorders>
            <w:top w:val="single" w:sz="12" w:space="0" w:color="E7CF6E"/>
            <w:left w:val="single" w:sz="12" w:space="0" w:color="E7CF6E"/>
            <w:bottom w:val="single" w:sz="12" w:space="0" w:color="E7CF6E"/>
          </w:tcBorders>
        </w:tcPr>
        <w:p w:rsidR="0099188A" w:rsidRDefault="0099188A" w:rsidP="00A43DD8">
          <w:pPr>
            <w:pStyle w:val="a"/>
            <w:tabs>
              <w:tab w:val="left" w:pos="7632"/>
            </w:tabs>
            <w:spacing w:after="0"/>
            <w:ind w:left="970"/>
            <w:jc w:val="left"/>
            <w:rPr>
              <w:rFonts w:ascii="Arial Narrow" w:hAnsi="Arial Narrow" w:cs="Arial"/>
              <w:bCs/>
              <w:sz w:val="16"/>
              <w:szCs w:val="16"/>
            </w:rPr>
          </w:pPr>
        </w:p>
      </w:tc>
    </w:tr>
  </w:tbl>
  <w:p w:rsidR="0099188A" w:rsidRDefault="0099188A" w:rsidP="00A43DD8">
    <w:pPr>
      <w:pStyle w:val="af4"/>
      <w:framePr w:wrap="around" w:vAnchor="text" w:hAnchor="page" w:x="11305" w:y="-2"/>
      <w:rPr>
        <w:rStyle w:val="af7"/>
      </w:rPr>
    </w:pPr>
    <w:r>
      <w:rPr>
        <w:rStyle w:val="af7"/>
      </w:rPr>
      <w:fldChar w:fldCharType="begin"/>
    </w:r>
    <w:r>
      <w:rPr>
        <w:rStyle w:val="af7"/>
      </w:rPr>
      <w:instrText xml:space="preserve">PAGE  </w:instrText>
    </w:r>
    <w:r>
      <w:rPr>
        <w:rStyle w:val="af7"/>
      </w:rPr>
      <w:fldChar w:fldCharType="separate"/>
    </w:r>
    <w:r>
      <w:rPr>
        <w:rStyle w:val="af7"/>
        <w:noProof/>
      </w:rPr>
      <w:t>2</w:t>
    </w:r>
    <w:r>
      <w:rPr>
        <w:rStyle w:val="af7"/>
      </w:rPr>
      <w:fldChar w:fldCharType="end"/>
    </w:r>
  </w:p>
  <w:p w:rsidR="0099188A" w:rsidRDefault="0099188A">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88A" w:rsidRDefault="0099188A">
    <w:pPr>
      <w:pStyle w:val="a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168"/>
    </w:tblGrid>
    <w:tr w:rsidR="0099188A" w:rsidTr="005C7381">
      <w:trPr>
        <w:trHeight w:val="253"/>
      </w:trPr>
      <w:tc>
        <w:tcPr>
          <w:tcW w:w="5000" w:type="pct"/>
          <w:tcBorders>
            <w:bottom w:val="single" w:sz="12" w:space="0" w:color="FFD200"/>
          </w:tcBorders>
          <w:vAlign w:val="center"/>
        </w:tcPr>
        <w:p w:rsidR="0099188A" w:rsidRPr="00140322" w:rsidRDefault="0099188A" w:rsidP="00962EAB">
          <w:pPr>
            <w:pStyle w:val="af4"/>
            <w:jc w:val="right"/>
            <w:rPr>
              <w:rFonts w:ascii="Arial" w:hAnsi="Arial"/>
              <w:b/>
              <w:sz w:val="10"/>
              <w:szCs w:val="10"/>
            </w:rPr>
          </w:pPr>
          <w:r w:rsidRPr="00F02212">
            <w:rPr>
              <w:rFonts w:ascii="Arial" w:hAnsi="Arial"/>
              <w:b/>
              <w:noProof/>
              <w:sz w:val="10"/>
              <w:szCs w:val="10"/>
            </w:rPr>
            <w:t>«</w:t>
          </w:r>
          <w:r>
            <w:rPr>
              <w:rFonts w:ascii="Arial" w:hAnsi="Arial"/>
              <w:b/>
              <w:noProof/>
              <w:sz w:val="10"/>
              <w:szCs w:val="10"/>
            </w:rPr>
            <w:t xml:space="preserve">ГОДОВОЙ ОТЧЕТ  </w:t>
          </w:r>
          <w:r>
            <w:rPr>
              <w:rFonts w:ascii="Arial" w:hAnsi="Arial"/>
              <w:b/>
              <w:noProof/>
              <w:sz w:val="10"/>
              <w:szCs w:val="10"/>
              <w:lang w:val="ru-RU"/>
            </w:rPr>
            <w:t>ПАО</w:t>
          </w:r>
          <w:r>
            <w:rPr>
              <w:rFonts w:ascii="Arial" w:hAnsi="Arial"/>
              <w:b/>
              <w:noProof/>
              <w:sz w:val="10"/>
              <w:szCs w:val="10"/>
            </w:rPr>
            <w:t xml:space="preserve"> «С</w:t>
          </w:r>
          <w:r>
            <w:rPr>
              <w:rFonts w:ascii="Arial" w:hAnsi="Arial"/>
              <w:b/>
              <w:noProof/>
              <w:sz w:val="10"/>
              <w:szCs w:val="10"/>
              <w:lang w:val="ru-RU"/>
            </w:rPr>
            <w:t>аратовский</w:t>
          </w:r>
          <w:r>
            <w:rPr>
              <w:rFonts w:ascii="Arial" w:hAnsi="Arial"/>
              <w:b/>
              <w:noProof/>
              <w:sz w:val="10"/>
              <w:szCs w:val="10"/>
            </w:rPr>
            <w:t xml:space="preserve"> </w:t>
          </w:r>
          <w:r>
            <w:rPr>
              <w:rFonts w:ascii="Arial" w:hAnsi="Arial"/>
              <w:b/>
              <w:noProof/>
              <w:sz w:val="10"/>
              <w:szCs w:val="10"/>
              <w:lang w:val="ru-RU"/>
            </w:rPr>
            <w:t>НПЗ</w:t>
          </w:r>
          <w:r w:rsidRPr="00F02212">
            <w:rPr>
              <w:rFonts w:ascii="Arial" w:hAnsi="Arial"/>
              <w:b/>
              <w:noProof/>
              <w:sz w:val="10"/>
              <w:szCs w:val="10"/>
            </w:rPr>
            <w:t>» ЗА 20</w:t>
          </w:r>
          <w:r>
            <w:rPr>
              <w:rFonts w:ascii="Arial" w:hAnsi="Arial"/>
              <w:b/>
              <w:noProof/>
              <w:sz w:val="10"/>
              <w:szCs w:val="10"/>
            </w:rPr>
            <w:t>1</w:t>
          </w:r>
          <w:r>
            <w:rPr>
              <w:rFonts w:ascii="Arial" w:hAnsi="Arial"/>
              <w:b/>
              <w:noProof/>
              <w:sz w:val="10"/>
              <w:szCs w:val="10"/>
              <w:lang w:val="ru-RU"/>
            </w:rPr>
            <w:t>7</w:t>
          </w:r>
          <w:r w:rsidRPr="00F02212">
            <w:rPr>
              <w:rFonts w:ascii="Arial" w:hAnsi="Arial"/>
              <w:b/>
              <w:noProof/>
              <w:sz w:val="10"/>
              <w:szCs w:val="10"/>
            </w:rPr>
            <w:t xml:space="preserve"> ГОД»</w:t>
          </w:r>
        </w:p>
      </w:tc>
    </w:tr>
  </w:tbl>
  <w:p w:rsidR="0099188A" w:rsidRPr="00F02212" w:rsidRDefault="0099188A" w:rsidP="005C7381">
    <w:pPr>
      <w:pStyle w:val="a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623"/>
      <w:gridCol w:w="9545"/>
    </w:tblGrid>
    <w:tr w:rsidR="0099188A" w:rsidTr="005C7381">
      <w:trPr>
        <w:trHeight w:val="159"/>
      </w:trPr>
      <w:tc>
        <w:tcPr>
          <w:tcW w:w="862" w:type="pct"/>
          <w:tcBorders>
            <w:bottom w:val="single" w:sz="12" w:space="0" w:color="E7CF6E"/>
          </w:tcBorders>
        </w:tcPr>
        <w:p w:rsidR="0099188A" w:rsidRDefault="0099188A" w:rsidP="005C7381">
          <w:pPr>
            <w:widowControl w:val="0"/>
            <w:spacing w:line="288" w:lineRule="auto"/>
            <w:jc w:val="right"/>
            <w:outlineLvl w:val="0"/>
            <w:rPr>
              <w:noProof/>
              <w:sz w:val="16"/>
              <w:szCs w:val="16"/>
            </w:rPr>
          </w:pPr>
        </w:p>
      </w:tc>
      <w:tc>
        <w:tcPr>
          <w:tcW w:w="4138" w:type="pct"/>
          <w:tcBorders>
            <w:top w:val="single" w:sz="12" w:space="0" w:color="E7CF6E"/>
            <w:bottom w:val="single" w:sz="12" w:space="0" w:color="E7CF6E"/>
            <w:right w:val="single" w:sz="12" w:space="0" w:color="E7CF6E"/>
          </w:tcBorders>
          <w:vAlign w:val="center"/>
        </w:tcPr>
        <w:p w:rsidR="0099188A" w:rsidRDefault="0099188A" w:rsidP="005C7381">
          <w:pPr>
            <w:pStyle w:val="a"/>
            <w:tabs>
              <w:tab w:val="left" w:pos="7632"/>
            </w:tabs>
            <w:spacing w:after="0"/>
            <w:ind w:left="970"/>
            <w:jc w:val="right"/>
            <w:rPr>
              <w:rFonts w:ascii="Arial" w:hAnsi="Arial" w:cs="Arial"/>
              <w:b/>
              <w:bCs/>
              <w:caps/>
              <w:sz w:val="10"/>
              <w:szCs w:val="10"/>
            </w:rPr>
          </w:pPr>
          <w:r>
            <w:rPr>
              <w:rFonts w:ascii="Arial" w:hAnsi="Arial" w:cs="Arial"/>
              <w:b/>
              <w:bCs/>
              <w:caps/>
              <w:sz w:val="10"/>
              <w:szCs w:val="10"/>
            </w:rPr>
            <w:t>Приложение №1. Типовая форма годового отчета акционерного общества</w:t>
          </w:r>
        </w:p>
      </w:tc>
    </w:tr>
    <w:tr w:rsidR="0099188A" w:rsidTr="005C7381">
      <w:trPr>
        <w:trHeight w:val="138"/>
      </w:trPr>
      <w:tc>
        <w:tcPr>
          <w:tcW w:w="5000" w:type="pct"/>
          <w:gridSpan w:val="2"/>
          <w:tcBorders>
            <w:top w:val="single" w:sz="12" w:space="0" w:color="E7CF6E"/>
            <w:left w:val="single" w:sz="12" w:space="0" w:color="E7CF6E"/>
            <w:bottom w:val="single" w:sz="12" w:space="0" w:color="E7CF6E"/>
          </w:tcBorders>
        </w:tcPr>
        <w:p w:rsidR="0099188A" w:rsidRDefault="0099188A" w:rsidP="005C7381">
          <w:pPr>
            <w:pStyle w:val="a"/>
            <w:tabs>
              <w:tab w:val="left" w:pos="7632"/>
            </w:tabs>
            <w:spacing w:after="0"/>
            <w:ind w:left="970"/>
            <w:jc w:val="left"/>
            <w:rPr>
              <w:rFonts w:ascii="Arial Narrow" w:hAnsi="Arial Narrow" w:cs="Arial"/>
              <w:bCs/>
              <w:sz w:val="16"/>
              <w:szCs w:val="16"/>
            </w:rPr>
          </w:pPr>
        </w:p>
      </w:tc>
    </w:tr>
  </w:tbl>
  <w:p w:rsidR="0099188A" w:rsidRDefault="0099188A" w:rsidP="005C7381">
    <w:pPr>
      <w:pStyle w:val="af4"/>
      <w:framePr w:wrap="around" w:vAnchor="text" w:hAnchor="page" w:x="11305" w:y="-2"/>
      <w:rPr>
        <w:rStyle w:val="af7"/>
      </w:rPr>
    </w:pPr>
    <w:r>
      <w:rPr>
        <w:rStyle w:val="af7"/>
      </w:rPr>
      <w:fldChar w:fldCharType="begin"/>
    </w:r>
    <w:r>
      <w:rPr>
        <w:rStyle w:val="af7"/>
      </w:rPr>
      <w:instrText xml:space="preserve">PAGE  </w:instrText>
    </w:r>
    <w:r>
      <w:rPr>
        <w:rStyle w:val="af7"/>
      </w:rPr>
      <w:fldChar w:fldCharType="separate"/>
    </w:r>
    <w:r>
      <w:rPr>
        <w:rStyle w:val="af7"/>
        <w:noProof/>
      </w:rPr>
      <w:t>64</w:t>
    </w:r>
    <w:r>
      <w:rPr>
        <w:rStyle w:val="af7"/>
      </w:rPr>
      <w:fldChar w:fldCharType="end"/>
    </w:r>
  </w:p>
  <w:p w:rsidR="0099188A" w:rsidRDefault="0099188A">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E5AACDE"/>
    <w:lvl w:ilvl="0">
      <w:start w:val="1"/>
      <w:numFmt w:val="bullet"/>
      <w:pStyle w:val="Chart2"/>
      <w:lvlText w:val=""/>
      <w:lvlJc w:val="left"/>
      <w:pPr>
        <w:tabs>
          <w:tab w:val="num" w:pos="360"/>
        </w:tabs>
        <w:ind w:left="360" w:hanging="360"/>
      </w:pPr>
      <w:rPr>
        <w:rFonts w:ascii="Symbol" w:hAnsi="Symbol" w:hint="default"/>
      </w:rPr>
    </w:lvl>
  </w:abstractNum>
  <w:abstractNum w:abstractNumId="1">
    <w:nsid w:val="FFFFFFFE"/>
    <w:multiLevelType w:val="singleLevel"/>
    <w:tmpl w:val="E37A45B0"/>
    <w:lvl w:ilvl="0">
      <w:numFmt w:val="decimal"/>
      <w:pStyle w:val="2"/>
      <w:lvlText w:val="*"/>
      <w:lvlJc w:val="left"/>
    </w:lvl>
  </w:abstractNum>
  <w:abstractNum w:abstractNumId="2">
    <w:nsid w:val="00AD1631"/>
    <w:multiLevelType w:val="hybridMultilevel"/>
    <w:tmpl w:val="14C63EA6"/>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3">
    <w:nsid w:val="015C45B8"/>
    <w:multiLevelType w:val="hybridMultilevel"/>
    <w:tmpl w:val="8140E6A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1AD0195"/>
    <w:multiLevelType w:val="hybridMultilevel"/>
    <w:tmpl w:val="AE242894"/>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23C72AC"/>
    <w:multiLevelType w:val="multilevel"/>
    <w:tmpl w:val="91AABAA6"/>
    <w:lvl w:ilvl="0">
      <w:start w:val="1"/>
      <w:numFmt w:val="decimal"/>
      <w:pStyle w:val="a"/>
      <w:lvlText w:val="%1."/>
      <w:lvlJc w:val="left"/>
      <w:pPr>
        <w:tabs>
          <w:tab w:val="num" w:pos="360"/>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026461B7"/>
    <w:multiLevelType w:val="hybridMultilevel"/>
    <w:tmpl w:val="F7229190"/>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3324080"/>
    <w:multiLevelType w:val="hybridMultilevel"/>
    <w:tmpl w:val="4A46F7A8"/>
    <w:lvl w:ilvl="0" w:tplc="B95C8CF4">
      <w:start w:val="1"/>
      <w:numFmt w:val="bullet"/>
      <w:pStyle w:val="1"/>
      <w:lvlText w:val=""/>
      <w:lvlJc w:val="left"/>
      <w:pPr>
        <w:tabs>
          <w:tab w:val="num" w:pos="1191"/>
        </w:tabs>
        <w:ind w:left="1191" w:hanging="397"/>
      </w:pPr>
      <w:rPr>
        <w:rFonts w:ascii="Symbol" w:hAnsi="Symbol" w:hint="default"/>
      </w:rPr>
    </w:lvl>
    <w:lvl w:ilvl="1" w:tplc="890C2D9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47E7FB0"/>
    <w:multiLevelType w:val="hybridMultilevel"/>
    <w:tmpl w:val="BD923F84"/>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053448DA"/>
    <w:multiLevelType w:val="hybridMultilevel"/>
    <w:tmpl w:val="44E6B8F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7810792"/>
    <w:multiLevelType w:val="hybridMultilevel"/>
    <w:tmpl w:val="457AB73C"/>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2">
    <w:nsid w:val="08253101"/>
    <w:multiLevelType w:val="hybridMultilevel"/>
    <w:tmpl w:val="9D9AB0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9CC09D6"/>
    <w:multiLevelType w:val="hybridMultilevel"/>
    <w:tmpl w:val="38825E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0A0B7731"/>
    <w:multiLevelType w:val="hybridMultilevel"/>
    <w:tmpl w:val="8C843A40"/>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5">
    <w:nsid w:val="0B3515CA"/>
    <w:multiLevelType w:val="hybridMultilevel"/>
    <w:tmpl w:val="554845F0"/>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0B420EA8"/>
    <w:multiLevelType w:val="hybridMultilevel"/>
    <w:tmpl w:val="D770880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0B5F5DEA"/>
    <w:multiLevelType w:val="hybridMultilevel"/>
    <w:tmpl w:val="5B2E4FE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0C2F1B96"/>
    <w:multiLevelType w:val="hybridMultilevel"/>
    <w:tmpl w:val="137E440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0C6533BA"/>
    <w:multiLevelType w:val="hybridMultilevel"/>
    <w:tmpl w:val="4E9044AC"/>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0CB40775"/>
    <w:multiLevelType w:val="hybridMultilevel"/>
    <w:tmpl w:val="7A9E9620"/>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0D716B54"/>
    <w:multiLevelType w:val="hybridMultilevel"/>
    <w:tmpl w:val="9148FD0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0D8F5075"/>
    <w:multiLevelType w:val="hybridMultilevel"/>
    <w:tmpl w:val="C606491C"/>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0E0870CA"/>
    <w:multiLevelType w:val="hybridMultilevel"/>
    <w:tmpl w:val="7B0E6C9C"/>
    <w:lvl w:ilvl="0" w:tplc="1E6C6B82">
      <w:start w:val="1"/>
      <w:numFmt w:val="bullet"/>
      <w:lvlText w:val=""/>
      <w:lvlJc w:val="left"/>
      <w:pPr>
        <w:ind w:left="847" w:hanging="360"/>
      </w:pPr>
      <w:rPr>
        <w:rFonts w:ascii="Wingdings" w:hAnsi="Wingdings"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24">
    <w:nsid w:val="0E7602C7"/>
    <w:multiLevelType w:val="hybridMultilevel"/>
    <w:tmpl w:val="56602D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0F310CB3"/>
    <w:multiLevelType w:val="hybridMultilevel"/>
    <w:tmpl w:val="B762E0F6"/>
    <w:lvl w:ilvl="0" w:tplc="1E6C6B82">
      <w:start w:val="1"/>
      <w:numFmt w:val="bullet"/>
      <w:lvlText w:val=""/>
      <w:lvlJc w:val="left"/>
      <w:pPr>
        <w:ind w:left="64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107E6E25"/>
    <w:multiLevelType w:val="hybridMultilevel"/>
    <w:tmpl w:val="15E680B4"/>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27">
    <w:nsid w:val="12C12EE8"/>
    <w:multiLevelType w:val="hybridMultilevel"/>
    <w:tmpl w:val="76AADE6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12D22CD2"/>
    <w:multiLevelType w:val="hybridMultilevel"/>
    <w:tmpl w:val="3FA64FD8"/>
    <w:lvl w:ilvl="0" w:tplc="1E6C6B82">
      <w:start w:val="1"/>
      <w:numFmt w:val="bullet"/>
      <w:lvlText w:val=""/>
      <w:lvlJc w:val="left"/>
      <w:pPr>
        <w:ind w:left="64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1369463A"/>
    <w:multiLevelType w:val="hybridMultilevel"/>
    <w:tmpl w:val="D2548AB6"/>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30">
    <w:nsid w:val="15273F71"/>
    <w:multiLevelType w:val="hybridMultilevel"/>
    <w:tmpl w:val="96D0424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15464F9C"/>
    <w:multiLevelType w:val="hybridMultilevel"/>
    <w:tmpl w:val="C95C4B3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1560443A"/>
    <w:multiLevelType w:val="multilevel"/>
    <w:tmpl w:val="FAB47D48"/>
    <w:lvl w:ilvl="0">
      <w:start w:val="1"/>
      <w:numFmt w:val="decimal"/>
      <w:pStyle w:val="1-"/>
      <w:lvlText w:val="%1."/>
      <w:lvlJc w:val="left"/>
      <w:pPr>
        <w:tabs>
          <w:tab w:val="num" w:pos="709"/>
        </w:tabs>
      </w:pPr>
      <w:rPr>
        <w:rFonts w:cs="Times New Roman" w:hint="default"/>
      </w:rPr>
    </w:lvl>
    <w:lvl w:ilvl="1">
      <w:start w:val="1"/>
      <w:numFmt w:val="decimal"/>
      <w:pStyle w:val="2-"/>
      <w:lvlText w:val="%1.%2."/>
      <w:lvlJc w:val="left"/>
      <w:pPr>
        <w:tabs>
          <w:tab w:val="num" w:pos="709"/>
        </w:tabs>
        <w:ind w:left="709" w:hanging="709"/>
      </w:pPr>
      <w:rPr>
        <w:rFonts w:cs="Times New Roman" w:hint="default"/>
      </w:rPr>
    </w:lvl>
    <w:lvl w:ilvl="2">
      <w:start w:val="1"/>
      <w:numFmt w:val="decimal"/>
      <w:pStyle w:val="3-"/>
      <w:lvlText w:val="%1.%2.%3."/>
      <w:lvlJc w:val="left"/>
      <w:pPr>
        <w:tabs>
          <w:tab w:val="num" w:pos="1418"/>
        </w:tabs>
        <w:ind w:left="1418" w:hanging="709"/>
      </w:pPr>
      <w:rPr>
        <w:rFonts w:cs="Times New Roman" w:hint="default"/>
      </w:rPr>
    </w:lvl>
    <w:lvl w:ilvl="3">
      <w:start w:val="1"/>
      <w:numFmt w:val="decimal"/>
      <w:pStyle w:val="4-"/>
      <w:lvlText w:val="%1.%2.%3.%4."/>
      <w:lvlJc w:val="left"/>
      <w:pPr>
        <w:tabs>
          <w:tab w:val="num" w:pos="2268"/>
        </w:tabs>
        <w:ind w:left="2268" w:hanging="850"/>
      </w:pPr>
      <w:rPr>
        <w:rFonts w:cs="Times New Roman" w:hint="default"/>
      </w:rPr>
    </w:lvl>
    <w:lvl w:ilvl="4">
      <w:start w:val="1"/>
      <w:numFmt w:val="lowerLetter"/>
      <w:lvlText w:val="(%5)"/>
      <w:lvlJc w:val="left"/>
      <w:pPr>
        <w:ind w:left="1800" w:hanging="360"/>
      </w:pPr>
      <w:rPr>
        <w:rFonts w:cs="Times New Roman" w:hint="default"/>
      </w:rPr>
    </w:lvl>
    <w:lvl w:ilvl="5">
      <w:start w:val="1"/>
      <w:numFmt w:val="bullet"/>
      <w:pStyle w:val="2-0"/>
      <w:lvlText w:val=""/>
      <w:lvlJc w:val="left"/>
      <w:pPr>
        <w:tabs>
          <w:tab w:val="num" w:pos="709"/>
        </w:tabs>
        <w:ind w:left="709" w:hanging="709"/>
      </w:pPr>
      <w:rPr>
        <w:rFonts w:ascii="Symbol" w:hAnsi="Symbol" w:hint="default"/>
      </w:rPr>
    </w:lvl>
    <w:lvl w:ilvl="6">
      <w:start w:val="1"/>
      <w:numFmt w:val="bullet"/>
      <w:pStyle w:val="3-0"/>
      <w:lvlText w:val=""/>
      <w:lvlJc w:val="left"/>
      <w:pPr>
        <w:tabs>
          <w:tab w:val="num" w:pos="1418"/>
        </w:tabs>
        <w:ind w:left="1418" w:hanging="709"/>
      </w:pPr>
      <w:rPr>
        <w:rFonts w:ascii="Symbol" w:hAnsi="Symbol" w:hint="default"/>
      </w:rPr>
    </w:lvl>
    <w:lvl w:ilvl="7">
      <w:start w:val="1"/>
      <w:numFmt w:val="bullet"/>
      <w:pStyle w:val="4-0"/>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cs="Times New Roman" w:hint="default"/>
      </w:rPr>
    </w:lvl>
  </w:abstractNum>
  <w:abstractNum w:abstractNumId="33">
    <w:nsid w:val="1A42187E"/>
    <w:multiLevelType w:val="hybridMultilevel"/>
    <w:tmpl w:val="8D44E92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1AA26A98"/>
    <w:multiLevelType w:val="hybridMultilevel"/>
    <w:tmpl w:val="3F40C45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1B6B0ABD"/>
    <w:multiLevelType w:val="hybridMultilevel"/>
    <w:tmpl w:val="349A5D7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1C9B1ACE"/>
    <w:multiLevelType w:val="singleLevel"/>
    <w:tmpl w:val="0BD4FE96"/>
    <w:lvl w:ilvl="0">
      <w:start w:val="1"/>
      <w:numFmt w:val="upperRoman"/>
      <w:pStyle w:val="lena"/>
      <w:lvlText w:val="%1."/>
      <w:lvlJc w:val="left"/>
      <w:pPr>
        <w:tabs>
          <w:tab w:val="num" w:pos="720"/>
        </w:tabs>
        <w:ind w:left="720" w:hanging="720"/>
      </w:pPr>
    </w:lvl>
  </w:abstractNum>
  <w:abstractNum w:abstractNumId="37">
    <w:nsid w:val="1CC74180"/>
    <w:multiLevelType w:val="hybridMultilevel"/>
    <w:tmpl w:val="02AE40BC"/>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1D6909BE"/>
    <w:multiLevelType w:val="hybridMultilevel"/>
    <w:tmpl w:val="F2205DD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1D6B4B7F"/>
    <w:multiLevelType w:val="hybridMultilevel"/>
    <w:tmpl w:val="0002C85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0">
    <w:nsid w:val="1DDC467B"/>
    <w:multiLevelType w:val="hybridMultilevel"/>
    <w:tmpl w:val="1CA42112"/>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41">
    <w:nsid w:val="1E4732C1"/>
    <w:multiLevelType w:val="hybridMultilevel"/>
    <w:tmpl w:val="BFFCA85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20115F53"/>
    <w:multiLevelType w:val="hybridMultilevel"/>
    <w:tmpl w:val="64FC829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21016023"/>
    <w:multiLevelType w:val="hybridMultilevel"/>
    <w:tmpl w:val="B08EDEA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22A97675"/>
    <w:multiLevelType w:val="hybridMultilevel"/>
    <w:tmpl w:val="65ACDF3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2332712B"/>
    <w:multiLevelType w:val="hybridMultilevel"/>
    <w:tmpl w:val="7A360150"/>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46">
    <w:nsid w:val="235B1521"/>
    <w:multiLevelType w:val="hybridMultilevel"/>
    <w:tmpl w:val="5BCABDB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244062AF"/>
    <w:multiLevelType w:val="hybridMultilevel"/>
    <w:tmpl w:val="46F450FC"/>
    <w:lvl w:ilvl="0" w:tplc="7584B5AA">
      <w:start w:val="2"/>
      <w:numFmt w:val="bullet"/>
      <w:lvlText w:val="•"/>
      <w:lvlJc w:val="left"/>
      <w:pPr>
        <w:ind w:left="1065" w:hanging="7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47D1738"/>
    <w:multiLevelType w:val="hybridMultilevel"/>
    <w:tmpl w:val="ED80FAD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2568438C"/>
    <w:multiLevelType w:val="hybridMultilevel"/>
    <w:tmpl w:val="0340138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2678773C"/>
    <w:multiLevelType w:val="hybridMultilevel"/>
    <w:tmpl w:val="2F9C036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288D6236"/>
    <w:multiLevelType w:val="hybridMultilevel"/>
    <w:tmpl w:val="5A1C77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28FD2A6A"/>
    <w:multiLevelType w:val="hybridMultilevel"/>
    <w:tmpl w:val="8D6620C8"/>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298E75DB"/>
    <w:multiLevelType w:val="hybridMultilevel"/>
    <w:tmpl w:val="3D28920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2A1813C2"/>
    <w:multiLevelType w:val="hybridMultilevel"/>
    <w:tmpl w:val="0C1CF29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nsid w:val="2A245340"/>
    <w:multiLevelType w:val="hybridMultilevel"/>
    <w:tmpl w:val="2772BF26"/>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56">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nsid w:val="2B7B39F0"/>
    <w:multiLevelType w:val="hybridMultilevel"/>
    <w:tmpl w:val="D276891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2B87085F"/>
    <w:multiLevelType w:val="hybridMultilevel"/>
    <w:tmpl w:val="023E6F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nsid w:val="2C3F33BF"/>
    <w:multiLevelType w:val="hybridMultilevel"/>
    <w:tmpl w:val="D18C954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2C8658B3"/>
    <w:multiLevelType w:val="hybridMultilevel"/>
    <w:tmpl w:val="82D24A6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2E54062D"/>
    <w:multiLevelType w:val="hybridMultilevel"/>
    <w:tmpl w:val="3D66D19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2E6C3426"/>
    <w:multiLevelType w:val="hybridMultilevel"/>
    <w:tmpl w:val="FBC698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2EB21479"/>
    <w:multiLevelType w:val="hybridMultilevel"/>
    <w:tmpl w:val="4D0AF130"/>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64">
    <w:nsid w:val="2ED2584D"/>
    <w:multiLevelType w:val="hybridMultilevel"/>
    <w:tmpl w:val="9926E92C"/>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65">
    <w:nsid w:val="2FA62F5E"/>
    <w:multiLevelType w:val="hybridMultilevel"/>
    <w:tmpl w:val="99421BFE"/>
    <w:lvl w:ilvl="0" w:tplc="04190001">
      <w:start w:val="1"/>
      <w:numFmt w:val="bullet"/>
      <w:lvlText w:val=""/>
      <w:lvlJc w:val="left"/>
      <w:pPr>
        <w:tabs>
          <w:tab w:val="num" w:pos="720"/>
        </w:tabs>
        <w:ind w:left="720" w:hanging="360"/>
      </w:pPr>
      <w:rPr>
        <w:rFonts w:ascii="Symbol" w:hAnsi="Symbol" w:hint="default"/>
      </w:rPr>
    </w:lvl>
    <w:lvl w:ilvl="1" w:tplc="66BA8A44" w:tentative="1">
      <w:start w:val="1"/>
      <w:numFmt w:val="bullet"/>
      <w:lvlText w:val=""/>
      <w:lvlJc w:val="left"/>
      <w:pPr>
        <w:tabs>
          <w:tab w:val="num" w:pos="1440"/>
        </w:tabs>
        <w:ind w:left="1440" w:hanging="360"/>
      </w:pPr>
      <w:rPr>
        <w:rFonts w:ascii="Wingdings" w:hAnsi="Wingdings" w:hint="default"/>
      </w:rPr>
    </w:lvl>
    <w:lvl w:ilvl="2" w:tplc="FB14B2BE" w:tentative="1">
      <w:start w:val="1"/>
      <w:numFmt w:val="bullet"/>
      <w:lvlText w:val=""/>
      <w:lvlJc w:val="left"/>
      <w:pPr>
        <w:tabs>
          <w:tab w:val="num" w:pos="2160"/>
        </w:tabs>
        <w:ind w:left="2160" w:hanging="360"/>
      </w:pPr>
      <w:rPr>
        <w:rFonts w:ascii="Wingdings" w:hAnsi="Wingdings" w:hint="default"/>
      </w:rPr>
    </w:lvl>
    <w:lvl w:ilvl="3" w:tplc="ACD61402" w:tentative="1">
      <w:start w:val="1"/>
      <w:numFmt w:val="bullet"/>
      <w:lvlText w:val=""/>
      <w:lvlJc w:val="left"/>
      <w:pPr>
        <w:tabs>
          <w:tab w:val="num" w:pos="2880"/>
        </w:tabs>
        <w:ind w:left="2880" w:hanging="360"/>
      </w:pPr>
      <w:rPr>
        <w:rFonts w:ascii="Wingdings" w:hAnsi="Wingdings" w:hint="default"/>
      </w:rPr>
    </w:lvl>
    <w:lvl w:ilvl="4" w:tplc="01E048A8" w:tentative="1">
      <w:start w:val="1"/>
      <w:numFmt w:val="bullet"/>
      <w:lvlText w:val=""/>
      <w:lvlJc w:val="left"/>
      <w:pPr>
        <w:tabs>
          <w:tab w:val="num" w:pos="3600"/>
        </w:tabs>
        <w:ind w:left="3600" w:hanging="360"/>
      </w:pPr>
      <w:rPr>
        <w:rFonts w:ascii="Wingdings" w:hAnsi="Wingdings" w:hint="default"/>
      </w:rPr>
    </w:lvl>
    <w:lvl w:ilvl="5" w:tplc="AFACE28C" w:tentative="1">
      <w:start w:val="1"/>
      <w:numFmt w:val="bullet"/>
      <w:lvlText w:val=""/>
      <w:lvlJc w:val="left"/>
      <w:pPr>
        <w:tabs>
          <w:tab w:val="num" w:pos="4320"/>
        </w:tabs>
        <w:ind w:left="4320" w:hanging="360"/>
      </w:pPr>
      <w:rPr>
        <w:rFonts w:ascii="Wingdings" w:hAnsi="Wingdings" w:hint="default"/>
      </w:rPr>
    </w:lvl>
    <w:lvl w:ilvl="6" w:tplc="D5EA2158" w:tentative="1">
      <w:start w:val="1"/>
      <w:numFmt w:val="bullet"/>
      <w:lvlText w:val=""/>
      <w:lvlJc w:val="left"/>
      <w:pPr>
        <w:tabs>
          <w:tab w:val="num" w:pos="5040"/>
        </w:tabs>
        <w:ind w:left="5040" w:hanging="360"/>
      </w:pPr>
      <w:rPr>
        <w:rFonts w:ascii="Wingdings" w:hAnsi="Wingdings" w:hint="default"/>
      </w:rPr>
    </w:lvl>
    <w:lvl w:ilvl="7" w:tplc="B62AEBF6" w:tentative="1">
      <w:start w:val="1"/>
      <w:numFmt w:val="bullet"/>
      <w:lvlText w:val=""/>
      <w:lvlJc w:val="left"/>
      <w:pPr>
        <w:tabs>
          <w:tab w:val="num" w:pos="5760"/>
        </w:tabs>
        <w:ind w:left="5760" w:hanging="360"/>
      </w:pPr>
      <w:rPr>
        <w:rFonts w:ascii="Wingdings" w:hAnsi="Wingdings" w:hint="default"/>
      </w:rPr>
    </w:lvl>
    <w:lvl w:ilvl="8" w:tplc="BB9CCF4A" w:tentative="1">
      <w:start w:val="1"/>
      <w:numFmt w:val="bullet"/>
      <w:lvlText w:val=""/>
      <w:lvlJc w:val="left"/>
      <w:pPr>
        <w:tabs>
          <w:tab w:val="num" w:pos="6480"/>
        </w:tabs>
        <w:ind w:left="6480" w:hanging="360"/>
      </w:pPr>
      <w:rPr>
        <w:rFonts w:ascii="Wingdings" w:hAnsi="Wingdings" w:hint="default"/>
      </w:rPr>
    </w:lvl>
  </w:abstractNum>
  <w:abstractNum w:abstractNumId="66">
    <w:nsid w:val="30AF6485"/>
    <w:multiLevelType w:val="hybridMultilevel"/>
    <w:tmpl w:val="7E502832"/>
    <w:lvl w:ilvl="0" w:tplc="00A86600">
      <w:start w:val="1"/>
      <w:numFmt w:val="decimal"/>
      <w:lvlText w:val="%1."/>
      <w:lvlJc w:val="left"/>
      <w:pPr>
        <w:ind w:left="975" w:hanging="6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31095BEC"/>
    <w:multiLevelType w:val="hybridMultilevel"/>
    <w:tmpl w:val="5AEA33C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nsid w:val="32110108"/>
    <w:multiLevelType w:val="hybridMultilevel"/>
    <w:tmpl w:val="6DA8505E"/>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69">
    <w:nsid w:val="347B03B7"/>
    <w:multiLevelType w:val="hybridMultilevel"/>
    <w:tmpl w:val="410AB088"/>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70">
    <w:nsid w:val="357B0013"/>
    <w:multiLevelType w:val="hybridMultilevel"/>
    <w:tmpl w:val="017A1A72"/>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71">
    <w:nsid w:val="35C32E5A"/>
    <w:multiLevelType w:val="hybridMultilevel"/>
    <w:tmpl w:val="96E2ED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nsid w:val="3620234D"/>
    <w:multiLevelType w:val="hybridMultilevel"/>
    <w:tmpl w:val="243A5194"/>
    <w:lvl w:ilvl="0" w:tplc="5A340FF4">
      <w:start w:val="1"/>
      <w:numFmt w:val="decimal"/>
      <w:pStyle w:val="a0"/>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37DB1C1A"/>
    <w:multiLevelType w:val="hybridMultilevel"/>
    <w:tmpl w:val="6AE8E88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nsid w:val="37EB783B"/>
    <w:multiLevelType w:val="singleLevel"/>
    <w:tmpl w:val="68ACEE90"/>
    <w:lvl w:ilvl="0">
      <w:start w:val="1"/>
      <w:numFmt w:val="decimal"/>
      <w:pStyle w:val="lena1"/>
      <w:lvlText w:val="%1."/>
      <w:lvlJc w:val="left"/>
      <w:pPr>
        <w:tabs>
          <w:tab w:val="num" w:pos="360"/>
        </w:tabs>
        <w:ind w:left="360" w:hanging="360"/>
      </w:pPr>
    </w:lvl>
  </w:abstractNum>
  <w:abstractNum w:abstractNumId="75">
    <w:nsid w:val="38BF3121"/>
    <w:multiLevelType w:val="hybridMultilevel"/>
    <w:tmpl w:val="0E86952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6">
    <w:nsid w:val="38D50516"/>
    <w:multiLevelType w:val="hybridMultilevel"/>
    <w:tmpl w:val="AC082382"/>
    <w:lvl w:ilvl="0" w:tplc="878A245E">
      <w:start w:val="1"/>
      <w:numFmt w:val="bullet"/>
      <w:lvlText w:val=""/>
      <w:lvlJc w:val="left"/>
      <w:pPr>
        <w:ind w:left="847" w:hanging="360"/>
      </w:pPr>
      <w:rPr>
        <w:rFonts w:ascii="Symbol" w:hAnsi="Symbol"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77">
    <w:nsid w:val="391E63C1"/>
    <w:multiLevelType w:val="hybridMultilevel"/>
    <w:tmpl w:val="0AD62DD2"/>
    <w:lvl w:ilvl="0" w:tplc="7E1A4D96">
      <w:start w:val="1"/>
      <w:numFmt w:val="decimal"/>
      <w:lvlText w:val="%1."/>
      <w:lvlJc w:val="left"/>
      <w:pPr>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nsid w:val="3A660815"/>
    <w:multiLevelType w:val="hybridMultilevel"/>
    <w:tmpl w:val="A1BE8DD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9">
    <w:nsid w:val="3BFC63A8"/>
    <w:multiLevelType w:val="hybridMultilevel"/>
    <w:tmpl w:val="F2E6E78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0">
    <w:nsid w:val="3C7F18AB"/>
    <w:multiLevelType w:val="hybridMultilevel"/>
    <w:tmpl w:val="2FC4C472"/>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1">
    <w:nsid w:val="3D7E5872"/>
    <w:multiLevelType w:val="hybridMultilevel"/>
    <w:tmpl w:val="4986F8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2">
    <w:nsid w:val="3ED835EE"/>
    <w:multiLevelType w:val="hybridMultilevel"/>
    <w:tmpl w:val="6F2A0F26"/>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83">
    <w:nsid w:val="3EF9295F"/>
    <w:multiLevelType w:val="hybridMultilevel"/>
    <w:tmpl w:val="ACEE9536"/>
    <w:lvl w:ilvl="0" w:tplc="878A245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4">
    <w:nsid w:val="40F65973"/>
    <w:multiLevelType w:val="hybridMultilevel"/>
    <w:tmpl w:val="61B4D28E"/>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85">
    <w:nsid w:val="410E6911"/>
    <w:multiLevelType w:val="hybridMultilevel"/>
    <w:tmpl w:val="169E126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nsid w:val="438470D7"/>
    <w:multiLevelType w:val="hybridMultilevel"/>
    <w:tmpl w:val="8EB0675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7">
    <w:nsid w:val="43C812E5"/>
    <w:multiLevelType w:val="hybridMultilevel"/>
    <w:tmpl w:val="0622A280"/>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8">
    <w:nsid w:val="43CD4990"/>
    <w:multiLevelType w:val="hybridMultilevel"/>
    <w:tmpl w:val="A196800E"/>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9">
    <w:nsid w:val="43CE78F1"/>
    <w:multiLevelType w:val="hybridMultilevel"/>
    <w:tmpl w:val="B4AEFF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0">
    <w:nsid w:val="44360DB6"/>
    <w:multiLevelType w:val="hybridMultilevel"/>
    <w:tmpl w:val="651C619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1">
    <w:nsid w:val="44F411C8"/>
    <w:multiLevelType w:val="hybridMultilevel"/>
    <w:tmpl w:val="A600BBD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2">
    <w:nsid w:val="45CF4A1D"/>
    <w:multiLevelType w:val="singleLevel"/>
    <w:tmpl w:val="0660F512"/>
    <w:lvl w:ilvl="0">
      <w:start w:val="1"/>
      <w:numFmt w:val="decimal"/>
      <w:pStyle w:val="lenaII1"/>
      <w:lvlText w:val="%1."/>
      <w:lvlJc w:val="left"/>
      <w:pPr>
        <w:tabs>
          <w:tab w:val="num" w:pos="360"/>
        </w:tabs>
        <w:ind w:left="360" w:hanging="360"/>
      </w:pPr>
    </w:lvl>
  </w:abstractNum>
  <w:abstractNum w:abstractNumId="93">
    <w:nsid w:val="48773A6E"/>
    <w:multiLevelType w:val="hybridMultilevel"/>
    <w:tmpl w:val="3D7E82C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4">
    <w:nsid w:val="4A0D1CD5"/>
    <w:multiLevelType w:val="hybridMultilevel"/>
    <w:tmpl w:val="A390724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5">
    <w:nsid w:val="4A100B74"/>
    <w:multiLevelType w:val="hybridMultilevel"/>
    <w:tmpl w:val="2104E038"/>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96">
    <w:nsid w:val="4AB552A7"/>
    <w:multiLevelType w:val="hybridMultilevel"/>
    <w:tmpl w:val="6966DCFC"/>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97">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98">
    <w:nsid w:val="4D795243"/>
    <w:multiLevelType w:val="hybridMultilevel"/>
    <w:tmpl w:val="5B38D4BE"/>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99">
    <w:nsid w:val="4F610078"/>
    <w:multiLevelType w:val="hybridMultilevel"/>
    <w:tmpl w:val="72A0DC3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0">
    <w:nsid w:val="4FAA6CE0"/>
    <w:multiLevelType w:val="hybridMultilevel"/>
    <w:tmpl w:val="2F7ADF40"/>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01">
    <w:nsid w:val="4FD032DE"/>
    <w:multiLevelType w:val="hybridMultilevel"/>
    <w:tmpl w:val="56E4B97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2">
    <w:nsid w:val="51D10544"/>
    <w:multiLevelType w:val="hybridMultilevel"/>
    <w:tmpl w:val="DFF688A2"/>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3">
    <w:nsid w:val="52524832"/>
    <w:multiLevelType w:val="hybridMultilevel"/>
    <w:tmpl w:val="F79E0B2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4">
    <w:nsid w:val="52F959E0"/>
    <w:multiLevelType w:val="hybridMultilevel"/>
    <w:tmpl w:val="4C945AF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5">
    <w:nsid w:val="54D3690F"/>
    <w:multiLevelType w:val="hybridMultilevel"/>
    <w:tmpl w:val="4B9ADAF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6">
    <w:nsid w:val="55352BD0"/>
    <w:multiLevelType w:val="hybridMultilevel"/>
    <w:tmpl w:val="1C22A3EE"/>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7">
    <w:nsid w:val="56246EDB"/>
    <w:multiLevelType w:val="hybridMultilevel"/>
    <w:tmpl w:val="17AC9FE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8">
    <w:nsid w:val="56496474"/>
    <w:multiLevelType w:val="hybridMultilevel"/>
    <w:tmpl w:val="22E64E6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9">
    <w:nsid w:val="56BF18AD"/>
    <w:multiLevelType w:val="hybridMultilevel"/>
    <w:tmpl w:val="D9E2583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0">
    <w:nsid w:val="56EC60CF"/>
    <w:multiLevelType w:val="hybridMultilevel"/>
    <w:tmpl w:val="82463EEA"/>
    <w:lvl w:ilvl="0" w:tplc="1E6C6B82">
      <w:start w:val="1"/>
      <w:numFmt w:val="bullet"/>
      <w:lvlText w:val=""/>
      <w:lvlJc w:val="left"/>
      <w:pPr>
        <w:ind w:left="64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1">
    <w:nsid w:val="57687157"/>
    <w:multiLevelType w:val="hybridMultilevel"/>
    <w:tmpl w:val="BF56CBC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2">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3">
    <w:nsid w:val="5882432B"/>
    <w:multiLevelType w:val="hybridMultilevel"/>
    <w:tmpl w:val="3976EBFA"/>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14">
    <w:nsid w:val="58992927"/>
    <w:multiLevelType w:val="hybridMultilevel"/>
    <w:tmpl w:val="118A621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5">
    <w:nsid w:val="59CD52DF"/>
    <w:multiLevelType w:val="hybridMultilevel"/>
    <w:tmpl w:val="06041E9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nsid w:val="5A1C3ADA"/>
    <w:multiLevelType w:val="hybridMultilevel"/>
    <w:tmpl w:val="827A18A6"/>
    <w:lvl w:ilvl="0" w:tplc="70BC3BC6">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7">
    <w:nsid w:val="5C903C05"/>
    <w:multiLevelType w:val="multilevel"/>
    <w:tmpl w:val="DCC288F0"/>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5CF85A8D"/>
    <w:multiLevelType w:val="hybridMultilevel"/>
    <w:tmpl w:val="397EF10C"/>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19">
    <w:nsid w:val="5D584538"/>
    <w:multiLevelType w:val="hybridMultilevel"/>
    <w:tmpl w:val="51F817A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0">
    <w:nsid w:val="5E1A5E47"/>
    <w:multiLevelType w:val="hybridMultilevel"/>
    <w:tmpl w:val="10EEFAB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1">
    <w:nsid w:val="5E287481"/>
    <w:multiLevelType w:val="hybridMultilevel"/>
    <w:tmpl w:val="B580A382"/>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2">
    <w:nsid w:val="5FA80B8A"/>
    <w:multiLevelType w:val="hybridMultilevel"/>
    <w:tmpl w:val="D4A8D1F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3">
    <w:nsid w:val="5FB61BCA"/>
    <w:multiLevelType w:val="hybridMultilevel"/>
    <w:tmpl w:val="969A3458"/>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4">
    <w:nsid w:val="5FC42326"/>
    <w:multiLevelType w:val="hybridMultilevel"/>
    <w:tmpl w:val="32E27896"/>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25">
    <w:nsid w:val="60002C15"/>
    <w:multiLevelType w:val="hybridMultilevel"/>
    <w:tmpl w:val="DF5A15B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nsid w:val="60B83BAD"/>
    <w:multiLevelType w:val="hybridMultilevel"/>
    <w:tmpl w:val="480A0CF4"/>
    <w:lvl w:ilvl="0" w:tplc="564C3A78">
      <w:start w:val="1"/>
      <w:numFmt w:val="bullet"/>
      <w:pStyle w:val="a1"/>
      <w:lvlText w:val=""/>
      <w:lvlJc w:val="left"/>
      <w:pPr>
        <w:tabs>
          <w:tab w:val="num" w:pos="1928"/>
        </w:tabs>
        <w:ind w:left="1928"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7">
    <w:nsid w:val="61693E10"/>
    <w:multiLevelType w:val="hybridMultilevel"/>
    <w:tmpl w:val="0BB45CFC"/>
    <w:lvl w:ilvl="0" w:tplc="0D3C3A0A">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8">
    <w:nsid w:val="63F50415"/>
    <w:multiLevelType w:val="hybridMultilevel"/>
    <w:tmpl w:val="86748500"/>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9">
    <w:nsid w:val="64171E72"/>
    <w:multiLevelType w:val="hybridMultilevel"/>
    <w:tmpl w:val="5BC88CD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0">
    <w:nsid w:val="665524CF"/>
    <w:multiLevelType w:val="hybridMultilevel"/>
    <w:tmpl w:val="B8D6995C"/>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31">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32">
    <w:nsid w:val="678F262B"/>
    <w:multiLevelType w:val="hybridMultilevel"/>
    <w:tmpl w:val="FA38D34E"/>
    <w:lvl w:ilvl="0" w:tplc="1C3CA608">
      <w:start w:val="1"/>
      <w:numFmt w:val="decimal"/>
      <w:lvlText w:val="%1."/>
      <w:lvlJc w:val="left"/>
      <w:pPr>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3">
    <w:nsid w:val="688513A6"/>
    <w:multiLevelType w:val="hybridMultilevel"/>
    <w:tmpl w:val="0820F5D4"/>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34">
    <w:nsid w:val="68F00DCB"/>
    <w:multiLevelType w:val="hybridMultilevel"/>
    <w:tmpl w:val="9424A92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5">
    <w:nsid w:val="6A191DD2"/>
    <w:multiLevelType w:val="hybridMultilevel"/>
    <w:tmpl w:val="675235C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6">
    <w:nsid w:val="6A7E372E"/>
    <w:multiLevelType w:val="hybridMultilevel"/>
    <w:tmpl w:val="3F1EE676"/>
    <w:lvl w:ilvl="0" w:tplc="878A245E">
      <w:start w:val="1"/>
      <w:numFmt w:val="bullet"/>
      <w:lvlText w:val=""/>
      <w:lvlJc w:val="left"/>
      <w:pPr>
        <w:ind w:left="847" w:hanging="360"/>
      </w:pPr>
      <w:rPr>
        <w:rFonts w:ascii="Symbol" w:hAnsi="Symbol"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137">
    <w:nsid w:val="6A9F3455"/>
    <w:multiLevelType w:val="hybridMultilevel"/>
    <w:tmpl w:val="9E1C284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8">
    <w:nsid w:val="6AE2202E"/>
    <w:multiLevelType w:val="hybridMultilevel"/>
    <w:tmpl w:val="5F56EDD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9">
    <w:nsid w:val="6B1D1232"/>
    <w:multiLevelType w:val="multilevel"/>
    <w:tmpl w:val="E4205754"/>
    <w:lvl w:ilvl="0">
      <w:start w:val="1"/>
      <w:numFmt w:val="decimal"/>
      <w:pStyle w:val="Level1"/>
      <w:lvlText w:val="%1"/>
      <w:lvlJc w:val="left"/>
      <w:pPr>
        <w:tabs>
          <w:tab w:val="num" w:pos="680"/>
        </w:tabs>
        <w:ind w:left="680" w:hanging="680"/>
      </w:pPr>
      <w:rPr>
        <w:rFonts w:cs="Times New Roman" w:hint="default"/>
        <w:b/>
        <w:i w:val="0"/>
        <w:vanish/>
        <w:sz w:val="22"/>
      </w:rPr>
    </w:lvl>
    <w:lvl w:ilvl="1">
      <w:start w:val="1"/>
      <w:numFmt w:val="decimal"/>
      <w:pStyle w:val="Level2"/>
      <w:lvlText w:val="%1.%2"/>
      <w:lvlJc w:val="left"/>
      <w:pPr>
        <w:tabs>
          <w:tab w:val="num" w:pos="680"/>
        </w:tabs>
        <w:ind w:left="680" w:hanging="680"/>
      </w:pPr>
      <w:rPr>
        <w:rFonts w:cs="Times New Roman" w:hint="default"/>
        <w:b/>
        <w:i w:val="0"/>
        <w:sz w:val="21"/>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russianLower"/>
      <w:pStyle w:val="Level4"/>
      <w:lvlText w:val="(%4)"/>
      <w:lvlJc w:val="left"/>
      <w:pPr>
        <w:tabs>
          <w:tab w:val="num" w:pos="2041"/>
        </w:tabs>
        <w:ind w:left="2041" w:hanging="1474"/>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140">
    <w:nsid w:val="6B6E2A83"/>
    <w:multiLevelType w:val="hybridMultilevel"/>
    <w:tmpl w:val="427C1F9E"/>
    <w:lvl w:ilvl="0" w:tplc="1E6C6B82">
      <w:start w:val="1"/>
      <w:numFmt w:val="bullet"/>
      <w:lvlText w:val=""/>
      <w:lvlJc w:val="left"/>
      <w:pPr>
        <w:ind w:left="64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1">
    <w:nsid w:val="6D592F1F"/>
    <w:multiLevelType w:val="hybridMultilevel"/>
    <w:tmpl w:val="C986A38E"/>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2">
    <w:nsid w:val="6DFA5861"/>
    <w:multiLevelType w:val="hybridMultilevel"/>
    <w:tmpl w:val="AE3CC980"/>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3">
    <w:nsid w:val="6EA877E7"/>
    <w:multiLevelType w:val="hybridMultilevel"/>
    <w:tmpl w:val="7640D9A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4">
    <w:nsid w:val="6F491BAD"/>
    <w:multiLevelType w:val="hybridMultilevel"/>
    <w:tmpl w:val="F06848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nsid w:val="70FE147C"/>
    <w:multiLevelType w:val="hybridMultilevel"/>
    <w:tmpl w:val="3FD65342"/>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6">
    <w:nsid w:val="71551293"/>
    <w:multiLevelType w:val="hybridMultilevel"/>
    <w:tmpl w:val="6E72AAD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7">
    <w:nsid w:val="71B3392E"/>
    <w:multiLevelType w:val="hybridMultilevel"/>
    <w:tmpl w:val="878C85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8">
    <w:nsid w:val="71C61529"/>
    <w:multiLevelType w:val="hybridMultilevel"/>
    <w:tmpl w:val="BFB29998"/>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49">
    <w:nsid w:val="726605CD"/>
    <w:multiLevelType w:val="hybridMultilevel"/>
    <w:tmpl w:val="5798B87C"/>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50">
    <w:nsid w:val="74BD4C10"/>
    <w:multiLevelType w:val="hybridMultilevel"/>
    <w:tmpl w:val="818E8720"/>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1">
    <w:nsid w:val="75F348E3"/>
    <w:multiLevelType w:val="hybridMultilevel"/>
    <w:tmpl w:val="6B90ECC0"/>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2">
    <w:nsid w:val="770B2CF8"/>
    <w:multiLevelType w:val="hybridMultilevel"/>
    <w:tmpl w:val="B51437F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3">
    <w:nsid w:val="7710664C"/>
    <w:multiLevelType w:val="hybridMultilevel"/>
    <w:tmpl w:val="020E0A4E"/>
    <w:lvl w:ilvl="0" w:tplc="39862DF8">
      <w:start w:val="1"/>
      <w:numFmt w:val="decimal"/>
      <w:lvlText w:val="%1."/>
      <w:lvlJc w:val="left"/>
      <w:pPr>
        <w:ind w:left="76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4">
    <w:nsid w:val="778874DF"/>
    <w:multiLevelType w:val="hybridMultilevel"/>
    <w:tmpl w:val="9E68729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5">
    <w:nsid w:val="781B0883"/>
    <w:multiLevelType w:val="hybridMultilevel"/>
    <w:tmpl w:val="555C1FC4"/>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6">
    <w:nsid w:val="79E64D79"/>
    <w:multiLevelType w:val="hybridMultilevel"/>
    <w:tmpl w:val="DF3A6662"/>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57">
    <w:nsid w:val="7B0B26B6"/>
    <w:multiLevelType w:val="hybridMultilevel"/>
    <w:tmpl w:val="8C38B02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8">
    <w:nsid w:val="7B247204"/>
    <w:multiLevelType w:val="hybridMultilevel"/>
    <w:tmpl w:val="C76C090C"/>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9">
    <w:nsid w:val="7C807B5A"/>
    <w:multiLevelType w:val="hybridMultilevel"/>
    <w:tmpl w:val="11B80D7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0">
    <w:nsid w:val="7CCD0636"/>
    <w:multiLevelType w:val="hybridMultilevel"/>
    <w:tmpl w:val="DF14936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1">
    <w:nsid w:val="7E276420"/>
    <w:multiLevelType w:val="hybridMultilevel"/>
    <w:tmpl w:val="FC6EA6F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3">
    <w:nsid w:val="7F06523D"/>
    <w:multiLevelType w:val="hybridMultilevel"/>
    <w:tmpl w:val="79F05CB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4">
    <w:nsid w:val="7F117384"/>
    <w:multiLevelType w:val="hybridMultilevel"/>
    <w:tmpl w:val="99B42FE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5">
    <w:nsid w:val="7F9010A1"/>
    <w:multiLevelType w:val="hybridMultilevel"/>
    <w:tmpl w:val="672EBB30"/>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6">
    <w:nsid w:val="7FC9189A"/>
    <w:multiLevelType w:val="hybridMultilevel"/>
    <w:tmpl w:val="DF7C31F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7">
    <w:nsid w:val="7FD44398"/>
    <w:multiLevelType w:val="hybridMultilevel"/>
    <w:tmpl w:val="C7F2230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8">
    <w:nsid w:val="7FE12A56"/>
    <w:multiLevelType w:val="hybridMultilevel"/>
    <w:tmpl w:val="CB6C7800"/>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num w:numId="1">
    <w:abstractNumId w:val="1"/>
    <w:lvlOverride w:ilvl="0">
      <w:lvl w:ilvl="0">
        <w:start w:val="1"/>
        <w:numFmt w:val="bullet"/>
        <w:pStyle w:val="2"/>
        <w:lvlText w:val=""/>
        <w:legacy w:legacy="1" w:legacySpace="0" w:legacyIndent="360"/>
        <w:lvlJc w:val="left"/>
        <w:pPr>
          <w:ind w:left="360" w:hanging="360"/>
        </w:pPr>
        <w:rPr>
          <w:rFonts w:ascii="Symbol" w:hAnsi="Symbol" w:cs="Times New Roman" w:hint="default"/>
        </w:rPr>
      </w:lvl>
    </w:lvlOverride>
  </w:num>
  <w:num w:numId="2">
    <w:abstractNumId w:val="144"/>
  </w:num>
  <w:num w:numId="3">
    <w:abstractNumId w:val="36"/>
  </w:num>
  <w:num w:numId="4">
    <w:abstractNumId w:val="74"/>
  </w:num>
  <w:num w:numId="5">
    <w:abstractNumId w:val="92"/>
  </w:num>
  <w:num w:numId="6">
    <w:abstractNumId w:val="5"/>
  </w:num>
  <w:num w:numId="7">
    <w:abstractNumId w:val="72"/>
  </w:num>
  <w:num w:numId="8">
    <w:abstractNumId w:val="7"/>
  </w:num>
  <w:num w:numId="9">
    <w:abstractNumId w:val="126"/>
  </w:num>
  <w:num w:numId="10">
    <w:abstractNumId w:val="117"/>
  </w:num>
  <w:num w:numId="11">
    <w:abstractNumId w:val="162"/>
  </w:num>
  <w:num w:numId="12">
    <w:abstractNumId w:val="97"/>
  </w:num>
  <w:num w:numId="13">
    <w:abstractNumId w:val="112"/>
  </w:num>
  <w:num w:numId="14">
    <w:abstractNumId w:val="9"/>
  </w:num>
  <w:num w:numId="15">
    <w:abstractNumId w:val="56"/>
  </w:num>
  <w:num w:numId="16">
    <w:abstractNumId w:val="131"/>
  </w:num>
  <w:num w:numId="17">
    <w:abstractNumId w:val="139"/>
  </w:num>
  <w:num w:numId="1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4"/>
  </w:num>
  <w:num w:numId="70">
    <w:abstractNumId w:val="46"/>
  </w:num>
  <w:num w:numId="7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7"/>
  </w:num>
  <w:num w:numId="82">
    <w:abstractNumId w:val="19"/>
  </w:num>
  <w:num w:numId="83">
    <w:abstractNumId w:val="43"/>
  </w:num>
  <w:num w:numId="84">
    <w:abstractNumId w:val="88"/>
  </w:num>
  <w:num w:numId="85">
    <w:abstractNumId w:val="28"/>
  </w:num>
  <w:num w:numId="86">
    <w:abstractNumId w:val="152"/>
  </w:num>
  <w:num w:numId="87">
    <w:abstractNumId w:val="110"/>
  </w:num>
  <w:num w:numId="88">
    <w:abstractNumId w:val="140"/>
  </w:num>
  <w:num w:numId="89">
    <w:abstractNumId w:val="25"/>
  </w:num>
  <w:num w:numId="90">
    <w:abstractNumId w:val="73"/>
  </w:num>
  <w:num w:numId="91">
    <w:abstractNumId w:val="34"/>
  </w:num>
  <w:num w:numId="92">
    <w:abstractNumId w:val="75"/>
  </w:num>
  <w:num w:numId="93">
    <w:abstractNumId w:val="48"/>
  </w:num>
  <w:num w:numId="94">
    <w:abstractNumId w:val="15"/>
  </w:num>
  <w:num w:numId="95">
    <w:abstractNumId w:val="119"/>
  </w:num>
  <w:num w:numId="96">
    <w:abstractNumId w:val="20"/>
  </w:num>
  <w:num w:numId="97">
    <w:abstractNumId w:val="111"/>
  </w:num>
  <w:num w:numId="98">
    <w:abstractNumId w:val="79"/>
  </w:num>
  <w:num w:numId="99">
    <w:abstractNumId w:val="121"/>
  </w:num>
  <w:num w:numId="100">
    <w:abstractNumId w:val="80"/>
  </w:num>
  <w:num w:numId="101">
    <w:abstractNumId w:val="95"/>
  </w:num>
  <w:num w:numId="102">
    <w:abstractNumId w:val="96"/>
  </w:num>
  <w:num w:numId="103">
    <w:abstractNumId w:val="63"/>
  </w:num>
  <w:num w:numId="104">
    <w:abstractNumId w:val="151"/>
  </w:num>
  <w:num w:numId="105">
    <w:abstractNumId w:val="78"/>
  </w:num>
  <w:num w:numId="106">
    <w:abstractNumId w:val="154"/>
  </w:num>
  <w:num w:numId="107">
    <w:abstractNumId w:val="105"/>
  </w:num>
  <w:num w:numId="108">
    <w:abstractNumId w:val="94"/>
  </w:num>
  <w:num w:numId="109">
    <w:abstractNumId w:val="114"/>
  </w:num>
  <w:num w:numId="110">
    <w:abstractNumId w:val="108"/>
  </w:num>
  <w:num w:numId="111">
    <w:abstractNumId w:val="83"/>
  </w:num>
  <w:num w:numId="112">
    <w:abstractNumId w:val="76"/>
  </w:num>
  <w:num w:numId="113">
    <w:abstractNumId w:val="141"/>
  </w:num>
  <w:num w:numId="114">
    <w:abstractNumId w:val="136"/>
  </w:num>
  <w:num w:numId="115">
    <w:abstractNumId w:val="122"/>
  </w:num>
  <w:num w:numId="116">
    <w:abstractNumId w:val="130"/>
  </w:num>
  <w:num w:numId="117">
    <w:abstractNumId w:val="70"/>
  </w:num>
  <w:num w:numId="118">
    <w:abstractNumId w:val="2"/>
  </w:num>
  <w:num w:numId="119">
    <w:abstractNumId w:val="98"/>
  </w:num>
  <w:num w:numId="120">
    <w:abstractNumId w:val="113"/>
  </w:num>
  <w:num w:numId="121">
    <w:abstractNumId w:val="69"/>
  </w:num>
  <w:num w:numId="122">
    <w:abstractNumId w:val="133"/>
  </w:num>
  <w:num w:numId="123">
    <w:abstractNumId w:val="29"/>
  </w:num>
  <w:num w:numId="124">
    <w:abstractNumId w:val="64"/>
  </w:num>
  <w:num w:numId="125">
    <w:abstractNumId w:val="168"/>
  </w:num>
  <w:num w:numId="126">
    <w:abstractNumId w:val="52"/>
  </w:num>
  <w:num w:numId="127">
    <w:abstractNumId w:val="6"/>
  </w:num>
  <w:num w:numId="128">
    <w:abstractNumId w:val="50"/>
  </w:num>
  <w:num w:numId="129">
    <w:abstractNumId w:val="41"/>
  </w:num>
  <w:num w:numId="130">
    <w:abstractNumId w:val="159"/>
  </w:num>
  <w:num w:numId="131">
    <w:abstractNumId w:val="67"/>
  </w:num>
  <w:num w:numId="132">
    <w:abstractNumId w:val="166"/>
  </w:num>
  <w:num w:numId="133">
    <w:abstractNumId w:val="33"/>
  </w:num>
  <w:num w:numId="134">
    <w:abstractNumId w:val="146"/>
  </w:num>
  <w:num w:numId="135">
    <w:abstractNumId w:val="93"/>
  </w:num>
  <w:num w:numId="136">
    <w:abstractNumId w:val="103"/>
  </w:num>
  <w:num w:numId="137">
    <w:abstractNumId w:val="14"/>
  </w:num>
  <w:num w:numId="138">
    <w:abstractNumId w:val="101"/>
  </w:num>
  <w:num w:numId="139">
    <w:abstractNumId w:val="138"/>
  </w:num>
  <w:num w:numId="140">
    <w:abstractNumId w:val="87"/>
  </w:num>
  <w:num w:numId="141">
    <w:abstractNumId w:val="150"/>
  </w:num>
  <w:num w:numId="142">
    <w:abstractNumId w:val="128"/>
  </w:num>
  <w:num w:numId="143">
    <w:abstractNumId w:val="115"/>
  </w:num>
  <w:num w:numId="144">
    <w:abstractNumId w:val="158"/>
  </w:num>
  <w:num w:numId="145">
    <w:abstractNumId w:val="134"/>
  </w:num>
  <w:num w:numId="146">
    <w:abstractNumId w:val="4"/>
  </w:num>
  <w:num w:numId="147">
    <w:abstractNumId w:val="8"/>
  </w:num>
  <w:num w:numId="148">
    <w:abstractNumId w:val="155"/>
  </w:num>
  <w:num w:numId="149">
    <w:abstractNumId w:val="102"/>
  </w:num>
  <w:num w:numId="150">
    <w:abstractNumId w:val="165"/>
  </w:num>
  <w:num w:numId="151">
    <w:abstractNumId w:val="123"/>
  </w:num>
  <w:num w:numId="152">
    <w:abstractNumId w:val="125"/>
  </w:num>
  <w:num w:numId="153">
    <w:abstractNumId w:val="37"/>
  </w:num>
  <w:num w:numId="154">
    <w:abstractNumId w:val="60"/>
  </w:num>
  <w:num w:numId="155">
    <w:abstractNumId w:val="148"/>
  </w:num>
  <w:num w:numId="156">
    <w:abstractNumId w:val="68"/>
  </w:num>
  <w:num w:numId="157">
    <w:abstractNumId w:val="82"/>
  </w:num>
  <w:num w:numId="158">
    <w:abstractNumId w:val="16"/>
  </w:num>
  <w:num w:numId="159">
    <w:abstractNumId w:val="106"/>
  </w:num>
  <w:num w:numId="160">
    <w:abstractNumId w:val="23"/>
  </w:num>
  <w:num w:numId="161">
    <w:abstractNumId w:val="45"/>
  </w:num>
  <w:num w:numId="162">
    <w:abstractNumId w:val="120"/>
  </w:num>
  <w:num w:numId="163">
    <w:abstractNumId w:val="143"/>
  </w:num>
  <w:num w:numId="164">
    <w:abstractNumId w:val="32"/>
  </w:num>
  <w:num w:numId="165">
    <w:abstractNumId w:val="47"/>
  </w:num>
  <w:num w:numId="166">
    <w:abstractNumId w:val="0"/>
  </w:num>
  <w:num w:numId="167">
    <w:abstractNumId w:val="65"/>
  </w:num>
  <w:num w:numId="168">
    <w:abstractNumId w:val="100"/>
  </w:num>
  <w:num w:numId="169">
    <w:abstractNumId w:val="39"/>
  </w:num>
  <w:num w:numId="170">
    <w:abstractNumId w:val="3"/>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4A"/>
    <w:rsid w:val="0000379B"/>
    <w:rsid w:val="00003E64"/>
    <w:rsid w:val="000045BF"/>
    <w:rsid w:val="00011198"/>
    <w:rsid w:val="00017254"/>
    <w:rsid w:val="00021BC3"/>
    <w:rsid w:val="00021FDB"/>
    <w:rsid w:val="00022694"/>
    <w:rsid w:val="00023949"/>
    <w:rsid w:val="00033404"/>
    <w:rsid w:val="00035F5E"/>
    <w:rsid w:val="000414C9"/>
    <w:rsid w:val="000434C9"/>
    <w:rsid w:val="00045D3C"/>
    <w:rsid w:val="00047CA2"/>
    <w:rsid w:val="00050D24"/>
    <w:rsid w:val="000524B1"/>
    <w:rsid w:val="00053172"/>
    <w:rsid w:val="00053563"/>
    <w:rsid w:val="000546E7"/>
    <w:rsid w:val="0005650A"/>
    <w:rsid w:val="00056F8D"/>
    <w:rsid w:val="000606DF"/>
    <w:rsid w:val="00060C10"/>
    <w:rsid w:val="00061F59"/>
    <w:rsid w:val="00070528"/>
    <w:rsid w:val="00073179"/>
    <w:rsid w:val="00075877"/>
    <w:rsid w:val="00082008"/>
    <w:rsid w:val="0008631E"/>
    <w:rsid w:val="00086334"/>
    <w:rsid w:val="000875EB"/>
    <w:rsid w:val="000946F1"/>
    <w:rsid w:val="000A0FEF"/>
    <w:rsid w:val="000A38BC"/>
    <w:rsid w:val="000A5877"/>
    <w:rsid w:val="000A65B6"/>
    <w:rsid w:val="000A7576"/>
    <w:rsid w:val="000B00F4"/>
    <w:rsid w:val="000B0400"/>
    <w:rsid w:val="000B1912"/>
    <w:rsid w:val="000B2BD3"/>
    <w:rsid w:val="000B6267"/>
    <w:rsid w:val="000B7D99"/>
    <w:rsid w:val="000C0965"/>
    <w:rsid w:val="000C12CD"/>
    <w:rsid w:val="000C1A34"/>
    <w:rsid w:val="000C27F8"/>
    <w:rsid w:val="000C3604"/>
    <w:rsid w:val="000C625F"/>
    <w:rsid w:val="000D133E"/>
    <w:rsid w:val="000D1613"/>
    <w:rsid w:val="000D3096"/>
    <w:rsid w:val="000D4A56"/>
    <w:rsid w:val="000E15B3"/>
    <w:rsid w:val="000E4A8A"/>
    <w:rsid w:val="000F2BD5"/>
    <w:rsid w:val="000F3EE1"/>
    <w:rsid w:val="000F5C37"/>
    <w:rsid w:val="000F6107"/>
    <w:rsid w:val="000F744A"/>
    <w:rsid w:val="000F78EC"/>
    <w:rsid w:val="001004D0"/>
    <w:rsid w:val="00102F5B"/>
    <w:rsid w:val="001052AD"/>
    <w:rsid w:val="00105F58"/>
    <w:rsid w:val="0010734E"/>
    <w:rsid w:val="00110747"/>
    <w:rsid w:val="00111C81"/>
    <w:rsid w:val="00114FC2"/>
    <w:rsid w:val="0011507F"/>
    <w:rsid w:val="00123324"/>
    <w:rsid w:val="00123553"/>
    <w:rsid w:val="00124636"/>
    <w:rsid w:val="00127EAB"/>
    <w:rsid w:val="00127FD6"/>
    <w:rsid w:val="00130011"/>
    <w:rsid w:val="00132915"/>
    <w:rsid w:val="001334BD"/>
    <w:rsid w:val="00140039"/>
    <w:rsid w:val="001413F6"/>
    <w:rsid w:val="00142B2F"/>
    <w:rsid w:val="00150623"/>
    <w:rsid w:val="00151424"/>
    <w:rsid w:val="00153870"/>
    <w:rsid w:val="001542B1"/>
    <w:rsid w:val="00154741"/>
    <w:rsid w:val="00155AA7"/>
    <w:rsid w:val="00156451"/>
    <w:rsid w:val="00161A9D"/>
    <w:rsid w:val="001637F7"/>
    <w:rsid w:val="001640AA"/>
    <w:rsid w:val="00164BA0"/>
    <w:rsid w:val="00164FED"/>
    <w:rsid w:val="00170C4E"/>
    <w:rsid w:val="00175DBA"/>
    <w:rsid w:val="00186116"/>
    <w:rsid w:val="00190E85"/>
    <w:rsid w:val="00190F17"/>
    <w:rsid w:val="0019243C"/>
    <w:rsid w:val="00197A05"/>
    <w:rsid w:val="001A0B06"/>
    <w:rsid w:val="001A25C2"/>
    <w:rsid w:val="001A5463"/>
    <w:rsid w:val="001A5F6C"/>
    <w:rsid w:val="001A798C"/>
    <w:rsid w:val="001B5AB6"/>
    <w:rsid w:val="001B5B9B"/>
    <w:rsid w:val="001B7A59"/>
    <w:rsid w:val="001C1B75"/>
    <w:rsid w:val="001C3421"/>
    <w:rsid w:val="001C4D8D"/>
    <w:rsid w:val="001C62A0"/>
    <w:rsid w:val="001D1FEA"/>
    <w:rsid w:val="001D4BEE"/>
    <w:rsid w:val="001D59BB"/>
    <w:rsid w:val="001E056F"/>
    <w:rsid w:val="001E1B7C"/>
    <w:rsid w:val="001E1CAF"/>
    <w:rsid w:val="001E3582"/>
    <w:rsid w:val="001E3B10"/>
    <w:rsid w:val="001E53F7"/>
    <w:rsid w:val="001E6436"/>
    <w:rsid w:val="001F232A"/>
    <w:rsid w:val="001F71A2"/>
    <w:rsid w:val="001F743E"/>
    <w:rsid w:val="00200272"/>
    <w:rsid w:val="002038C3"/>
    <w:rsid w:val="002051CA"/>
    <w:rsid w:val="00205269"/>
    <w:rsid w:val="002134D1"/>
    <w:rsid w:val="002151F2"/>
    <w:rsid w:val="00215FC2"/>
    <w:rsid w:val="00221C81"/>
    <w:rsid w:val="0022226E"/>
    <w:rsid w:val="00224A54"/>
    <w:rsid w:val="00230A00"/>
    <w:rsid w:val="00232403"/>
    <w:rsid w:val="002344C7"/>
    <w:rsid w:val="0024282C"/>
    <w:rsid w:val="00243D5E"/>
    <w:rsid w:val="00243E8F"/>
    <w:rsid w:val="00244F73"/>
    <w:rsid w:val="00245F2B"/>
    <w:rsid w:val="00246A3C"/>
    <w:rsid w:val="00247BBD"/>
    <w:rsid w:val="0025000A"/>
    <w:rsid w:val="00250BFF"/>
    <w:rsid w:val="00250DCB"/>
    <w:rsid w:val="0025575C"/>
    <w:rsid w:val="00257064"/>
    <w:rsid w:val="00264B47"/>
    <w:rsid w:val="00266C61"/>
    <w:rsid w:val="00270634"/>
    <w:rsid w:val="00272100"/>
    <w:rsid w:val="0027303E"/>
    <w:rsid w:val="002773EA"/>
    <w:rsid w:val="00280326"/>
    <w:rsid w:val="00286DA9"/>
    <w:rsid w:val="00287F0A"/>
    <w:rsid w:val="002A40CC"/>
    <w:rsid w:val="002A4E69"/>
    <w:rsid w:val="002A6F46"/>
    <w:rsid w:val="002B06BD"/>
    <w:rsid w:val="002B3867"/>
    <w:rsid w:val="002C04B7"/>
    <w:rsid w:val="002C1A4B"/>
    <w:rsid w:val="002C4F59"/>
    <w:rsid w:val="002D5CFD"/>
    <w:rsid w:val="002E3470"/>
    <w:rsid w:val="002E4B93"/>
    <w:rsid w:val="002E58CF"/>
    <w:rsid w:val="002E7685"/>
    <w:rsid w:val="002F434B"/>
    <w:rsid w:val="002F6D1D"/>
    <w:rsid w:val="002F744C"/>
    <w:rsid w:val="00303334"/>
    <w:rsid w:val="00303BDD"/>
    <w:rsid w:val="00306AE0"/>
    <w:rsid w:val="00307B05"/>
    <w:rsid w:val="003129EB"/>
    <w:rsid w:val="00312B07"/>
    <w:rsid w:val="00313BF2"/>
    <w:rsid w:val="00314A6D"/>
    <w:rsid w:val="00314BBE"/>
    <w:rsid w:val="00317BFB"/>
    <w:rsid w:val="003262E4"/>
    <w:rsid w:val="0033176A"/>
    <w:rsid w:val="00334533"/>
    <w:rsid w:val="00334DFD"/>
    <w:rsid w:val="00336913"/>
    <w:rsid w:val="00341A59"/>
    <w:rsid w:val="00341F12"/>
    <w:rsid w:val="00342D26"/>
    <w:rsid w:val="00343C12"/>
    <w:rsid w:val="00343EF7"/>
    <w:rsid w:val="00344A83"/>
    <w:rsid w:val="00345384"/>
    <w:rsid w:val="0034679F"/>
    <w:rsid w:val="003479D3"/>
    <w:rsid w:val="0035038B"/>
    <w:rsid w:val="003609BB"/>
    <w:rsid w:val="00365B79"/>
    <w:rsid w:val="00366F37"/>
    <w:rsid w:val="0036777C"/>
    <w:rsid w:val="00370CA8"/>
    <w:rsid w:val="00374E08"/>
    <w:rsid w:val="00376A6F"/>
    <w:rsid w:val="00381D92"/>
    <w:rsid w:val="00382920"/>
    <w:rsid w:val="00382B60"/>
    <w:rsid w:val="003836BD"/>
    <w:rsid w:val="00383854"/>
    <w:rsid w:val="00383F4C"/>
    <w:rsid w:val="00386F6E"/>
    <w:rsid w:val="003916C7"/>
    <w:rsid w:val="00391DDB"/>
    <w:rsid w:val="003920C2"/>
    <w:rsid w:val="003940B9"/>
    <w:rsid w:val="00395062"/>
    <w:rsid w:val="003957E7"/>
    <w:rsid w:val="0039743F"/>
    <w:rsid w:val="003A1999"/>
    <w:rsid w:val="003A1B92"/>
    <w:rsid w:val="003A379F"/>
    <w:rsid w:val="003A7245"/>
    <w:rsid w:val="003B02C5"/>
    <w:rsid w:val="003B18A7"/>
    <w:rsid w:val="003C6441"/>
    <w:rsid w:val="003C6DF3"/>
    <w:rsid w:val="003C7BF4"/>
    <w:rsid w:val="003D7752"/>
    <w:rsid w:val="003E0E94"/>
    <w:rsid w:val="003E23AE"/>
    <w:rsid w:val="003E5A10"/>
    <w:rsid w:val="003E69A7"/>
    <w:rsid w:val="00400D78"/>
    <w:rsid w:val="00401D8D"/>
    <w:rsid w:val="00402208"/>
    <w:rsid w:val="00402C0F"/>
    <w:rsid w:val="00403C9E"/>
    <w:rsid w:val="00405804"/>
    <w:rsid w:val="0040694F"/>
    <w:rsid w:val="00407378"/>
    <w:rsid w:val="00407A08"/>
    <w:rsid w:val="00410A17"/>
    <w:rsid w:val="004166B7"/>
    <w:rsid w:val="00417056"/>
    <w:rsid w:val="0042018E"/>
    <w:rsid w:val="00420E2B"/>
    <w:rsid w:val="00426022"/>
    <w:rsid w:val="00427277"/>
    <w:rsid w:val="004305F7"/>
    <w:rsid w:val="004307B2"/>
    <w:rsid w:val="00433D7C"/>
    <w:rsid w:val="00434E52"/>
    <w:rsid w:val="00437A9A"/>
    <w:rsid w:val="004422E0"/>
    <w:rsid w:val="00442ED7"/>
    <w:rsid w:val="00444A24"/>
    <w:rsid w:val="0044514F"/>
    <w:rsid w:val="00447A6F"/>
    <w:rsid w:val="0045477C"/>
    <w:rsid w:val="00454F96"/>
    <w:rsid w:val="00457055"/>
    <w:rsid w:val="00463D52"/>
    <w:rsid w:val="00465C6A"/>
    <w:rsid w:val="00466719"/>
    <w:rsid w:val="004761B0"/>
    <w:rsid w:val="004804CB"/>
    <w:rsid w:val="00483225"/>
    <w:rsid w:val="004835FA"/>
    <w:rsid w:val="00486B2F"/>
    <w:rsid w:val="0048740A"/>
    <w:rsid w:val="00494591"/>
    <w:rsid w:val="004A0D75"/>
    <w:rsid w:val="004A2DFB"/>
    <w:rsid w:val="004A3CB2"/>
    <w:rsid w:val="004A51A1"/>
    <w:rsid w:val="004A5707"/>
    <w:rsid w:val="004A6E95"/>
    <w:rsid w:val="004B0056"/>
    <w:rsid w:val="004B3FBE"/>
    <w:rsid w:val="004C29C4"/>
    <w:rsid w:val="004C3DCB"/>
    <w:rsid w:val="004D1E7D"/>
    <w:rsid w:val="004D57B7"/>
    <w:rsid w:val="004D6831"/>
    <w:rsid w:val="004D7C8E"/>
    <w:rsid w:val="004E0247"/>
    <w:rsid w:val="004E2E1C"/>
    <w:rsid w:val="004E2F31"/>
    <w:rsid w:val="004E40A3"/>
    <w:rsid w:val="004E7C32"/>
    <w:rsid w:val="004E7CF1"/>
    <w:rsid w:val="004E7E3B"/>
    <w:rsid w:val="004E7E90"/>
    <w:rsid w:val="004F3542"/>
    <w:rsid w:val="004F4ADC"/>
    <w:rsid w:val="004F7DB5"/>
    <w:rsid w:val="00501674"/>
    <w:rsid w:val="005018D1"/>
    <w:rsid w:val="005053D5"/>
    <w:rsid w:val="00507416"/>
    <w:rsid w:val="005105EC"/>
    <w:rsid w:val="005111CB"/>
    <w:rsid w:val="00513E57"/>
    <w:rsid w:val="00514213"/>
    <w:rsid w:val="00515BD6"/>
    <w:rsid w:val="005165A2"/>
    <w:rsid w:val="005165DB"/>
    <w:rsid w:val="00521292"/>
    <w:rsid w:val="0052313F"/>
    <w:rsid w:val="0052722E"/>
    <w:rsid w:val="0053024D"/>
    <w:rsid w:val="005317B3"/>
    <w:rsid w:val="00534E7A"/>
    <w:rsid w:val="00535D7C"/>
    <w:rsid w:val="00536531"/>
    <w:rsid w:val="0054071E"/>
    <w:rsid w:val="00541F30"/>
    <w:rsid w:val="005465A0"/>
    <w:rsid w:val="0055089A"/>
    <w:rsid w:val="00557107"/>
    <w:rsid w:val="00557822"/>
    <w:rsid w:val="00557C8C"/>
    <w:rsid w:val="005606CA"/>
    <w:rsid w:val="00563484"/>
    <w:rsid w:val="00565906"/>
    <w:rsid w:val="005675F2"/>
    <w:rsid w:val="00570543"/>
    <w:rsid w:val="00570828"/>
    <w:rsid w:val="00574165"/>
    <w:rsid w:val="00576212"/>
    <w:rsid w:val="0058101F"/>
    <w:rsid w:val="00581471"/>
    <w:rsid w:val="005815A0"/>
    <w:rsid w:val="00581FFC"/>
    <w:rsid w:val="00584979"/>
    <w:rsid w:val="00587282"/>
    <w:rsid w:val="00590521"/>
    <w:rsid w:val="00592E70"/>
    <w:rsid w:val="00593F22"/>
    <w:rsid w:val="00595BAA"/>
    <w:rsid w:val="0059676A"/>
    <w:rsid w:val="005A022C"/>
    <w:rsid w:val="005A3A4B"/>
    <w:rsid w:val="005B0A63"/>
    <w:rsid w:val="005B43D8"/>
    <w:rsid w:val="005C25FC"/>
    <w:rsid w:val="005C2BE3"/>
    <w:rsid w:val="005C4074"/>
    <w:rsid w:val="005C7381"/>
    <w:rsid w:val="005D0C75"/>
    <w:rsid w:val="005D284B"/>
    <w:rsid w:val="005D3DE3"/>
    <w:rsid w:val="005D558E"/>
    <w:rsid w:val="005D5ED3"/>
    <w:rsid w:val="005D72EF"/>
    <w:rsid w:val="005E019F"/>
    <w:rsid w:val="005E1B70"/>
    <w:rsid w:val="005E710E"/>
    <w:rsid w:val="005F0B6E"/>
    <w:rsid w:val="005F2444"/>
    <w:rsid w:val="005F3AAB"/>
    <w:rsid w:val="005F752B"/>
    <w:rsid w:val="00603444"/>
    <w:rsid w:val="0060376F"/>
    <w:rsid w:val="00605356"/>
    <w:rsid w:val="00605605"/>
    <w:rsid w:val="006065F9"/>
    <w:rsid w:val="006072B5"/>
    <w:rsid w:val="00621588"/>
    <w:rsid w:val="00621729"/>
    <w:rsid w:val="006237AC"/>
    <w:rsid w:val="006243C1"/>
    <w:rsid w:val="0063300F"/>
    <w:rsid w:val="00633699"/>
    <w:rsid w:val="00634389"/>
    <w:rsid w:val="006349B6"/>
    <w:rsid w:val="00634DB8"/>
    <w:rsid w:val="00635570"/>
    <w:rsid w:val="00643942"/>
    <w:rsid w:val="006450F6"/>
    <w:rsid w:val="006500B0"/>
    <w:rsid w:val="00651418"/>
    <w:rsid w:val="006516B2"/>
    <w:rsid w:val="00651FFC"/>
    <w:rsid w:val="006523FD"/>
    <w:rsid w:val="006524C5"/>
    <w:rsid w:val="00655986"/>
    <w:rsid w:val="00657AA7"/>
    <w:rsid w:val="006618F1"/>
    <w:rsid w:val="00664A6C"/>
    <w:rsid w:val="00665B74"/>
    <w:rsid w:val="00672757"/>
    <w:rsid w:val="00684E75"/>
    <w:rsid w:val="006856A8"/>
    <w:rsid w:val="006910D8"/>
    <w:rsid w:val="00691AFC"/>
    <w:rsid w:val="00691FC4"/>
    <w:rsid w:val="006924BF"/>
    <w:rsid w:val="006965B1"/>
    <w:rsid w:val="006A062D"/>
    <w:rsid w:val="006A2215"/>
    <w:rsid w:val="006A416C"/>
    <w:rsid w:val="006A60F0"/>
    <w:rsid w:val="006B0FD9"/>
    <w:rsid w:val="006B19AF"/>
    <w:rsid w:val="006B1C6A"/>
    <w:rsid w:val="006B2856"/>
    <w:rsid w:val="006B6227"/>
    <w:rsid w:val="006C0301"/>
    <w:rsid w:val="006C0966"/>
    <w:rsid w:val="006C2D80"/>
    <w:rsid w:val="006C5EB3"/>
    <w:rsid w:val="006D0448"/>
    <w:rsid w:val="006D0B7C"/>
    <w:rsid w:val="006D5AE8"/>
    <w:rsid w:val="006D5C42"/>
    <w:rsid w:val="006D65B5"/>
    <w:rsid w:val="006E11E7"/>
    <w:rsid w:val="006E166F"/>
    <w:rsid w:val="006E3638"/>
    <w:rsid w:val="006E4C0B"/>
    <w:rsid w:val="006F26FF"/>
    <w:rsid w:val="006F54C4"/>
    <w:rsid w:val="006F74A3"/>
    <w:rsid w:val="006F7EC7"/>
    <w:rsid w:val="00704E65"/>
    <w:rsid w:val="00707CD0"/>
    <w:rsid w:val="007149E4"/>
    <w:rsid w:val="00714CDE"/>
    <w:rsid w:val="00715ACC"/>
    <w:rsid w:val="00715EDE"/>
    <w:rsid w:val="0071688F"/>
    <w:rsid w:val="0072083A"/>
    <w:rsid w:val="00722128"/>
    <w:rsid w:val="00722C3F"/>
    <w:rsid w:val="00724190"/>
    <w:rsid w:val="00726043"/>
    <w:rsid w:val="00726BE0"/>
    <w:rsid w:val="00732774"/>
    <w:rsid w:val="00741206"/>
    <w:rsid w:val="007426E1"/>
    <w:rsid w:val="00746244"/>
    <w:rsid w:val="0075096A"/>
    <w:rsid w:val="00756546"/>
    <w:rsid w:val="00756C61"/>
    <w:rsid w:val="00756FD7"/>
    <w:rsid w:val="00757A19"/>
    <w:rsid w:val="007622D4"/>
    <w:rsid w:val="007636C2"/>
    <w:rsid w:val="00771054"/>
    <w:rsid w:val="007756BB"/>
    <w:rsid w:val="00775E41"/>
    <w:rsid w:val="00776A25"/>
    <w:rsid w:val="0078202F"/>
    <w:rsid w:val="0078322D"/>
    <w:rsid w:val="00784F52"/>
    <w:rsid w:val="00785DD2"/>
    <w:rsid w:val="00791137"/>
    <w:rsid w:val="00791621"/>
    <w:rsid w:val="0079164D"/>
    <w:rsid w:val="00793FA6"/>
    <w:rsid w:val="00795484"/>
    <w:rsid w:val="007A17B7"/>
    <w:rsid w:val="007A23B0"/>
    <w:rsid w:val="007A2541"/>
    <w:rsid w:val="007A33B9"/>
    <w:rsid w:val="007A3EBF"/>
    <w:rsid w:val="007A5AF1"/>
    <w:rsid w:val="007A6470"/>
    <w:rsid w:val="007A657B"/>
    <w:rsid w:val="007A7B4A"/>
    <w:rsid w:val="007B044D"/>
    <w:rsid w:val="007B1B96"/>
    <w:rsid w:val="007B2E51"/>
    <w:rsid w:val="007B413B"/>
    <w:rsid w:val="007B6476"/>
    <w:rsid w:val="007C18FC"/>
    <w:rsid w:val="007C2A4F"/>
    <w:rsid w:val="007C3141"/>
    <w:rsid w:val="007C3597"/>
    <w:rsid w:val="007C3989"/>
    <w:rsid w:val="007C4AF1"/>
    <w:rsid w:val="007C50B3"/>
    <w:rsid w:val="007C5693"/>
    <w:rsid w:val="007C5BC6"/>
    <w:rsid w:val="007C7741"/>
    <w:rsid w:val="007D05AF"/>
    <w:rsid w:val="007D09C3"/>
    <w:rsid w:val="007D1512"/>
    <w:rsid w:val="007D2F65"/>
    <w:rsid w:val="007D39E2"/>
    <w:rsid w:val="007D4D1C"/>
    <w:rsid w:val="007E2172"/>
    <w:rsid w:val="007E2DF0"/>
    <w:rsid w:val="007E4869"/>
    <w:rsid w:val="007F0CB0"/>
    <w:rsid w:val="007F1006"/>
    <w:rsid w:val="007F4382"/>
    <w:rsid w:val="007F6B6A"/>
    <w:rsid w:val="008005AF"/>
    <w:rsid w:val="00800E4B"/>
    <w:rsid w:val="00804855"/>
    <w:rsid w:val="008107BB"/>
    <w:rsid w:val="008111ED"/>
    <w:rsid w:val="008117B6"/>
    <w:rsid w:val="008229A4"/>
    <w:rsid w:val="00822F0B"/>
    <w:rsid w:val="008233F1"/>
    <w:rsid w:val="00823DA6"/>
    <w:rsid w:val="00823DDB"/>
    <w:rsid w:val="0083098E"/>
    <w:rsid w:val="008352CC"/>
    <w:rsid w:val="00835B33"/>
    <w:rsid w:val="008369E5"/>
    <w:rsid w:val="0084061D"/>
    <w:rsid w:val="00843870"/>
    <w:rsid w:val="008522D0"/>
    <w:rsid w:val="00853D89"/>
    <w:rsid w:val="0085676A"/>
    <w:rsid w:val="008567DE"/>
    <w:rsid w:val="00856BE8"/>
    <w:rsid w:val="0085752C"/>
    <w:rsid w:val="008576BD"/>
    <w:rsid w:val="00857D3F"/>
    <w:rsid w:val="0086183F"/>
    <w:rsid w:val="00865A34"/>
    <w:rsid w:val="0087632F"/>
    <w:rsid w:val="00876893"/>
    <w:rsid w:val="008802B2"/>
    <w:rsid w:val="00884345"/>
    <w:rsid w:val="00884D56"/>
    <w:rsid w:val="00884DB5"/>
    <w:rsid w:val="008868FE"/>
    <w:rsid w:val="00887E6C"/>
    <w:rsid w:val="00891117"/>
    <w:rsid w:val="00891AD0"/>
    <w:rsid w:val="008922F2"/>
    <w:rsid w:val="00895EA8"/>
    <w:rsid w:val="008A2021"/>
    <w:rsid w:val="008A26D2"/>
    <w:rsid w:val="008A2E6B"/>
    <w:rsid w:val="008A3A8A"/>
    <w:rsid w:val="008A7B22"/>
    <w:rsid w:val="008B13BE"/>
    <w:rsid w:val="008B1A01"/>
    <w:rsid w:val="008B2857"/>
    <w:rsid w:val="008B6FA4"/>
    <w:rsid w:val="008C1194"/>
    <w:rsid w:val="008C73E2"/>
    <w:rsid w:val="008D2422"/>
    <w:rsid w:val="008D3449"/>
    <w:rsid w:val="008D561C"/>
    <w:rsid w:val="008D6454"/>
    <w:rsid w:val="008D7AF5"/>
    <w:rsid w:val="008E0437"/>
    <w:rsid w:val="008E1AE3"/>
    <w:rsid w:val="008E5767"/>
    <w:rsid w:val="008E5E8F"/>
    <w:rsid w:val="008E69CE"/>
    <w:rsid w:val="008E6DDB"/>
    <w:rsid w:val="008E7A4B"/>
    <w:rsid w:val="008F1033"/>
    <w:rsid w:val="008F3187"/>
    <w:rsid w:val="008F574F"/>
    <w:rsid w:val="008F6DE3"/>
    <w:rsid w:val="009018F4"/>
    <w:rsid w:val="0090251F"/>
    <w:rsid w:val="00902FC0"/>
    <w:rsid w:val="00904B73"/>
    <w:rsid w:val="00906B36"/>
    <w:rsid w:val="009070E7"/>
    <w:rsid w:val="00907A02"/>
    <w:rsid w:val="009107FC"/>
    <w:rsid w:val="00912FD9"/>
    <w:rsid w:val="009136BC"/>
    <w:rsid w:val="00915E33"/>
    <w:rsid w:val="00916DAF"/>
    <w:rsid w:val="00917583"/>
    <w:rsid w:val="0092095A"/>
    <w:rsid w:val="00924626"/>
    <w:rsid w:val="009256C7"/>
    <w:rsid w:val="00925C40"/>
    <w:rsid w:val="00925E9C"/>
    <w:rsid w:val="00934391"/>
    <w:rsid w:val="009449F1"/>
    <w:rsid w:val="0095163B"/>
    <w:rsid w:val="00952419"/>
    <w:rsid w:val="0095342D"/>
    <w:rsid w:val="009571B7"/>
    <w:rsid w:val="00957C36"/>
    <w:rsid w:val="00960D55"/>
    <w:rsid w:val="00960DBE"/>
    <w:rsid w:val="00962EAB"/>
    <w:rsid w:val="009636DF"/>
    <w:rsid w:val="00964161"/>
    <w:rsid w:val="00970EC2"/>
    <w:rsid w:val="00972DCD"/>
    <w:rsid w:val="009762AB"/>
    <w:rsid w:val="009773C2"/>
    <w:rsid w:val="00981547"/>
    <w:rsid w:val="0098162E"/>
    <w:rsid w:val="00982805"/>
    <w:rsid w:val="00983645"/>
    <w:rsid w:val="00985103"/>
    <w:rsid w:val="00990FD7"/>
    <w:rsid w:val="0099188A"/>
    <w:rsid w:val="00993A8A"/>
    <w:rsid w:val="009A09A8"/>
    <w:rsid w:val="009A322E"/>
    <w:rsid w:val="009A3EA7"/>
    <w:rsid w:val="009A4E13"/>
    <w:rsid w:val="009A64DB"/>
    <w:rsid w:val="009A6B32"/>
    <w:rsid w:val="009A6B5B"/>
    <w:rsid w:val="009A7403"/>
    <w:rsid w:val="009A7845"/>
    <w:rsid w:val="009A7F3F"/>
    <w:rsid w:val="009B0905"/>
    <w:rsid w:val="009B0D04"/>
    <w:rsid w:val="009B20D0"/>
    <w:rsid w:val="009B51F5"/>
    <w:rsid w:val="009C0316"/>
    <w:rsid w:val="009C6C15"/>
    <w:rsid w:val="009D2406"/>
    <w:rsid w:val="009D61AC"/>
    <w:rsid w:val="009E2BC3"/>
    <w:rsid w:val="009E3962"/>
    <w:rsid w:val="009E6FB4"/>
    <w:rsid w:val="009F178C"/>
    <w:rsid w:val="009F28D5"/>
    <w:rsid w:val="009F397B"/>
    <w:rsid w:val="009F4AA3"/>
    <w:rsid w:val="009F5615"/>
    <w:rsid w:val="00A00E2D"/>
    <w:rsid w:val="00A0481F"/>
    <w:rsid w:val="00A056BE"/>
    <w:rsid w:val="00A06DB5"/>
    <w:rsid w:val="00A10DAF"/>
    <w:rsid w:val="00A11400"/>
    <w:rsid w:val="00A13AB7"/>
    <w:rsid w:val="00A1605F"/>
    <w:rsid w:val="00A17FC1"/>
    <w:rsid w:val="00A22A2C"/>
    <w:rsid w:val="00A22CB7"/>
    <w:rsid w:val="00A27DFF"/>
    <w:rsid w:val="00A3016E"/>
    <w:rsid w:val="00A31056"/>
    <w:rsid w:val="00A3294B"/>
    <w:rsid w:val="00A33032"/>
    <w:rsid w:val="00A35A61"/>
    <w:rsid w:val="00A37A5D"/>
    <w:rsid w:val="00A426F9"/>
    <w:rsid w:val="00A438FE"/>
    <w:rsid w:val="00A43DD8"/>
    <w:rsid w:val="00A51A20"/>
    <w:rsid w:val="00A54A0D"/>
    <w:rsid w:val="00A54A75"/>
    <w:rsid w:val="00A552E2"/>
    <w:rsid w:val="00A55F24"/>
    <w:rsid w:val="00A565C0"/>
    <w:rsid w:val="00A575AE"/>
    <w:rsid w:val="00A60519"/>
    <w:rsid w:val="00A71DB8"/>
    <w:rsid w:val="00A7290A"/>
    <w:rsid w:val="00A7488D"/>
    <w:rsid w:val="00A74AB4"/>
    <w:rsid w:val="00A75273"/>
    <w:rsid w:val="00A76131"/>
    <w:rsid w:val="00A81E39"/>
    <w:rsid w:val="00A85279"/>
    <w:rsid w:val="00A9288D"/>
    <w:rsid w:val="00A9541C"/>
    <w:rsid w:val="00A9707F"/>
    <w:rsid w:val="00A9728D"/>
    <w:rsid w:val="00AA2F20"/>
    <w:rsid w:val="00AA4611"/>
    <w:rsid w:val="00AA7DCB"/>
    <w:rsid w:val="00AD01B4"/>
    <w:rsid w:val="00AD0677"/>
    <w:rsid w:val="00AD0E69"/>
    <w:rsid w:val="00AD1761"/>
    <w:rsid w:val="00AD28AC"/>
    <w:rsid w:val="00AD325A"/>
    <w:rsid w:val="00AD45E0"/>
    <w:rsid w:val="00AE267E"/>
    <w:rsid w:val="00AF3BD3"/>
    <w:rsid w:val="00AF7993"/>
    <w:rsid w:val="00B00375"/>
    <w:rsid w:val="00B005DC"/>
    <w:rsid w:val="00B02281"/>
    <w:rsid w:val="00B0310B"/>
    <w:rsid w:val="00B032A2"/>
    <w:rsid w:val="00B03387"/>
    <w:rsid w:val="00B0432C"/>
    <w:rsid w:val="00B043FE"/>
    <w:rsid w:val="00B04D6F"/>
    <w:rsid w:val="00B06236"/>
    <w:rsid w:val="00B12B03"/>
    <w:rsid w:val="00B12DDC"/>
    <w:rsid w:val="00B15E3F"/>
    <w:rsid w:val="00B166E2"/>
    <w:rsid w:val="00B2057F"/>
    <w:rsid w:val="00B21194"/>
    <w:rsid w:val="00B216B5"/>
    <w:rsid w:val="00B23CF9"/>
    <w:rsid w:val="00B3001D"/>
    <w:rsid w:val="00B30136"/>
    <w:rsid w:val="00B30B25"/>
    <w:rsid w:val="00B32178"/>
    <w:rsid w:val="00B3540B"/>
    <w:rsid w:val="00B375E4"/>
    <w:rsid w:val="00B42DC8"/>
    <w:rsid w:val="00B50EA3"/>
    <w:rsid w:val="00B51235"/>
    <w:rsid w:val="00B51B78"/>
    <w:rsid w:val="00B5468B"/>
    <w:rsid w:val="00B54D67"/>
    <w:rsid w:val="00B55BEA"/>
    <w:rsid w:val="00B638DC"/>
    <w:rsid w:val="00B6562F"/>
    <w:rsid w:val="00B65C1E"/>
    <w:rsid w:val="00B70051"/>
    <w:rsid w:val="00B73150"/>
    <w:rsid w:val="00B80E27"/>
    <w:rsid w:val="00B81053"/>
    <w:rsid w:val="00B82EAF"/>
    <w:rsid w:val="00B84666"/>
    <w:rsid w:val="00B84752"/>
    <w:rsid w:val="00B84E7C"/>
    <w:rsid w:val="00B86D08"/>
    <w:rsid w:val="00B86DC1"/>
    <w:rsid w:val="00B87DFC"/>
    <w:rsid w:val="00B90DB2"/>
    <w:rsid w:val="00B90F2F"/>
    <w:rsid w:val="00B90FA3"/>
    <w:rsid w:val="00B92411"/>
    <w:rsid w:val="00B943C6"/>
    <w:rsid w:val="00B962AB"/>
    <w:rsid w:val="00B96E4D"/>
    <w:rsid w:val="00BA67B2"/>
    <w:rsid w:val="00BB4DAB"/>
    <w:rsid w:val="00BB65C4"/>
    <w:rsid w:val="00BC459A"/>
    <w:rsid w:val="00BC4D1C"/>
    <w:rsid w:val="00BC4DEF"/>
    <w:rsid w:val="00BC6CBE"/>
    <w:rsid w:val="00BD0C30"/>
    <w:rsid w:val="00BD15B2"/>
    <w:rsid w:val="00BD1CA9"/>
    <w:rsid w:val="00BD214A"/>
    <w:rsid w:val="00BD5CA9"/>
    <w:rsid w:val="00BD7A5D"/>
    <w:rsid w:val="00BE0AA7"/>
    <w:rsid w:val="00BE2E0F"/>
    <w:rsid w:val="00BE3920"/>
    <w:rsid w:val="00BE4E5D"/>
    <w:rsid w:val="00BE64BC"/>
    <w:rsid w:val="00BE7B4B"/>
    <w:rsid w:val="00BE7D83"/>
    <w:rsid w:val="00BF00B0"/>
    <w:rsid w:val="00BF21B4"/>
    <w:rsid w:val="00BF45B3"/>
    <w:rsid w:val="00C00D98"/>
    <w:rsid w:val="00C02F4F"/>
    <w:rsid w:val="00C0363F"/>
    <w:rsid w:val="00C06DD1"/>
    <w:rsid w:val="00C072AD"/>
    <w:rsid w:val="00C1699C"/>
    <w:rsid w:val="00C17D1E"/>
    <w:rsid w:val="00C24343"/>
    <w:rsid w:val="00C265FB"/>
    <w:rsid w:val="00C34950"/>
    <w:rsid w:val="00C36290"/>
    <w:rsid w:val="00C367E0"/>
    <w:rsid w:val="00C4103F"/>
    <w:rsid w:val="00C46116"/>
    <w:rsid w:val="00C506E9"/>
    <w:rsid w:val="00C56519"/>
    <w:rsid w:val="00C5659F"/>
    <w:rsid w:val="00C62F1B"/>
    <w:rsid w:val="00C633CB"/>
    <w:rsid w:val="00C66E10"/>
    <w:rsid w:val="00C71636"/>
    <w:rsid w:val="00C763B3"/>
    <w:rsid w:val="00C76903"/>
    <w:rsid w:val="00C806FF"/>
    <w:rsid w:val="00C81438"/>
    <w:rsid w:val="00C84A66"/>
    <w:rsid w:val="00CA1814"/>
    <w:rsid w:val="00CA356B"/>
    <w:rsid w:val="00CB0D0F"/>
    <w:rsid w:val="00CB1420"/>
    <w:rsid w:val="00CB3BD3"/>
    <w:rsid w:val="00CB5086"/>
    <w:rsid w:val="00CB6ABC"/>
    <w:rsid w:val="00CB72AF"/>
    <w:rsid w:val="00CC45A0"/>
    <w:rsid w:val="00CC538D"/>
    <w:rsid w:val="00CC7172"/>
    <w:rsid w:val="00CD69E5"/>
    <w:rsid w:val="00CE0267"/>
    <w:rsid w:val="00CE0EA7"/>
    <w:rsid w:val="00CE1177"/>
    <w:rsid w:val="00CE2093"/>
    <w:rsid w:val="00CE5F69"/>
    <w:rsid w:val="00CF311D"/>
    <w:rsid w:val="00CF31CB"/>
    <w:rsid w:val="00CF72D9"/>
    <w:rsid w:val="00D023E6"/>
    <w:rsid w:val="00D04610"/>
    <w:rsid w:val="00D0555A"/>
    <w:rsid w:val="00D1000E"/>
    <w:rsid w:val="00D11CC2"/>
    <w:rsid w:val="00D120DE"/>
    <w:rsid w:val="00D14CE2"/>
    <w:rsid w:val="00D17ACC"/>
    <w:rsid w:val="00D200E4"/>
    <w:rsid w:val="00D2247A"/>
    <w:rsid w:val="00D24C0D"/>
    <w:rsid w:val="00D2692A"/>
    <w:rsid w:val="00D26A2C"/>
    <w:rsid w:val="00D32312"/>
    <w:rsid w:val="00D32AB2"/>
    <w:rsid w:val="00D360DC"/>
    <w:rsid w:val="00D371AD"/>
    <w:rsid w:val="00D40155"/>
    <w:rsid w:val="00D42A96"/>
    <w:rsid w:val="00D521AC"/>
    <w:rsid w:val="00D5717A"/>
    <w:rsid w:val="00D60720"/>
    <w:rsid w:val="00D61148"/>
    <w:rsid w:val="00D727EC"/>
    <w:rsid w:val="00D75AEF"/>
    <w:rsid w:val="00D75C10"/>
    <w:rsid w:val="00D76607"/>
    <w:rsid w:val="00D76CBF"/>
    <w:rsid w:val="00D77032"/>
    <w:rsid w:val="00D81396"/>
    <w:rsid w:val="00D840A6"/>
    <w:rsid w:val="00D8687E"/>
    <w:rsid w:val="00D87539"/>
    <w:rsid w:val="00D87B8A"/>
    <w:rsid w:val="00D9064B"/>
    <w:rsid w:val="00D90821"/>
    <w:rsid w:val="00D91C94"/>
    <w:rsid w:val="00D92C72"/>
    <w:rsid w:val="00D94735"/>
    <w:rsid w:val="00D979D1"/>
    <w:rsid w:val="00DA1672"/>
    <w:rsid w:val="00DA3162"/>
    <w:rsid w:val="00DA3BB8"/>
    <w:rsid w:val="00DA6060"/>
    <w:rsid w:val="00DA6BC0"/>
    <w:rsid w:val="00DA6F07"/>
    <w:rsid w:val="00DB14B7"/>
    <w:rsid w:val="00DB14DF"/>
    <w:rsid w:val="00DB2C00"/>
    <w:rsid w:val="00DC0B5E"/>
    <w:rsid w:val="00DC6A2D"/>
    <w:rsid w:val="00DD7D67"/>
    <w:rsid w:val="00DE1C50"/>
    <w:rsid w:val="00DE246A"/>
    <w:rsid w:val="00DE4A40"/>
    <w:rsid w:val="00DE5EA5"/>
    <w:rsid w:val="00DE7287"/>
    <w:rsid w:val="00DF1E0D"/>
    <w:rsid w:val="00DF291A"/>
    <w:rsid w:val="00DF2B93"/>
    <w:rsid w:val="00E00385"/>
    <w:rsid w:val="00E01D42"/>
    <w:rsid w:val="00E03573"/>
    <w:rsid w:val="00E056FF"/>
    <w:rsid w:val="00E06D60"/>
    <w:rsid w:val="00E10C40"/>
    <w:rsid w:val="00E1419B"/>
    <w:rsid w:val="00E14ABB"/>
    <w:rsid w:val="00E15292"/>
    <w:rsid w:val="00E17B90"/>
    <w:rsid w:val="00E20818"/>
    <w:rsid w:val="00E20D6E"/>
    <w:rsid w:val="00E224BA"/>
    <w:rsid w:val="00E23AA1"/>
    <w:rsid w:val="00E24713"/>
    <w:rsid w:val="00E30CA0"/>
    <w:rsid w:val="00E31931"/>
    <w:rsid w:val="00E331AC"/>
    <w:rsid w:val="00E336BC"/>
    <w:rsid w:val="00E377BE"/>
    <w:rsid w:val="00E37BCD"/>
    <w:rsid w:val="00E405F3"/>
    <w:rsid w:val="00E427E3"/>
    <w:rsid w:val="00E434D9"/>
    <w:rsid w:val="00E467E5"/>
    <w:rsid w:val="00E527C4"/>
    <w:rsid w:val="00E5370F"/>
    <w:rsid w:val="00E56963"/>
    <w:rsid w:val="00E570AC"/>
    <w:rsid w:val="00E57AA0"/>
    <w:rsid w:val="00E607D4"/>
    <w:rsid w:val="00E62928"/>
    <w:rsid w:val="00E63D52"/>
    <w:rsid w:val="00E66805"/>
    <w:rsid w:val="00E71586"/>
    <w:rsid w:val="00E73F80"/>
    <w:rsid w:val="00E740C8"/>
    <w:rsid w:val="00E752ED"/>
    <w:rsid w:val="00E75A2F"/>
    <w:rsid w:val="00E7631A"/>
    <w:rsid w:val="00E768CE"/>
    <w:rsid w:val="00E77F9C"/>
    <w:rsid w:val="00E828C5"/>
    <w:rsid w:val="00E83D99"/>
    <w:rsid w:val="00E85703"/>
    <w:rsid w:val="00E91A08"/>
    <w:rsid w:val="00E93170"/>
    <w:rsid w:val="00E94DC6"/>
    <w:rsid w:val="00E95288"/>
    <w:rsid w:val="00E97FA3"/>
    <w:rsid w:val="00EA6086"/>
    <w:rsid w:val="00EA66FC"/>
    <w:rsid w:val="00EB0E52"/>
    <w:rsid w:val="00EB15D6"/>
    <w:rsid w:val="00EB480D"/>
    <w:rsid w:val="00EB6F24"/>
    <w:rsid w:val="00EC0444"/>
    <w:rsid w:val="00EC1B37"/>
    <w:rsid w:val="00EC2A25"/>
    <w:rsid w:val="00EC4F1C"/>
    <w:rsid w:val="00EC5613"/>
    <w:rsid w:val="00ED585C"/>
    <w:rsid w:val="00ED6036"/>
    <w:rsid w:val="00ED71FA"/>
    <w:rsid w:val="00ED7424"/>
    <w:rsid w:val="00EE05DD"/>
    <w:rsid w:val="00EE2400"/>
    <w:rsid w:val="00EE6EBF"/>
    <w:rsid w:val="00EF2C89"/>
    <w:rsid w:val="00EF739A"/>
    <w:rsid w:val="00F02095"/>
    <w:rsid w:val="00F024A4"/>
    <w:rsid w:val="00F02668"/>
    <w:rsid w:val="00F045B9"/>
    <w:rsid w:val="00F06396"/>
    <w:rsid w:val="00F1549D"/>
    <w:rsid w:val="00F169A1"/>
    <w:rsid w:val="00F216F3"/>
    <w:rsid w:val="00F21BEE"/>
    <w:rsid w:val="00F22D2E"/>
    <w:rsid w:val="00F23C46"/>
    <w:rsid w:val="00F24890"/>
    <w:rsid w:val="00F27EDC"/>
    <w:rsid w:val="00F31079"/>
    <w:rsid w:val="00F33C09"/>
    <w:rsid w:val="00F35185"/>
    <w:rsid w:val="00F42C04"/>
    <w:rsid w:val="00F42DE5"/>
    <w:rsid w:val="00F43F9F"/>
    <w:rsid w:val="00F44D32"/>
    <w:rsid w:val="00F47DB6"/>
    <w:rsid w:val="00F53C12"/>
    <w:rsid w:val="00F547D9"/>
    <w:rsid w:val="00F54B40"/>
    <w:rsid w:val="00F564DA"/>
    <w:rsid w:val="00F62912"/>
    <w:rsid w:val="00F653B4"/>
    <w:rsid w:val="00F667CC"/>
    <w:rsid w:val="00F668D8"/>
    <w:rsid w:val="00F67F56"/>
    <w:rsid w:val="00F67F8E"/>
    <w:rsid w:val="00F71A8A"/>
    <w:rsid w:val="00F720D6"/>
    <w:rsid w:val="00F72B03"/>
    <w:rsid w:val="00F748CE"/>
    <w:rsid w:val="00F76166"/>
    <w:rsid w:val="00F7679F"/>
    <w:rsid w:val="00F769B0"/>
    <w:rsid w:val="00F82CAB"/>
    <w:rsid w:val="00F833B0"/>
    <w:rsid w:val="00F847F2"/>
    <w:rsid w:val="00F86305"/>
    <w:rsid w:val="00F87C82"/>
    <w:rsid w:val="00F93F63"/>
    <w:rsid w:val="00FA141B"/>
    <w:rsid w:val="00FA21BC"/>
    <w:rsid w:val="00FA5F8C"/>
    <w:rsid w:val="00FB1F1D"/>
    <w:rsid w:val="00FB367D"/>
    <w:rsid w:val="00FB3D48"/>
    <w:rsid w:val="00FB4161"/>
    <w:rsid w:val="00FB4A90"/>
    <w:rsid w:val="00FB4D86"/>
    <w:rsid w:val="00FC22F7"/>
    <w:rsid w:val="00FC7053"/>
    <w:rsid w:val="00FC7071"/>
    <w:rsid w:val="00FD0148"/>
    <w:rsid w:val="00FD49FB"/>
    <w:rsid w:val="00FE24DB"/>
    <w:rsid w:val="00FE3408"/>
    <w:rsid w:val="00FE3880"/>
    <w:rsid w:val="00FE4C48"/>
    <w:rsid w:val="00FE5D4A"/>
    <w:rsid w:val="00FE6827"/>
    <w:rsid w:val="00FE6DFE"/>
    <w:rsid w:val="00FE7A1F"/>
    <w:rsid w:val="00FF2F62"/>
    <w:rsid w:val="00FF3793"/>
    <w:rsid w:val="00FF471B"/>
    <w:rsid w:val="00FF7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annotation reference" w:uiPriority="0"/>
    <w:lsdException w:name="page number" w:uiPriority="0"/>
    <w:lsdException w:name="endnote reference" w:uiPriority="0"/>
    <w:lsdException w:name="List Bullet" w:uiPriority="0"/>
    <w:lsdException w:name="List 2" w:uiPriority="0"/>
    <w:lsdException w:name="List Bullet 2"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F744A"/>
    <w:rPr>
      <w:rFonts w:ascii="Times New Roman" w:eastAsia="Times New Roman" w:hAnsi="Times New Roman"/>
      <w:sz w:val="24"/>
      <w:szCs w:val="24"/>
    </w:rPr>
  </w:style>
  <w:style w:type="paragraph" w:styleId="10">
    <w:name w:val="heading 1"/>
    <w:basedOn w:val="a2"/>
    <w:next w:val="a2"/>
    <w:link w:val="11"/>
    <w:qFormat/>
    <w:rsid w:val="000F744A"/>
    <w:pPr>
      <w:keepNext/>
      <w:spacing w:before="240" w:after="60"/>
      <w:outlineLvl w:val="0"/>
    </w:pPr>
    <w:rPr>
      <w:b/>
      <w:bCs/>
      <w:kern w:val="32"/>
      <w:sz w:val="36"/>
      <w:szCs w:val="32"/>
      <w:lang w:val="x-none"/>
    </w:rPr>
  </w:style>
  <w:style w:type="paragraph" w:styleId="20">
    <w:name w:val="heading 2"/>
    <w:basedOn w:val="a2"/>
    <w:link w:val="21"/>
    <w:qFormat/>
    <w:rsid w:val="000F744A"/>
    <w:pPr>
      <w:widowControl w:val="0"/>
      <w:autoSpaceDE w:val="0"/>
      <w:autoSpaceDN w:val="0"/>
      <w:spacing w:before="60"/>
      <w:jc w:val="both"/>
      <w:outlineLvl w:val="1"/>
    </w:pPr>
    <w:rPr>
      <w:rFonts w:ascii="Arial" w:hAnsi="Arial"/>
      <w:b/>
      <w:bCs/>
      <w:lang w:val="x-none"/>
    </w:rPr>
  </w:style>
  <w:style w:type="paragraph" w:styleId="3">
    <w:name w:val="heading 3"/>
    <w:basedOn w:val="a2"/>
    <w:link w:val="30"/>
    <w:uiPriority w:val="99"/>
    <w:qFormat/>
    <w:rsid w:val="000F744A"/>
    <w:pPr>
      <w:widowControl w:val="0"/>
      <w:autoSpaceDE w:val="0"/>
      <w:autoSpaceDN w:val="0"/>
      <w:spacing w:before="240"/>
      <w:jc w:val="both"/>
      <w:outlineLvl w:val="2"/>
    </w:pPr>
    <w:rPr>
      <w:b/>
      <w:bCs/>
      <w:sz w:val="20"/>
      <w:lang w:val="x-none"/>
    </w:rPr>
  </w:style>
  <w:style w:type="paragraph" w:styleId="4">
    <w:name w:val="heading 4"/>
    <w:basedOn w:val="a2"/>
    <w:link w:val="40"/>
    <w:qFormat/>
    <w:rsid w:val="000F744A"/>
    <w:pPr>
      <w:widowControl w:val="0"/>
      <w:numPr>
        <w:ilvl w:val="3"/>
        <w:numId w:val="12"/>
      </w:numPr>
      <w:autoSpaceDE w:val="0"/>
      <w:autoSpaceDN w:val="0"/>
      <w:spacing w:before="60"/>
      <w:jc w:val="both"/>
      <w:outlineLvl w:val="3"/>
    </w:pPr>
    <w:rPr>
      <w:lang w:val="x-none"/>
    </w:rPr>
  </w:style>
  <w:style w:type="paragraph" w:styleId="5">
    <w:name w:val="heading 5"/>
    <w:basedOn w:val="a2"/>
    <w:next w:val="a2"/>
    <w:link w:val="50"/>
    <w:qFormat/>
    <w:rsid w:val="000F744A"/>
    <w:pPr>
      <w:numPr>
        <w:ilvl w:val="4"/>
        <w:numId w:val="12"/>
      </w:numPr>
      <w:spacing w:before="240" w:after="60"/>
      <w:outlineLvl w:val="4"/>
    </w:pPr>
    <w:rPr>
      <w:b/>
      <w:bCs/>
      <w:i/>
      <w:iCs/>
      <w:sz w:val="26"/>
      <w:szCs w:val="26"/>
      <w:lang w:val="x-none"/>
    </w:rPr>
  </w:style>
  <w:style w:type="paragraph" w:styleId="6">
    <w:name w:val="heading 6"/>
    <w:basedOn w:val="a2"/>
    <w:next w:val="a2"/>
    <w:link w:val="60"/>
    <w:qFormat/>
    <w:rsid w:val="000F744A"/>
    <w:pPr>
      <w:numPr>
        <w:ilvl w:val="5"/>
        <w:numId w:val="12"/>
      </w:numPr>
      <w:spacing w:before="240" w:after="60"/>
      <w:outlineLvl w:val="5"/>
    </w:pPr>
    <w:rPr>
      <w:b/>
      <w:bCs/>
      <w:sz w:val="20"/>
      <w:szCs w:val="20"/>
      <w:lang w:val="x-none"/>
    </w:rPr>
  </w:style>
  <w:style w:type="paragraph" w:styleId="7">
    <w:name w:val="heading 7"/>
    <w:basedOn w:val="a2"/>
    <w:next w:val="a2"/>
    <w:link w:val="70"/>
    <w:qFormat/>
    <w:rsid w:val="000F744A"/>
    <w:pPr>
      <w:keepNext/>
      <w:numPr>
        <w:ilvl w:val="6"/>
        <w:numId w:val="12"/>
      </w:numPr>
      <w:jc w:val="center"/>
      <w:outlineLvl w:val="6"/>
    </w:pPr>
    <w:rPr>
      <w:b/>
      <w:sz w:val="20"/>
      <w:lang w:val="x-none"/>
    </w:rPr>
  </w:style>
  <w:style w:type="paragraph" w:styleId="8">
    <w:name w:val="heading 8"/>
    <w:basedOn w:val="a2"/>
    <w:next w:val="a2"/>
    <w:link w:val="80"/>
    <w:qFormat/>
    <w:rsid w:val="000F744A"/>
    <w:pPr>
      <w:keepNext/>
      <w:numPr>
        <w:ilvl w:val="7"/>
        <w:numId w:val="12"/>
      </w:numPr>
      <w:outlineLvl w:val="7"/>
    </w:pPr>
    <w:rPr>
      <w:b/>
      <w:color w:val="000000"/>
      <w:sz w:val="28"/>
      <w:szCs w:val="20"/>
      <w:lang w:val="x-none"/>
    </w:rPr>
  </w:style>
  <w:style w:type="paragraph" w:styleId="9">
    <w:name w:val="heading 9"/>
    <w:basedOn w:val="a2"/>
    <w:next w:val="a2"/>
    <w:link w:val="90"/>
    <w:qFormat/>
    <w:rsid w:val="000F744A"/>
    <w:pPr>
      <w:widowControl w:val="0"/>
      <w:numPr>
        <w:ilvl w:val="8"/>
        <w:numId w:val="12"/>
      </w:numPr>
      <w:overflowPunct w:val="0"/>
      <w:autoSpaceDE w:val="0"/>
      <w:autoSpaceDN w:val="0"/>
      <w:adjustRightInd w:val="0"/>
      <w:spacing w:before="60"/>
      <w:jc w:val="both"/>
      <w:textAlignment w:val="baseline"/>
      <w:outlineLvl w:val="8"/>
    </w:pPr>
    <w:rPr>
      <w:szCs w:val="20"/>
      <w:lang w:val="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rsid w:val="000F744A"/>
    <w:rPr>
      <w:rFonts w:ascii="Times New Roman" w:eastAsia="Times New Roman" w:hAnsi="Times New Roman" w:cs="Times New Roman"/>
      <w:b/>
      <w:bCs/>
      <w:kern w:val="32"/>
      <w:sz w:val="36"/>
      <w:szCs w:val="32"/>
      <w:lang w:eastAsia="ru-RU"/>
    </w:rPr>
  </w:style>
  <w:style w:type="character" w:customStyle="1" w:styleId="21">
    <w:name w:val="Заголовок 2 Знак"/>
    <w:link w:val="20"/>
    <w:rsid w:val="000F744A"/>
    <w:rPr>
      <w:rFonts w:ascii="Arial" w:eastAsia="Times New Roman" w:hAnsi="Arial" w:cs="Arial"/>
      <w:b/>
      <w:bCs/>
      <w:sz w:val="24"/>
      <w:szCs w:val="24"/>
      <w:lang w:eastAsia="ru-RU"/>
    </w:rPr>
  </w:style>
  <w:style w:type="character" w:customStyle="1" w:styleId="30">
    <w:name w:val="Заголовок 3 Знак"/>
    <w:link w:val="3"/>
    <w:uiPriority w:val="99"/>
    <w:rsid w:val="000F744A"/>
    <w:rPr>
      <w:rFonts w:ascii="Times New Roman" w:eastAsia="Times New Roman" w:hAnsi="Times New Roman" w:cs="Times New Roman"/>
      <w:b/>
      <w:bCs/>
      <w:szCs w:val="24"/>
      <w:lang w:eastAsia="ru-RU"/>
    </w:rPr>
  </w:style>
  <w:style w:type="character" w:customStyle="1" w:styleId="40">
    <w:name w:val="Заголовок 4 Знак"/>
    <w:link w:val="4"/>
    <w:rsid w:val="000F744A"/>
    <w:rPr>
      <w:rFonts w:ascii="Times New Roman" w:eastAsia="Times New Roman" w:hAnsi="Times New Roman"/>
      <w:sz w:val="24"/>
      <w:szCs w:val="24"/>
      <w:lang w:val="x-none"/>
    </w:rPr>
  </w:style>
  <w:style w:type="character" w:customStyle="1" w:styleId="50">
    <w:name w:val="Заголовок 5 Знак"/>
    <w:link w:val="5"/>
    <w:rsid w:val="000F744A"/>
    <w:rPr>
      <w:rFonts w:ascii="Times New Roman" w:eastAsia="Times New Roman" w:hAnsi="Times New Roman"/>
      <w:b/>
      <w:bCs/>
      <w:i/>
      <w:iCs/>
      <w:sz w:val="26"/>
      <w:szCs w:val="26"/>
      <w:lang w:val="x-none"/>
    </w:rPr>
  </w:style>
  <w:style w:type="character" w:customStyle="1" w:styleId="60">
    <w:name w:val="Заголовок 6 Знак"/>
    <w:link w:val="6"/>
    <w:rsid w:val="000F744A"/>
    <w:rPr>
      <w:rFonts w:ascii="Times New Roman" w:eastAsia="Times New Roman" w:hAnsi="Times New Roman"/>
      <w:b/>
      <w:bCs/>
      <w:lang w:val="x-none"/>
    </w:rPr>
  </w:style>
  <w:style w:type="character" w:customStyle="1" w:styleId="70">
    <w:name w:val="Заголовок 7 Знак"/>
    <w:link w:val="7"/>
    <w:rsid w:val="000F744A"/>
    <w:rPr>
      <w:rFonts w:ascii="Times New Roman" w:eastAsia="Times New Roman" w:hAnsi="Times New Roman"/>
      <w:b/>
      <w:szCs w:val="24"/>
      <w:lang w:val="x-none"/>
    </w:rPr>
  </w:style>
  <w:style w:type="character" w:customStyle="1" w:styleId="80">
    <w:name w:val="Заголовок 8 Знак"/>
    <w:link w:val="8"/>
    <w:rsid w:val="000F744A"/>
    <w:rPr>
      <w:rFonts w:ascii="Times New Roman" w:eastAsia="Times New Roman" w:hAnsi="Times New Roman"/>
      <w:b/>
      <w:color w:val="000000"/>
      <w:sz w:val="28"/>
      <w:lang w:val="x-none"/>
    </w:rPr>
  </w:style>
  <w:style w:type="character" w:customStyle="1" w:styleId="90">
    <w:name w:val="Заголовок 9 Знак"/>
    <w:link w:val="9"/>
    <w:rsid w:val="000F744A"/>
    <w:rPr>
      <w:rFonts w:ascii="Times New Roman" w:eastAsia="Times New Roman" w:hAnsi="Times New Roman"/>
      <w:sz w:val="24"/>
      <w:lang w:val="x-none"/>
    </w:rPr>
  </w:style>
  <w:style w:type="paragraph" w:styleId="2">
    <w:name w:val="List Bullet 2"/>
    <w:basedOn w:val="a2"/>
    <w:autoRedefine/>
    <w:rsid w:val="000F744A"/>
    <w:pPr>
      <w:widowControl w:val="0"/>
      <w:numPr>
        <w:numId w:val="1"/>
      </w:numPr>
      <w:overflowPunct w:val="0"/>
      <w:autoSpaceDE w:val="0"/>
      <w:autoSpaceDN w:val="0"/>
      <w:adjustRightInd w:val="0"/>
      <w:spacing w:before="60"/>
      <w:ind w:left="283" w:hanging="283"/>
      <w:jc w:val="both"/>
      <w:textAlignment w:val="baseline"/>
    </w:pPr>
    <w:rPr>
      <w:szCs w:val="20"/>
    </w:rPr>
  </w:style>
  <w:style w:type="paragraph" w:customStyle="1" w:styleId="lena">
    <w:name w:val="lena"/>
    <w:basedOn w:val="20"/>
    <w:rsid w:val="000F744A"/>
    <w:pPr>
      <w:keepNext/>
      <w:widowControl/>
      <w:numPr>
        <w:numId w:val="3"/>
      </w:numPr>
      <w:autoSpaceDE/>
      <w:autoSpaceDN/>
      <w:spacing w:before="0"/>
    </w:pPr>
    <w:rPr>
      <w:b w:val="0"/>
      <w:sz w:val="28"/>
      <w:szCs w:val="20"/>
    </w:rPr>
  </w:style>
  <w:style w:type="paragraph" w:customStyle="1" w:styleId="lena1">
    <w:name w:val="lena1"/>
    <w:basedOn w:val="5"/>
    <w:rsid w:val="000F744A"/>
    <w:pPr>
      <w:keepNext/>
      <w:numPr>
        <w:ilvl w:val="0"/>
        <w:numId w:val="4"/>
      </w:numPr>
      <w:spacing w:before="0" w:after="0"/>
      <w:jc w:val="both"/>
    </w:pPr>
    <w:rPr>
      <w:b w:val="0"/>
      <w:bCs w:val="0"/>
      <w:i w:val="0"/>
      <w:iCs w:val="0"/>
      <w:sz w:val="24"/>
      <w:szCs w:val="20"/>
      <w:u w:val="single"/>
    </w:rPr>
  </w:style>
  <w:style w:type="paragraph" w:customStyle="1" w:styleId="lenaII1">
    <w:name w:val="lenaII1"/>
    <w:basedOn w:val="7"/>
    <w:rsid w:val="000F744A"/>
    <w:pPr>
      <w:numPr>
        <w:ilvl w:val="0"/>
        <w:numId w:val="5"/>
      </w:numPr>
      <w:jc w:val="both"/>
    </w:pPr>
    <w:rPr>
      <w:b w:val="0"/>
      <w:sz w:val="24"/>
      <w:szCs w:val="20"/>
      <w:u w:val="single"/>
    </w:rPr>
  </w:style>
  <w:style w:type="paragraph" w:customStyle="1" w:styleId="ConsPlusNonformat">
    <w:name w:val="ConsPlusNonformat"/>
    <w:rsid w:val="000F744A"/>
    <w:pPr>
      <w:autoSpaceDE w:val="0"/>
      <w:autoSpaceDN w:val="0"/>
      <w:adjustRightInd w:val="0"/>
    </w:pPr>
    <w:rPr>
      <w:rFonts w:ascii="Courier New" w:eastAsia="Times New Roman" w:hAnsi="Courier New" w:cs="Courier New"/>
    </w:rPr>
  </w:style>
  <w:style w:type="paragraph" w:styleId="12">
    <w:name w:val="index 1"/>
    <w:basedOn w:val="a2"/>
    <w:next w:val="a2"/>
    <w:autoRedefine/>
    <w:semiHidden/>
    <w:unhideWhenUsed/>
    <w:rsid w:val="000F744A"/>
    <w:pPr>
      <w:ind w:left="240" w:hanging="240"/>
    </w:pPr>
  </w:style>
  <w:style w:type="paragraph" w:styleId="a6">
    <w:name w:val="index heading"/>
    <w:basedOn w:val="a2"/>
    <w:next w:val="12"/>
    <w:semiHidden/>
    <w:rsid w:val="000F744A"/>
    <w:pPr>
      <w:widowControl w:val="0"/>
      <w:spacing w:before="60"/>
      <w:jc w:val="both"/>
    </w:pPr>
    <w:rPr>
      <w:szCs w:val="20"/>
    </w:rPr>
  </w:style>
  <w:style w:type="paragraph" w:customStyle="1" w:styleId="SubHeading1">
    <w:name w:val="Sub Heading 1"/>
    <w:uiPriority w:val="99"/>
    <w:rsid w:val="000F744A"/>
    <w:pPr>
      <w:widowControl w:val="0"/>
      <w:autoSpaceDE w:val="0"/>
      <w:autoSpaceDN w:val="0"/>
      <w:spacing w:before="240" w:after="40"/>
    </w:pPr>
    <w:rPr>
      <w:rFonts w:ascii="Times New Roman" w:eastAsia="Times New Roman" w:hAnsi="Times New Roman"/>
      <w:sz w:val="22"/>
      <w:szCs w:val="22"/>
      <w:lang w:val="en-US"/>
    </w:rPr>
  </w:style>
  <w:style w:type="character" w:customStyle="1" w:styleId="SUBST">
    <w:name w:val="__SUBST"/>
    <w:uiPriority w:val="99"/>
    <w:rsid w:val="000F744A"/>
    <w:rPr>
      <w:b/>
      <w:bCs/>
      <w:i/>
      <w:iCs/>
      <w:sz w:val="22"/>
      <w:szCs w:val="22"/>
    </w:rPr>
  </w:style>
  <w:style w:type="paragraph" w:customStyle="1" w:styleId="ConsNonformat">
    <w:name w:val="ConsNonformat"/>
    <w:rsid w:val="000F744A"/>
    <w:pPr>
      <w:widowControl w:val="0"/>
      <w:autoSpaceDE w:val="0"/>
      <w:autoSpaceDN w:val="0"/>
    </w:pPr>
    <w:rPr>
      <w:rFonts w:ascii="Courier New" w:eastAsia="Times New Roman" w:hAnsi="Courier New" w:cs="Courier New"/>
    </w:rPr>
  </w:style>
  <w:style w:type="paragraph" w:styleId="a7">
    <w:name w:val="Body Text"/>
    <w:basedOn w:val="a2"/>
    <w:link w:val="a8"/>
    <w:rsid w:val="000F744A"/>
    <w:pPr>
      <w:spacing w:after="120"/>
    </w:pPr>
    <w:rPr>
      <w:lang w:val="x-none" w:eastAsia="x-none"/>
    </w:rPr>
  </w:style>
  <w:style w:type="character" w:customStyle="1" w:styleId="a8">
    <w:name w:val="Основной текст Знак"/>
    <w:link w:val="a7"/>
    <w:rsid w:val="000F744A"/>
    <w:rPr>
      <w:rFonts w:ascii="Times New Roman" w:eastAsia="Times New Roman" w:hAnsi="Times New Roman" w:cs="Times New Roman"/>
      <w:sz w:val="24"/>
      <w:szCs w:val="24"/>
      <w:lang w:val="x-none" w:eastAsia="x-none"/>
    </w:rPr>
  </w:style>
  <w:style w:type="paragraph" w:styleId="22">
    <w:name w:val="Body Text Indent 2"/>
    <w:basedOn w:val="a2"/>
    <w:link w:val="23"/>
    <w:rsid w:val="000F744A"/>
    <w:pPr>
      <w:tabs>
        <w:tab w:val="num" w:pos="540"/>
      </w:tabs>
      <w:spacing w:before="120"/>
      <w:ind w:firstLine="539"/>
      <w:jc w:val="both"/>
    </w:pPr>
    <w:rPr>
      <w:color w:val="000000"/>
      <w:szCs w:val="20"/>
      <w:lang w:val="x-none"/>
    </w:rPr>
  </w:style>
  <w:style w:type="character" w:customStyle="1" w:styleId="23">
    <w:name w:val="Основной текст с отступом 2 Знак"/>
    <w:link w:val="22"/>
    <w:rsid w:val="000F744A"/>
    <w:rPr>
      <w:rFonts w:ascii="Times New Roman" w:eastAsia="Times New Roman" w:hAnsi="Times New Roman" w:cs="Times New Roman"/>
      <w:color w:val="000000"/>
      <w:sz w:val="24"/>
      <w:szCs w:val="20"/>
      <w:lang w:eastAsia="ru-RU"/>
    </w:rPr>
  </w:style>
  <w:style w:type="paragraph" w:styleId="a9">
    <w:name w:val="Body Text Indent"/>
    <w:basedOn w:val="a2"/>
    <w:link w:val="aa"/>
    <w:rsid w:val="000F744A"/>
    <w:pPr>
      <w:spacing w:after="120"/>
      <w:ind w:left="283"/>
    </w:pPr>
    <w:rPr>
      <w:lang w:val="x-none"/>
    </w:rPr>
  </w:style>
  <w:style w:type="character" w:customStyle="1" w:styleId="aa">
    <w:name w:val="Основной текст с отступом Знак"/>
    <w:link w:val="a9"/>
    <w:rsid w:val="000F744A"/>
    <w:rPr>
      <w:rFonts w:ascii="Times New Roman" w:eastAsia="Times New Roman" w:hAnsi="Times New Roman" w:cs="Times New Roman"/>
      <w:sz w:val="24"/>
      <w:szCs w:val="24"/>
      <w:lang w:eastAsia="ru-RU"/>
    </w:rPr>
  </w:style>
  <w:style w:type="paragraph" w:styleId="31">
    <w:name w:val="Body Text 3"/>
    <w:basedOn w:val="a2"/>
    <w:link w:val="32"/>
    <w:rsid w:val="000F744A"/>
    <w:pPr>
      <w:widowControl w:val="0"/>
      <w:autoSpaceDE w:val="0"/>
      <w:autoSpaceDN w:val="0"/>
      <w:spacing w:before="60" w:line="220" w:lineRule="auto"/>
      <w:jc w:val="both"/>
    </w:pPr>
    <w:rPr>
      <w:i/>
      <w:iCs/>
      <w:lang w:val="x-none"/>
    </w:rPr>
  </w:style>
  <w:style w:type="character" w:customStyle="1" w:styleId="32">
    <w:name w:val="Основной текст 3 Знак"/>
    <w:link w:val="31"/>
    <w:rsid w:val="000F744A"/>
    <w:rPr>
      <w:rFonts w:ascii="Times New Roman" w:eastAsia="Times New Roman" w:hAnsi="Times New Roman" w:cs="Times New Roman"/>
      <w:i/>
      <w:iCs/>
      <w:sz w:val="24"/>
      <w:szCs w:val="24"/>
      <w:lang w:eastAsia="ru-RU"/>
    </w:rPr>
  </w:style>
  <w:style w:type="paragraph" w:styleId="33">
    <w:name w:val="Body Text Indent 3"/>
    <w:basedOn w:val="a2"/>
    <w:link w:val="34"/>
    <w:rsid w:val="000F744A"/>
    <w:pPr>
      <w:tabs>
        <w:tab w:val="num" w:pos="540"/>
      </w:tabs>
      <w:ind w:firstLine="680"/>
      <w:jc w:val="both"/>
    </w:pPr>
    <w:rPr>
      <w:color w:val="000000"/>
      <w:szCs w:val="20"/>
      <w:lang w:val="x-none"/>
    </w:rPr>
  </w:style>
  <w:style w:type="character" w:customStyle="1" w:styleId="34">
    <w:name w:val="Основной текст с отступом 3 Знак"/>
    <w:link w:val="33"/>
    <w:rsid w:val="000F744A"/>
    <w:rPr>
      <w:rFonts w:ascii="Times New Roman" w:eastAsia="Times New Roman" w:hAnsi="Times New Roman" w:cs="Times New Roman"/>
      <w:color w:val="000000"/>
      <w:sz w:val="24"/>
      <w:szCs w:val="20"/>
      <w:lang w:eastAsia="ru-RU"/>
    </w:rPr>
  </w:style>
  <w:style w:type="paragraph" w:styleId="ab">
    <w:name w:val="footnote text"/>
    <w:basedOn w:val="a2"/>
    <w:link w:val="ac"/>
    <w:uiPriority w:val="99"/>
    <w:rsid w:val="000F744A"/>
    <w:rPr>
      <w:sz w:val="20"/>
      <w:szCs w:val="20"/>
      <w:lang w:val="x-none"/>
    </w:rPr>
  </w:style>
  <w:style w:type="character" w:customStyle="1" w:styleId="ac">
    <w:name w:val="Текст сноски Знак"/>
    <w:link w:val="ab"/>
    <w:uiPriority w:val="99"/>
    <w:rsid w:val="000F744A"/>
    <w:rPr>
      <w:rFonts w:ascii="Times New Roman" w:eastAsia="Times New Roman" w:hAnsi="Times New Roman" w:cs="Times New Roman"/>
      <w:sz w:val="20"/>
      <w:szCs w:val="20"/>
      <w:lang w:eastAsia="ru-RU"/>
    </w:rPr>
  </w:style>
  <w:style w:type="paragraph" w:customStyle="1" w:styleId="13">
    <w:name w:val="Обычный1"/>
    <w:rsid w:val="000F744A"/>
    <w:pPr>
      <w:widowControl w:val="0"/>
      <w:spacing w:before="440" w:line="380" w:lineRule="auto"/>
      <w:jc w:val="both"/>
    </w:pPr>
    <w:rPr>
      <w:rFonts w:ascii="Times New Roman" w:eastAsia="Times New Roman" w:hAnsi="Times New Roman"/>
      <w:snapToGrid w:val="0"/>
    </w:rPr>
  </w:style>
  <w:style w:type="paragraph" w:customStyle="1" w:styleId="14">
    <w:name w:val="Текст сноски1"/>
    <w:basedOn w:val="13"/>
    <w:rsid w:val="000F744A"/>
    <w:pPr>
      <w:spacing w:before="60" w:line="240" w:lineRule="auto"/>
    </w:pPr>
    <w:rPr>
      <w:snapToGrid/>
    </w:rPr>
  </w:style>
  <w:style w:type="paragraph" w:customStyle="1" w:styleId="15">
    <w:name w:val="Текст примечания1"/>
    <w:basedOn w:val="13"/>
    <w:rsid w:val="000F744A"/>
    <w:pPr>
      <w:spacing w:before="0" w:line="240" w:lineRule="auto"/>
      <w:jc w:val="left"/>
    </w:pPr>
    <w:rPr>
      <w:snapToGrid/>
    </w:rPr>
  </w:style>
  <w:style w:type="paragraph" w:customStyle="1" w:styleId="41">
    <w:name w:val="Заголовок 41"/>
    <w:basedOn w:val="13"/>
    <w:next w:val="13"/>
    <w:rsid w:val="000F744A"/>
    <w:pPr>
      <w:keepNext/>
      <w:widowControl/>
      <w:tabs>
        <w:tab w:val="left" w:pos="2100"/>
        <w:tab w:val="center" w:pos="4818"/>
      </w:tabs>
      <w:spacing w:before="0" w:line="240" w:lineRule="auto"/>
      <w:jc w:val="left"/>
      <w:outlineLvl w:val="3"/>
    </w:pPr>
    <w:rPr>
      <w:snapToGrid/>
      <w:sz w:val="28"/>
    </w:rPr>
  </w:style>
  <w:style w:type="paragraph" w:customStyle="1" w:styleId="Iauiue">
    <w:name w:val="Iau?iue"/>
    <w:rsid w:val="000F744A"/>
    <w:rPr>
      <w:rFonts w:ascii="Times New Roman" w:eastAsia="Times New Roman" w:hAnsi="Times New Roman"/>
    </w:rPr>
  </w:style>
  <w:style w:type="paragraph" w:styleId="ad">
    <w:name w:val="Closing"/>
    <w:basedOn w:val="a2"/>
    <w:link w:val="ae"/>
    <w:rsid w:val="000F744A"/>
    <w:pPr>
      <w:spacing w:line="290" w:lineRule="atLeast"/>
    </w:pPr>
    <w:rPr>
      <w:szCs w:val="20"/>
      <w:lang w:val="en-GB"/>
    </w:rPr>
  </w:style>
  <w:style w:type="character" w:customStyle="1" w:styleId="ae">
    <w:name w:val="Прощание Знак"/>
    <w:link w:val="ad"/>
    <w:rsid w:val="000F744A"/>
    <w:rPr>
      <w:rFonts w:ascii="Times New Roman" w:eastAsia="Times New Roman" w:hAnsi="Times New Roman" w:cs="Times New Roman"/>
      <w:sz w:val="24"/>
      <w:szCs w:val="20"/>
      <w:lang w:val="en-GB" w:eastAsia="ru-RU"/>
    </w:rPr>
  </w:style>
  <w:style w:type="paragraph" w:styleId="24">
    <w:name w:val="Body Text 2"/>
    <w:basedOn w:val="a2"/>
    <w:link w:val="25"/>
    <w:rsid w:val="000F744A"/>
    <w:pPr>
      <w:spacing w:after="120" w:line="480" w:lineRule="auto"/>
    </w:pPr>
    <w:rPr>
      <w:lang w:val="x-none"/>
    </w:rPr>
  </w:style>
  <w:style w:type="character" w:customStyle="1" w:styleId="25">
    <w:name w:val="Основной текст 2 Знак"/>
    <w:link w:val="24"/>
    <w:rsid w:val="000F744A"/>
    <w:rPr>
      <w:rFonts w:ascii="Times New Roman" w:eastAsia="Times New Roman" w:hAnsi="Times New Roman" w:cs="Times New Roman"/>
      <w:sz w:val="24"/>
      <w:szCs w:val="24"/>
      <w:lang w:eastAsia="ru-RU"/>
    </w:rPr>
  </w:style>
  <w:style w:type="paragraph" w:customStyle="1" w:styleId="af">
    <w:name w:val="Внутренний адрес"/>
    <w:basedOn w:val="a2"/>
    <w:rsid w:val="000F744A"/>
    <w:rPr>
      <w:szCs w:val="20"/>
    </w:rPr>
  </w:style>
  <w:style w:type="paragraph" w:customStyle="1" w:styleId="210">
    <w:name w:val="Основной текст 21"/>
    <w:basedOn w:val="a2"/>
    <w:rsid w:val="000F744A"/>
    <w:pPr>
      <w:jc w:val="both"/>
    </w:pPr>
    <w:rPr>
      <w:szCs w:val="20"/>
    </w:rPr>
  </w:style>
  <w:style w:type="paragraph" w:styleId="af0">
    <w:name w:val="Block Text"/>
    <w:basedOn w:val="a2"/>
    <w:rsid w:val="000F744A"/>
    <w:pPr>
      <w:ind w:left="-108" w:right="-190"/>
      <w:jc w:val="center"/>
    </w:pPr>
    <w:rPr>
      <w:szCs w:val="20"/>
    </w:rPr>
  </w:style>
  <w:style w:type="paragraph" w:customStyle="1" w:styleId="ConsNormal">
    <w:name w:val="ConsNormal"/>
    <w:rsid w:val="000F744A"/>
    <w:pPr>
      <w:autoSpaceDE w:val="0"/>
      <w:autoSpaceDN w:val="0"/>
      <w:adjustRightInd w:val="0"/>
      <w:ind w:right="19772" w:firstLine="720"/>
    </w:pPr>
    <w:rPr>
      <w:rFonts w:ascii="Arial" w:eastAsia="Times New Roman" w:hAnsi="Arial" w:cs="Arial"/>
      <w:sz w:val="14"/>
      <w:szCs w:val="14"/>
    </w:rPr>
  </w:style>
  <w:style w:type="paragraph" w:customStyle="1" w:styleId="Subject">
    <w:name w:val="Subject"/>
    <w:basedOn w:val="a2"/>
    <w:rsid w:val="000F744A"/>
    <w:pPr>
      <w:keepNext/>
      <w:keepLines/>
      <w:spacing w:after="290" w:line="290" w:lineRule="atLeast"/>
    </w:pPr>
    <w:rPr>
      <w:b/>
      <w:szCs w:val="20"/>
      <w:lang w:val="en-GB"/>
    </w:rPr>
  </w:style>
  <w:style w:type="paragraph" w:customStyle="1" w:styleId="af1">
    <w:name w:val="Сноска"/>
    <w:basedOn w:val="a2"/>
    <w:rsid w:val="000F744A"/>
    <w:pPr>
      <w:spacing w:after="120"/>
      <w:jc w:val="both"/>
    </w:pPr>
    <w:rPr>
      <w:sz w:val="20"/>
      <w:szCs w:val="20"/>
    </w:rPr>
  </w:style>
  <w:style w:type="paragraph" w:styleId="af2">
    <w:name w:val="footer"/>
    <w:aliases w:val="список"/>
    <w:basedOn w:val="a2"/>
    <w:link w:val="af3"/>
    <w:uiPriority w:val="99"/>
    <w:rsid w:val="000F744A"/>
    <w:pPr>
      <w:tabs>
        <w:tab w:val="center" w:pos="4677"/>
        <w:tab w:val="right" w:pos="9355"/>
      </w:tabs>
    </w:pPr>
    <w:rPr>
      <w:lang w:val="x-none" w:eastAsia="x-none"/>
    </w:rPr>
  </w:style>
  <w:style w:type="character" w:customStyle="1" w:styleId="af3">
    <w:name w:val="Нижний колонтитул Знак"/>
    <w:aliases w:val="список Знак"/>
    <w:link w:val="af2"/>
    <w:uiPriority w:val="99"/>
    <w:rsid w:val="000F744A"/>
    <w:rPr>
      <w:rFonts w:ascii="Times New Roman" w:eastAsia="Times New Roman" w:hAnsi="Times New Roman" w:cs="Times New Roman"/>
      <w:sz w:val="24"/>
      <w:szCs w:val="24"/>
      <w:lang w:val="x-none" w:eastAsia="x-none"/>
    </w:rPr>
  </w:style>
  <w:style w:type="paragraph" w:customStyle="1" w:styleId="16">
    <w:name w:val="Указатель1"/>
    <w:basedOn w:val="13"/>
    <w:next w:val="a2"/>
    <w:rsid w:val="000F744A"/>
    <w:pPr>
      <w:spacing w:before="60" w:line="240" w:lineRule="auto"/>
    </w:pPr>
    <w:rPr>
      <w:snapToGrid/>
      <w:sz w:val="24"/>
    </w:rPr>
  </w:style>
  <w:style w:type="paragraph" w:customStyle="1" w:styleId="61">
    <w:name w:val="Заголовок 61"/>
    <w:basedOn w:val="13"/>
    <w:next w:val="13"/>
    <w:rsid w:val="000F744A"/>
    <w:pPr>
      <w:keepNext/>
      <w:widowControl/>
      <w:spacing w:before="0" w:line="240" w:lineRule="auto"/>
      <w:jc w:val="center"/>
      <w:outlineLvl w:val="5"/>
    </w:pPr>
    <w:rPr>
      <w:b/>
      <w:snapToGrid/>
      <w:sz w:val="24"/>
    </w:rPr>
  </w:style>
  <w:style w:type="paragraph" w:styleId="af4">
    <w:name w:val="header"/>
    <w:aliases w:val="Guideline,h, Знак Знак, Знак,Знак Знак,Знак"/>
    <w:basedOn w:val="a2"/>
    <w:link w:val="af5"/>
    <w:uiPriority w:val="99"/>
    <w:rsid w:val="000F744A"/>
    <w:pPr>
      <w:tabs>
        <w:tab w:val="center" w:pos="4677"/>
        <w:tab w:val="right" w:pos="9355"/>
      </w:tabs>
    </w:pPr>
    <w:rPr>
      <w:lang w:val="x-none" w:eastAsia="x-none"/>
    </w:rPr>
  </w:style>
  <w:style w:type="character" w:customStyle="1" w:styleId="af5">
    <w:name w:val="Верхний колонтитул Знак"/>
    <w:aliases w:val="Guideline Знак,h Знак, Знак Знак Знак, Знак Знак1,Знак Знак Знак,Знак Знак1"/>
    <w:link w:val="af4"/>
    <w:uiPriority w:val="99"/>
    <w:rsid w:val="000F744A"/>
    <w:rPr>
      <w:rFonts w:ascii="Times New Roman" w:eastAsia="Times New Roman" w:hAnsi="Times New Roman" w:cs="Times New Roman"/>
      <w:sz w:val="24"/>
      <w:szCs w:val="24"/>
      <w:lang w:val="x-none" w:eastAsia="x-none"/>
    </w:rPr>
  </w:style>
  <w:style w:type="paragraph" w:customStyle="1" w:styleId="FR2">
    <w:name w:val="FR2"/>
    <w:uiPriority w:val="99"/>
    <w:rsid w:val="000F744A"/>
    <w:pPr>
      <w:widowControl w:val="0"/>
      <w:autoSpaceDE w:val="0"/>
      <w:autoSpaceDN w:val="0"/>
      <w:ind w:left="-400" w:hanging="420"/>
      <w:jc w:val="both"/>
    </w:pPr>
    <w:rPr>
      <w:rFonts w:ascii="Arial" w:eastAsia="Times New Roman" w:hAnsi="Arial" w:cs="Arial"/>
      <w:sz w:val="16"/>
      <w:szCs w:val="16"/>
    </w:rPr>
  </w:style>
  <w:style w:type="paragraph" w:customStyle="1" w:styleId="Oaeno1ieeiaiea">
    <w:name w:val="Oaeno 1 i?eei?aiea"/>
    <w:basedOn w:val="a2"/>
    <w:rsid w:val="000F744A"/>
    <w:pPr>
      <w:widowControl w:val="0"/>
      <w:overflowPunct w:val="0"/>
      <w:autoSpaceDE w:val="0"/>
      <w:autoSpaceDN w:val="0"/>
      <w:adjustRightInd w:val="0"/>
      <w:spacing w:before="60" w:after="60"/>
      <w:jc w:val="both"/>
      <w:textAlignment w:val="baseline"/>
    </w:pPr>
    <w:rPr>
      <w:szCs w:val="20"/>
    </w:rPr>
  </w:style>
  <w:style w:type="character" w:customStyle="1" w:styleId="af6">
    <w:name w:val="основа текста"/>
    <w:rsid w:val="000F744A"/>
  </w:style>
  <w:style w:type="paragraph" w:customStyle="1" w:styleId="AcntHeading3">
    <w:name w:val="Acnt Heading 3"/>
    <w:rsid w:val="000F744A"/>
    <w:pPr>
      <w:widowControl w:val="0"/>
      <w:autoSpaceDE w:val="0"/>
      <w:autoSpaceDN w:val="0"/>
      <w:adjustRightInd w:val="0"/>
      <w:spacing w:before="360" w:after="40"/>
      <w:jc w:val="center"/>
    </w:pPr>
    <w:rPr>
      <w:rFonts w:ascii="Times New Roman" w:eastAsia="Times New Roman" w:hAnsi="Times New Roman"/>
      <w:b/>
      <w:bCs/>
      <w:lang w:val="en-US" w:eastAsia="en-US"/>
    </w:rPr>
  </w:style>
  <w:style w:type="paragraph" w:customStyle="1" w:styleId="SubHeading2">
    <w:name w:val="Sub Heading 2"/>
    <w:rsid w:val="000F744A"/>
    <w:pPr>
      <w:widowControl w:val="0"/>
      <w:autoSpaceDE w:val="0"/>
      <w:autoSpaceDN w:val="0"/>
      <w:spacing w:before="160" w:after="40"/>
    </w:pPr>
    <w:rPr>
      <w:rFonts w:ascii="Times New Roman" w:eastAsia="Times New Roman" w:hAnsi="Times New Roman"/>
      <w:sz w:val="22"/>
      <w:szCs w:val="22"/>
      <w:lang w:val="en-US"/>
    </w:rPr>
  </w:style>
  <w:style w:type="character" w:styleId="af7">
    <w:name w:val="page number"/>
    <w:rsid w:val="000F744A"/>
  </w:style>
  <w:style w:type="character" w:styleId="af8">
    <w:name w:val="Hyperlink"/>
    <w:uiPriority w:val="99"/>
    <w:rsid w:val="000F744A"/>
    <w:rPr>
      <w:color w:val="0000FF"/>
      <w:u w:val="single"/>
    </w:rPr>
  </w:style>
  <w:style w:type="character" w:styleId="af9">
    <w:name w:val="FollowedHyperlink"/>
    <w:rsid w:val="000F744A"/>
    <w:rPr>
      <w:color w:val="800080"/>
      <w:u w:val="single"/>
    </w:rPr>
  </w:style>
  <w:style w:type="paragraph" w:styleId="afa">
    <w:name w:val="Normal (Web)"/>
    <w:basedOn w:val="a2"/>
    <w:rsid w:val="000F744A"/>
    <w:pPr>
      <w:spacing w:before="100" w:beforeAutospacing="1" w:after="100" w:afterAutospacing="1"/>
    </w:pPr>
    <w:rPr>
      <w:rFonts w:ascii="Arial Unicode MS" w:hAnsi="Arial Unicode MS"/>
    </w:rPr>
  </w:style>
  <w:style w:type="paragraph" w:styleId="26">
    <w:name w:val="toc 2"/>
    <w:basedOn w:val="a2"/>
    <w:next w:val="a2"/>
    <w:uiPriority w:val="39"/>
    <w:rsid w:val="000F744A"/>
    <w:pPr>
      <w:ind w:left="240"/>
    </w:pPr>
    <w:rPr>
      <w:smallCaps/>
    </w:rPr>
  </w:style>
  <w:style w:type="paragraph" w:customStyle="1" w:styleId="42">
    <w:name w:val="табл колонка 4"/>
    <w:basedOn w:val="a2"/>
    <w:rsid w:val="000F744A"/>
    <w:pPr>
      <w:widowControl w:val="0"/>
      <w:tabs>
        <w:tab w:val="num" w:pos="360"/>
      </w:tabs>
      <w:overflowPunct w:val="0"/>
      <w:autoSpaceDE w:val="0"/>
      <w:autoSpaceDN w:val="0"/>
      <w:adjustRightInd w:val="0"/>
      <w:spacing w:before="60"/>
      <w:ind w:right="34"/>
      <w:jc w:val="center"/>
      <w:textAlignment w:val="baseline"/>
    </w:pPr>
    <w:rPr>
      <w:sz w:val="22"/>
      <w:szCs w:val="20"/>
    </w:rPr>
  </w:style>
  <w:style w:type="paragraph" w:customStyle="1" w:styleId="1">
    <w:name w:val="Список 1"/>
    <w:basedOn w:val="afb"/>
    <w:rsid w:val="000F744A"/>
    <w:pPr>
      <w:numPr>
        <w:numId w:val="8"/>
      </w:numPr>
      <w:tabs>
        <w:tab w:val="clear" w:pos="1191"/>
        <w:tab w:val="num" w:pos="851"/>
      </w:tabs>
      <w:ind w:left="851" w:hanging="425"/>
    </w:pPr>
  </w:style>
  <w:style w:type="paragraph" w:styleId="afb">
    <w:name w:val="List Bullet"/>
    <w:basedOn w:val="a2"/>
    <w:rsid w:val="000F744A"/>
    <w:pPr>
      <w:widowControl w:val="0"/>
      <w:overflowPunct w:val="0"/>
      <w:autoSpaceDE w:val="0"/>
      <w:autoSpaceDN w:val="0"/>
      <w:adjustRightInd w:val="0"/>
      <w:spacing w:before="60"/>
      <w:jc w:val="both"/>
      <w:textAlignment w:val="baseline"/>
    </w:pPr>
    <w:rPr>
      <w:szCs w:val="20"/>
    </w:rPr>
  </w:style>
  <w:style w:type="paragraph" w:customStyle="1" w:styleId="a0">
    <w:name w:val="Нумерация Таблица"/>
    <w:basedOn w:val="a2"/>
    <w:rsid w:val="000F744A"/>
    <w:pPr>
      <w:widowControl w:val="0"/>
      <w:numPr>
        <w:numId w:val="7"/>
      </w:numPr>
      <w:overflowPunct w:val="0"/>
      <w:autoSpaceDE w:val="0"/>
      <w:autoSpaceDN w:val="0"/>
      <w:adjustRightInd w:val="0"/>
      <w:spacing w:before="60"/>
      <w:ind w:right="34"/>
      <w:jc w:val="center"/>
      <w:textAlignment w:val="baseline"/>
    </w:pPr>
    <w:rPr>
      <w:sz w:val="22"/>
      <w:szCs w:val="20"/>
    </w:rPr>
  </w:style>
  <w:style w:type="paragraph" w:styleId="27">
    <w:name w:val="List 2"/>
    <w:basedOn w:val="a2"/>
    <w:rsid w:val="000F744A"/>
    <w:pPr>
      <w:widowControl w:val="0"/>
      <w:tabs>
        <w:tab w:val="num" w:pos="1418"/>
      </w:tabs>
      <w:overflowPunct w:val="0"/>
      <w:autoSpaceDE w:val="0"/>
      <w:autoSpaceDN w:val="0"/>
      <w:adjustRightInd w:val="0"/>
      <w:spacing w:before="60"/>
      <w:ind w:left="1418" w:hanging="425"/>
      <w:jc w:val="both"/>
      <w:textAlignment w:val="baseline"/>
    </w:pPr>
    <w:rPr>
      <w:szCs w:val="20"/>
    </w:rPr>
  </w:style>
  <w:style w:type="paragraph" w:customStyle="1" w:styleId="35">
    <w:name w:val="Текст 3"/>
    <w:basedOn w:val="4"/>
    <w:rsid w:val="000F744A"/>
    <w:pPr>
      <w:tabs>
        <w:tab w:val="left" w:pos="1701"/>
      </w:tabs>
      <w:overflowPunct w:val="0"/>
      <w:adjustRightInd w:val="0"/>
      <w:textAlignment w:val="baseline"/>
    </w:pPr>
    <w:rPr>
      <w:szCs w:val="20"/>
    </w:rPr>
  </w:style>
  <w:style w:type="character" w:styleId="afc">
    <w:name w:val="footnote reference"/>
    <w:uiPriority w:val="99"/>
    <w:semiHidden/>
    <w:rsid w:val="000F744A"/>
    <w:rPr>
      <w:sz w:val="20"/>
      <w:vertAlign w:val="superscript"/>
    </w:rPr>
  </w:style>
  <w:style w:type="paragraph" w:customStyle="1" w:styleId="43">
    <w:name w:val="заголовок 4"/>
    <w:basedOn w:val="a2"/>
    <w:rsid w:val="000F744A"/>
    <w:pPr>
      <w:widowControl w:val="0"/>
      <w:autoSpaceDE w:val="0"/>
      <w:autoSpaceDN w:val="0"/>
      <w:spacing w:before="60"/>
      <w:jc w:val="both"/>
    </w:pPr>
  </w:style>
  <w:style w:type="paragraph" w:styleId="afd">
    <w:name w:val="caption"/>
    <w:basedOn w:val="a2"/>
    <w:next w:val="a2"/>
    <w:qFormat/>
    <w:rsid w:val="000F744A"/>
    <w:pPr>
      <w:spacing w:before="120"/>
      <w:ind w:firstLine="708"/>
      <w:jc w:val="both"/>
    </w:pPr>
    <w:rPr>
      <w:i/>
      <w:sz w:val="22"/>
    </w:rPr>
  </w:style>
  <w:style w:type="paragraph" w:styleId="17">
    <w:name w:val="toc 1"/>
    <w:basedOn w:val="a2"/>
    <w:next w:val="a2"/>
    <w:autoRedefine/>
    <w:uiPriority w:val="39"/>
    <w:qFormat/>
    <w:rsid w:val="00912FD9"/>
    <w:pPr>
      <w:tabs>
        <w:tab w:val="right" w:leader="dot" w:pos="9628"/>
      </w:tabs>
      <w:spacing w:before="120"/>
    </w:pPr>
    <w:rPr>
      <w:b/>
      <w:caps/>
      <w:noProof/>
    </w:rPr>
  </w:style>
  <w:style w:type="paragraph" w:styleId="36">
    <w:name w:val="toc 3"/>
    <w:basedOn w:val="a2"/>
    <w:next w:val="a2"/>
    <w:autoRedefine/>
    <w:uiPriority w:val="39"/>
    <w:rsid w:val="000F744A"/>
    <w:pPr>
      <w:tabs>
        <w:tab w:val="right" w:leader="dot" w:pos="9628"/>
      </w:tabs>
      <w:ind w:left="480"/>
    </w:pPr>
    <w:rPr>
      <w:iCs/>
      <w:noProof/>
      <w:color w:val="000000"/>
      <w:lang w:eastAsia="en-US"/>
    </w:rPr>
  </w:style>
  <w:style w:type="paragraph" w:styleId="44">
    <w:name w:val="toc 4"/>
    <w:basedOn w:val="a2"/>
    <w:next w:val="a2"/>
    <w:autoRedefine/>
    <w:semiHidden/>
    <w:rsid w:val="000F744A"/>
    <w:pPr>
      <w:ind w:left="720"/>
    </w:pPr>
    <w:rPr>
      <w:szCs w:val="21"/>
    </w:rPr>
  </w:style>
  <w:style w:type="paragraph" w:styleId="51">
    <w:name w:val="toc 5"/>
    <w:basedOn w:val="a2"/>
    <w:next w:val="a2"/>
    <w:autoRedefine/>
    <w:semiHidden/>
    <w:rsid w:val="000F744A"/>
    <w:pPr>
      <w:ind w:left="960"/>
    </w:pPr>
    <w:rPr>
      <w:szCs w:val="21"/>
    </w:rPr>
  </w:style>
  <w:style w:type="paragraph" w:styleId="62">
    <w:name w:val="toc 6"/>
    <w:basedOn w:val="a2"/>
    <w:next w:val="a2"/>
    <w:autoRedefine/>
    <w:semiHidden/>
    <w:rsid w:val="000F744A"/>
    <w:pPr>
      <w:ind w:left="1200"/>
    </w:pPr>
    <w:rPr>
      <w:szCs w:val="21"/>
    </w:rPr>
  </w:style>
  <w:style w:type="paragraph" w:styleId="71">
    <w:name w:val="toc 7"/>
    <w:basedOn w:val="a2"/>
    <w:next w:val="a2"/>
    <w:autoRedefine/>
    <w:semiHidden/>
    <w:rsid w:val="000F744A"/>
    <w:pPr>
      <w:ind w:left="1440"/>
    </w:pPr>
    <w:rPr>
      <w:szCs w:val="21"/>
    </w:rPr>
  </w:style>
  <w:style w:type="paragraph" w:styleId="81">
    <w:name w:val="toc 8"/>
    <w:basedOn w:val="a2"/>
    <w:next w:val="a2"/>
    <w:autoRedefine/>
    <w:semiHidden/>
    <w:rsid w:val="000F744A"/>
    <w:pPr>
      <w:ind w:left="1680"/>
    </w:pPr>
    <w:rPr>
      <w:szCs w:val="21"/>
    </w:rPr>
  </w:style>
  <w:style w:type="paragraph" w:styleId="91">
    <w:name w:val="toc 9"/>
    <w:basedOn w:val="a2"/>
    <w:next w:val="a2"/>
    <w:autoRedefine/>
    <w:semiHidden/>
    <w:rsid w:val="000F744A"/>
    <w:pPr>
      <w:ind w:left="1920"/>
    </w:pPr>
    <w:rPr>
      <w:szCs w:val="21"/>
    </w:rPr>
  </w:style>
  <w:style w:type="paragraph" w:styleId="28">
    <w:name w:val="index 2"/>
    <w:basedOn w:val="a2"/>
    <w:next w:val="a2"/>
    <w:autoRedefine/>
    <w:semiHidden/>
    <w:rsid w:val="000F744A"/>
    <w:pPr>
      <w:ind w:left="480" w:hanging="240"/>
    </w:pPr>
  </w:style>
  <w:style w:type="paragraph" w:styleId="37">
    <w:name w:val="index 3"/>
    <w:basedOn w:val="a2"/>
    <w:next w:val="a2"/>
    <w:autoRedefine/>
    <w:semiHidden/>
    <w:rsid w:val="000F744A"/>
    <w:pPr>
      <w:ind w:left="720" w:hanging="240"/>
    </w:pPr>
  </w:style>
  <w:style w:type="paragraph" w:styleId="45">
    <w:name w:val="index 4"/>
    <w:basedOn w:val="a2"/>
    <w:next w:val="a2"/>
    <w:autoRedefine/>
    <w:semiHidden/>
    <w:rsid w:val="000F744A"/>
    <w:pPr>
      <w:ind w:left="960" w:hanging="240"/>
    </w:pPr>
  </w:style>
  <w:style w:type="paragraph" w:styleId="52">
    <w:name w:val="index 5"/>
    <w:basedOn w:val="a2"/>
    <w:next w:val="a2"/>
    <w:autoRedefine/>
    <w:semiHidden/>
    <w:rsid w:val="000F744A"/>
    <w:pPr>
      <w:ind w:left="1200" w:hanging="240"/>
    </w:pPr>
  </w:style>
  <w:style w:type="paragraph" w:styleId="63">
    <w:name w:val="index 6"/>
    <w:basedOn w:val="a2"/>
    <w:next w:val="a2"/>
    <w:autoRedefine/>
    <w:semiHidden/>
    <w:rsid w:val="000F744A"/>
    <w:pPr>
      <w:ind w:left="1440" w:hanging="240"/>
    </w:pPr>
  </w:style>
  <w:style w:type="paragraph" w:styleId="72">
    <w:name w:val="index 7"/>
    <w:basedOn w:val="a2"/>
    <w:next w:val="a2"/>
    <w:autoRedefine/>
    <w:semiHidden/>
    <w:rsid w:val="000F744A"/>
    <w:pPr>
      <w:ind w:left="1680" w:hanging="240"/>
    </w:pPr>
  </w:style>
  <w:style w:type="paragraph" w:styleId="82">
    <w:name w:val="index 8"/>
    <w:basedOn w:val="a2"/>
    <w:next w:val="a2"/>
    <w:autoRedefine/>
    <w:semiHidden/>
    <w:rsid w:val="000F744A"/>
    <w:pPr>
      <w:ind w:left="1920" w:hanging="240"/>
    </w:pPr>
  </w:style>
  <w:style w:type="paragraph" w:styleId="92">
    <w:name w:val="index 9"/>
    <w:basedOn w:val="a2"/>
    <w:next w:val="a2"/>
    <w:autoRedefine/>
    <w:semiHidden/>
    <w:rsid w:val="000F744A"/>
    <w:pPr>
      <w:ind w:left="2160" w:hanging="240"/>
    </w:pPr>
  </w:style>
  <w:style w:type="paragraph" w:styleId="afe">
    <w:name w:val="Document Map"/>
    <w:basedOn w:val="a2"/>
    <w:link w:val="aff"/>
    <w:semiHidden/>
    <w:rsid w:val="000F744A"/>
    <w:pPr>
      <w:shd w:val="clear" w:color="auto" w:fill="000080"/>
    </w:pPr>
    <w:rPr>
      <w:rFonts w:ascii="Tahoma" w:hAnsi="Tahoma"/>
      <w:sz w:val="20"/>
      <w:szCs w:val="20"/>
      <w:lang w:val="x-none"/>
    </w:rPr>
  </w:style>
  <w:style w:type="character" w:customStyle="1" w:styleId="aff">
    <w:name w:val="Схема документа Знак"/>
    <w:link w:val="afe"/>
    <w:semiHidden/>
    <w:rsid w:val="000F744A"/>
    <w:rPr>
      <w:rFonts w:ascii="Tahoma" w:eastAsia="Times New Roman" w:hAnsi="Tahoma" w:cs="Tahoma"/>
      <w:sz w:val="20"/>
      <w:szCs w:val="20"/>
      <w:shd w:val="clear" w:color="auto" w:fill="000080"/>
      <w:lang w:eastAsia="ru-RU"/>
    </w:rPr>
  </w:style>
  <w:style w:type="paragraph" w:customStyle="1" w:styleId="a">
    <w:name w:val="ФИО"/>
    <w:basedOn w:val="a2"/>
    <w:rsid w:val="000F744A"/>
    <w:pPr>
      <w:numPr>
        <w:numId w:val="6"/>
      </w:numPr>
      <w:tabs>
        <w:tab w:val="clear" w:pos="360"/>
      </w:tabs>
      <w:spacing w:after="180"/>
      <w:ind w:left="5670"/>
      <w:jc w:val="both"/>
    </w:pPr>
    <w:rPr>
      <w:szCs w:val="20"/>
    </w:rPr>
  </w:style>
  <w:style w:type="paragraph" w:customStyle="1" w:styleId="CharChar">
    <w:name w:val="Char Char"/>
    <w:basedOn w:val="a2"/>
    <w:rsid w:val="000F744A"/>
    <w:pPr>
      <w:spacing w:after="160" w:line="240" w:lineRule="exact"/>
      <w:ind w:hanging="851"/>
    </w:pPr>
    <w:rPr>
      <w:rFonts w:ascii="Verdana" w:hAnsi="Verdana"/>
      <w:sz w:val="20"/>
      <w:szCs w:val="20"/>
      <w:lang w:val="en-US" w:eastAsia="en-US"/>
    </w:rPr>
  </w:style>
  <w:style w:type="paragraph" w:styleId="aff0">
    <w:name w:val="Balloon Text"/>
    <w:basedOn w:val="a2"/>
    <w:link w:val="aff1"/>
    <w:semiHidden/>
    <w:rsid w:val="000F744A"/>
    <w:rPr>
      <w:rFonts w:ascii="Tahoma" w:hAnsi="Tahoma"/>
      <w:sz w:val="16"/>
      <w:szCs w:val="16"/>
      <w:lang w:val="x-none"/>
    </w:rPr>
  </w:style>
  <w:style w:type="character" w:customStyle="1" w:styleId="aff1">
    <w:name w:val="Текст выноски Знак"/>
    <w:link w:val="aff0"/>
    <w:semiHidden/>
    <w:rsid w:val="000F744A"/>
    <w:rPr>
      <w:rFonts w:ascii="Tahoma" w:eastAsia="Times New Roman" w:hAnsi="Tahoma" w:cs="Tahoma"/>
      <w:sz w:val="16"/>
      <w:szCs w:val="16"/>
      <w:lang w:eastAsia="ru-RU"/>
    </w:rPr>
  </w:style>
  <w:style w:type="character" w:styleId="aff2">
    <w:name w:val="annotation reference"/>
    <w:rsid w:val="000F744A"/>
    <w:rPr>
      <w:sz w:val="16"/>
      <w:szCs w:val="16"/>
    </w:rPr>
  </w:style>
  <w:style w:type="paragraph" w:styleId="aff3">
    <w:name w:val="annotation text"/>
    <w:basedOn w:val="a2"/>
    <w:link w:val="aff4"/>
    <w:rsid w:val="000F744A"/>
    <w:rPr>
      <w:sz w:val="20"/>
      <w:szCs w:val="20"/>
      <w:lang w:val="x-none"/>
    </w:rPr>
  </w:style>
  <w:style w:type="character" w:customStyle="1" w:styleId="aff4">
    <w:name w:val="Текст примечания Знак"/>
    <w:link w:val="aff3"/>
    <w:rsid w:val="000F744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F744A"/>
    <w:rPr>
      <w:b/>
      <w:bCs/>
    </w:rPr>
  </w:style>
  <w:style w:type="character" w:customStyle="1" w:styleId="aff6">
    <w:name w:val="Тема примечания Знак"/>
    <w:link w:val="aff5"/>
    <w:semiHidden/>
    <w:rsid w:val="000F744A"/>
    <w:rPr>
      <w:rFonts w:ascii="Times New Roman" w:eastAsia="Times New Roman" w:hAnsi="Times New Roman" w:cs="Times New Roman"/>
      <w:b/>
      <w:bCs/>
      <w:sz w:val="20"/>
      <w:szCs w:val="20"/>
      <w:lang w:eastAsia="ru-RU"/>
    </w:rPr>
  </w:style>
  <w:style w:type="paragraph" w:styleId="a1">
    <w:name w:val="No Spacing"/>
    <w:qFormat/>
    <w:rsid w:val="000F744A"/>
    <w:pPr>
      <w:numPr>
        <w:numId w:val="9"/>
      </w:numPr>
      <w:tabs>
        <w:tab w:val="clear" w:pos="1928"/>
      </w:tabs>
      <w:ind w:left="0" w:firstLine="0"/>
    </w:pPr>
    <w:rPr>
      <w:sz w:val="22"/>
      <w:szCs w:val="22"/>
      <w:lang w:eastAsia="en-US"/>
    </w:rPr>
  </w:style>
  <w:style w:type="character" w:styleId="aff7">
    <w:name w:val="endnote reference"/>
    <w:rsid w:val="000F744A"/>
    <w:rPr>
      <w:vertAlign w:val="superscript"/>
    </w:rPr>
  </w:style>
  <w:style w:type="paragraph" w:customStyle="1" w:styleId="S0">
    <w:name w:val="S_Обычный"/>
    <w:basedOn w:val="a2"/>
    <w:link w:val="S4"/>
    <w:rsid w:val="000F744A"/>
    <w:pPr>
      <w:widowControl w:val="0"/>
      <w:jc w:val="both"/>
    </w:pPr>
    <w:rPr>
      <w:lang w:val="x-none" w:eastAsia="x-none"/>
    </w:rPr>
  </w:style>
  <w:style w:type="character" w:customStyle="1" w:styleId="S4">
    <w:name w:val="S_Обычный Знак"/>
    <w:link w:val="S0"/>
    <w:rsid w:val="000F744A"/>
    <w:rPr>
      <w:rFonts w:ascii="Times New Roman" w:eastAsia="Times New Roman" w:hAnsi="Times New Roman" w:cs="Times New Roman"/>
      <w:sz w:val="24"/>
      <w:szCs w:val="24"/>
      <w:lang w:val="x-none" w:eastAsia="x-none"/>
    </w:rPr>
  </w:style>
  <w:style w:type="paragraph" w:customStyle="1" w:styleId="S5">
    <w:name w:val="S_Версия"/>
    <w:basedOn w:val="S0"/>
    <w:next w:val="S0"/>
    <w:autoRedefine/>
    <w:rsid w:val="000F744A"/>
    <w:pPr>
      <w:spacing w:before="120" w:after="120"/>
      <w:jc w:val="center"/>
    </w:pPr>
    <w:rPr>
      <w:rFonts w:ascii="Arial" w:hAnsi="Arial"/>
      <w:b/>
      <w:caps/>
      <w:sz w:val="20"/>
      <w:szCs w:val="20"/>
    </w:rPr>
  </w:style>
  <w:style w:type="paragraph" w:customStyle="1" w:styleId="S6">
    <w:name w:val="S_ВерхКолонтитулТекст"/>
    <w:basedOn w:val="S0"/>
    <w:next w:val="S0"/>
    <w:rsid w:val="000F744A"/>
    <w:pPr>
      <w:spacing w:before="120"/>
      <w:jc w:val="right"/>
    </w:pPr>
    <w:rPr>
      <w:rFonts w:ascii="Arial" w:hAnsi="Arial"/>
      <w:b/>
      <w:caps/>
      <w:sz w:val="10"/>
      <w:szCs w:val="10"/>
    </w:rPr>
  </w:style>
  <w:style w:type="paragraph" w:customStyle="1" w:styleId="S7">
    <w:name w:val="S_ВидДокумента"/>
    <w:basedOn w:val="a7"/>
    <w:next w:val="S0"/>
    <w:link w:val="S8"/>
    <w:rsid w:val="000F744A"/>
    <w:pPr>
      <w:spacing w:before="120" w:after="0"/>
      <w:jc w:val="right"/>
    </w:pPr>
    <w:rPr>
      <w:rFonts w:ascii="EuropeDemiC" w:hAnsi="EuropeDemiC"/>
      <w:b/>
      <w:caps/>
      <w:sz w:val="36"/>
      <w:szCs w:val="36"/>
    </w:rPr>
  </w:style>
  <w:style w:type="character" w:customStyle="1" w:styleId="S8">
    <w:name w:val="S_ВидДокумента Знак"/>
    <w:link w:val="S7"/>
    <w:rsid w:val="000F744A"/>
    <w:rPr>
      <w:rFonts w:ascii="EuropeDemiC" w:eastAsia="Times New Roman" w:hAnsi="EuropeDemiC" w:cs="Times New Roman"/>
      <w:b/>
      <w:caps/>
      <w:sz w:val="36"/>
      <w:szCs w:val="36"/>
      <w:lang w:val="x-none" w:eastAsia="x-none"/>
    </w:rPr>
  </w:style>
  <w:style w:type="paragraph" w:customStyle="1" w:styleId="S9">
    <w:name w:val="S_Гиперссылка"/>
    <w:basedOn w:val="S0"/>
    <w:rsid w:val="000F744A"/>
    <w:rPr>
      <w:color w:val="0000FF"/>
      <w:u w:val="single"/>
    </w:rPr>
  </w:style>
  <w:style w:type="paragraph" w:customStyle="1" w:styleId="Sa">
    <w:name w:val="S_Гриф"/>
    <w:basedOn w:val="S0"/>
    <w:rsid w:val="000F744A"/>
    <w:pPr>
      <w:widowControl/>
      <w:spacing w:line="360" w:lineRule="auto"/>
      <w:ind w:left="5392"/>
      <w:jc w:val="left"/>
    </w:pPr>
    <w:rPr>
      <w:rFonts w:ascii="Arial" w:hAnsi="Arial"/>
      <w:b/>
      <w:sz w:val="20"/>
    </w:rPr>
  </w:style>
  <w:style w:type="paragraph" w:customStyle="1" w:styleId="S12">
    <w:name w:val="S_ЗаголовкиТаблицы1"/>
    <w:basedOn w:val="S0"/>
    <w:rsid w:val="000F744A"/>
    <w:pPr>
      <w:keepNext/>
      <w:jc w:val="center"/>
    </w:pPr>
    <w:rPr>
      <w:rFonts w:ascii="Arial" w:hAnsi="Arial"/>
      <w:b/>
      <w:caps/>
      <w:sz w:val="16"/>
      <w:szCs w:val="16"/>
    </w:rPr>
  </w:style>
  <w:style w:type="paragraph" w:customStyle="1" w:styleId="S22">
    <w:name w:val="S_ЗаголовкиТаблицы2"/>
    <w:basedOn w:val="S0"/>
    <w:rsid w:val="000F744A"/>
    <w:pPr>
      <w:jc w:val="center"/>
    </w:pPr>
    <w:rPr>
      <w:rFonts w:ascii="Arial" w:hAnsi="Arial"/>
      <w:b/>
      <w:sz w:val="14"/>
    </w:rPr>
  </w:style>
  <w:style w:type="paragraph" w:customStyle="1" w:styleId="S13">
    <w:name w:val="S_Заголовок1"/>
    <w:basedOn w:val="a2"/>
    <w:next w:val="S0"/>
    <w:rsid w:val="000F744A"/>
    <w:pPr>
      <w:keepNext/>
      <w:pageBreakBefore/>
      <w:jc w:val="both"/>
      <w:outlineLvl w:val="0"/>
    </w:pPr>
    <w:rPr>
      <w:rFonts w:ascii="Arial" w:hAnsi="Arial"/>
      <w:b/>
      <w:caps/>
      <w:sz w:val="32"/>
      <w:szCs w:val="32"/>
    </w:rPr>
  </w:style>
  <w:style w:type="paragraph" w:customStyle="1" w:styleId="S11">
    <w:name w:val="S_Заголовок1_Прил_СписокН"/>
    <w:basedOn w:val="S0"/>
    <w:next w:val="S0"/>
    <w:rsid w:val="000F744A"/>
    <w:pPr>
      <w:keepNext/>
      <w:pageBreakBefore/>
      <w:widowControl/>
      <w:numPr>
        <w:numId w:val="11"/>
      </w:numPr>
      <w:ind w:left="0" w:firstLine="0"/>
      <w:outlineLvl w:val="1"/>
    </w:pPr>
    <w:rPr>
      <w:rFonts w:ascii="Arial" w:hAnsi="Arial"/>
      <w:b/>
      <w:caps/>
    </w:rPr>
  </w:style>
  <w:style w:type="paragraph" w:customStyle="1" w:styleId="S1">
    <w:name w:val="S_Заголовок1_СписокН"/>
    <w:basedOn w:val="S13"/>
    <w:next w:val="S0"/>
    <w:rsid w:val="000F744A"/>
    <w:pPr>
      <w:numPr>
        <w:numId w:val="12"/>
      </w:numPr>
    </w:pPr>
  </w:style>
  <w:style w:type="paragraph" w:customStyle="1" w:styleId="S23">
    <w:name w:val="S_Заголовок2"/>
    <w:basedOn w:val="a2"/>
    <w:next w:val="S0"/>
    <w:rsid w:val="000F744A"/>
    <w:pPr>
      <w:keepNext/>
      <w:jc w:val="both"/>
      <w:outlineLvl w:val="1"/>
    </w:pPr>
    <w:rPr>
      <w:rFonts w:ascii="Arial" w:hAnsi="Arial"/>
      <w:b/>
      <w:caps/>
    </w:rPr>
  </w:style>
  <w:style w:type="paragraph" w:customStyle="1" w:styleId="S21">
    <w:name w:val="S_Заголовок2_Прил_СписокН"/>
    <w:basedOn w:val="S0"/>
    <w:next w:val="S0"/>
    <w:rsid w:val="000F744A"/>
    <w:pPr>
      <w:keepNext/>
      <w:keepLines/>
      <w:numPr>
        <w:ilvl w:val="2"/>
        <w:numId w:val="11"/>
      </w:numPr>
      <w:tabs>
        <w:tab w:val="clear" w:pos="1224"/>
        <w:tab w:val="num" w:pos="360"/>
        <w:tab w:val="left" w:pos="720"/>
      </w:tabs>
      <w:ind w:left="0" w:firstLine="0"/>
      <w:jc w:val="left"/>
      <w:outlineLvl w:val="2"/>
    </w:pPr>
    <w:rPr>
      <w:rFonts w:ascii="Arial" w:hAnsi="Arial"/>
      <w:b/>
      <w:caps/>
      <w:szCs w:val="20"/>
    </w:rPr>
  </w:style>
  <w:style w:type="paragraph" w:customStyle="1" w:styleId="S20">
    <w:name w:val="S_Заголовок2_СписокН"/>
    <w:basedOn w:val="S23"/>
    <w:next w:val="S0"/>
    <w:rsid w:val="000F744A"/>
    <w:pPr>
      <w:numPr>
        <w:ilvl w:val="1"/>
        <w:numId w:val="12"/>
      </w:numPr>
    </w:pPr>
  </w:style>
  <w:style w:type="paragraph" w:customStyle="1" w:styleId="S30">
    <w:name w:val="S_Заголовок3_СписокН"/>
    <w:basedOn w:val="a2"/>
    <w:next w:val="S0"/>
    <w:rsid w:val="000F744A"/>
    <w:pPr>
      <w:keepNext/>
      <w:numPr>
        <w:ilvl w:val="2"/>
        <w:numId w:val="12"/>
      </w:numPr>
      <w:jc w:val="both"/>
    </w:pPr>
    <w:rPr>
      <w:rFonts w:ascii="Arial" w:hAnsi="Arial"/>
      <w:b/>
      <w:i/>
      <w:caps/>
      <w:sz w:val="20"/>
      <w:szCs w:val="20"/>
    </w:rPr>
  </w:style>
  <w:style w:type="paragraph" w:customStyle="1" w:styleId="Sb">
    <w:name w:val="S_МестоГод"/>
    <w:basedOn w:val="S0"/>
    <w:rsid w:val="000F744A"/>
    <w:pPr>
      <w:spacing w:before="120"/>
      <w:jc w:val="center"/>
    </w:pPr>
    <w:rPr>
      <w:rFonts w:ascii="Arial" w:hAnsi="Arial"/>
      <w:b/>
      <w:caps/>
      <w:sz w:val="18"/>
      <w:szCs w:val="18"/>
    </w:rPr>
  </w:style>
  <w:style w:type="paragraph" w:customStyle="1" w:styleId="Sc">
    <w:name w:val="S_НазваниеРисунка"/>
    <w:basedOn w:val="a2"/>
    <w:next w:val="S0"/>
    <w:rsid w:val="000F744A"/>
    <w:pPr>
      <w:spacing w:before="60"/>
      <w:jc w:val="center"/>
    </w:pPr>
    <w:rPr>
      <w:rFonts w:ascii="Arial" w:hAnsi="Arial"/>
      <w:b/>
      <w:sz w:val="20"/>
    </w:rPr>
  </w:style>
  <w:style w:type="paragraph" w:customStyle="1" w:styleId="Sd">
    <w:name w:val="S_НазваниеТаблицы"/>
    <w:basedOn w:val="S0"/>
    <w:next w:val="S0"/>
    <w:rsid w:val="000F744A"/>
    <w:pPr>
      <w:keepNext/>
      <w:jc w:val="right"/>
    </w:pPr>
    <w:rPr>
      <w:rFonts w:ascii="Arial" w:hAnsi="Arial"/>
      <w:b/>
      <w:sz w:val="20"/>
    </w:rPr>
  </w:style>
  <w:style w:type="paragraph" w:customStyle="1" w:styleId="Se">
    <w:name w:val="S_НаименованиеДокумента"/>
    <w:basedOn w:val="S0"/>
    <w:next w:val="S0"/>
    <w:rsid w:val="000F744A"/>
    <w:pPr>
      <w:widowControl/>
      <w:ind w:right="641"/>
      <w:jc w:val="left"/>
    </w:pPr>
    <w:rPr>
      <w:rFonts w:ascii="Arial" w:hAnsi="Arial"/>
      <w:b/>
      <w:caps/>
    </w:rPr>
  </w:style>
  <w:style w:type="paragraph" w:customStyle="1" w:styleId="Sf">
    <w:name w:val="S_НижнКолонтЛев"/>
    <w:basedOn w:val="S0"/>
    <w:next w:val="S0"/>
    <w:rsid w:val="000F744A"/>
    <w:pPr>
      <w:jc w:val="left"/>
    </w:pPr>
    <w:rPr>
      <w:rFonts w:ascii="Arial" w:hAnsi="Arial"/>
      <w:b/>
      <w:caps/>
      <w:sz w:val="10"/>
      <w:szCs w:val="10"/>
    </w:rPr>
  </w:style>
  <w:style w:type="paragraph" w:customStyle="1" w:styleId="Sf0">
    <w:name w:val="S_НижнКолонтПрав"/>
    <w:basedOn w:val="S0"/>
    <w:next w:val="S0"/>
    <w:rsid w:val="000F744A"/>
    <w:pPr>
      <w:widowControl/>
      <w:ind w:hanging="181"/>
      <w:jc w:val="right"/>
    </w:pPr>
    <w:rPr>
      <w:rFonts w:ascii="Arial" w:hAnsi="Arial"/>
      <w:b/>
      <w:caps/>
      <w:sz w:val="12"/>
      <w:szCs w:val="12"/>
    </w:rPr>
  </w:style>
  <w:style w:type="paragraph" w:customStyle="1" w:styleId="Sf1">
    <w:name w:val="S_НомерДокумента"/>
    <w:basedOn w:val="S0"/>
    <w:next w:val="S0"/>
    <w:rsid w:val="000F744A"/>
    <w:pPr>
      <w:spacing w:before="120" w:after="120"/>
      <w:jc w:val="center"/>
    </w:pPr>
    <w:rPr>
      <w:rFonts w:ascii="Arial" w:hAnsi="Arial"/>
      <w:b/>
      <w:caps/>
    </w:rPr>
  </w:style>
  <w:style w:type="paragraph" w:customStyle="1" w:styleId="S14">
    <w:name w:val="S_ТекстВТаблице1"/>
    <w:basedOn w:val="S0"/>
    <w:next w:val="S0"/>
    <w:rsid w:val="000F744A"/>
    <w:pPr>
      <w:spacing w:before="120"/>
      <w:jc w:val="left"/>
    </w:pPr>
    <w:rPr>
      <w:szCs w:val="28"/>
    </w:rPr>
  </w:style>
  <w:style w:type="paragraph" w:customStyle="1" w:styleId="S10">
    <w:name w:val="S_НумСписВ Таблице1"/>
    <w:basedOn w:val="S14"/>
    <w:next w:val="S0"/>
    <w:rsid w:val="000F744A"/>
    <w:pPr>
      <w:numPr>
        <w:numId w:val="13"/>
      </w:numPr>
      <w:ind w:left="0" w:firstLine="0"/>
    </w:pPr>
  </w:style>
  <w:style w:type="paragraph" w:customStyle="1" w:styleId="S24">
    <w:name w:val="S_ТекстВТаблице2"/>
    <w:basedOn w:val="S0"/>
    <w:next w:val="S0"/>
    <w:rsid w:val="000F744A"/>
    <w:pPr>
      <w:spacing w:before="120"/>
      <w:jc w:val="left"/>
    </w:pPr>
    <w:rPr>
      <w:sz w:val="20"/>
    </w:rPr>
  </w:style>
  <w:style w:type="paragraph" w:customStyle="1" w:styleId="S2">
    <w:name w:val="S_НумСписВТаблице2"/>
    <w:basedOn w:val="S24"/>
    <w:next w:val="S0"/>
    <w:rsid w:val="000F744A"/>
    <w:pPr>
      <w:numPr>
        <w:numId w:val="14"/>
      </w:numPr>
      <w:ind w:left="0" w:firstLine="0"/>
    </w:pPr>
  </w:style>
  <w:style w:type="paragraph" w:customStyle="1" w:styleId="S31">
    <w:name w:val="S_ТекстВТаблице3"/>
    <w:basedOn w:val="S0"/>
    <w:next w:val="S0"/>
    <w:rsid w:val="000F744A"/>
    <w:pPr>
      <w:spacing w:before="120"/>
      <w:jc w:val="left"/>
    </w:pPr>
    <w:rPr>
      <w:sz w:val="16"/>
    </w:rPr>
  </w:style>
  <w:style w:type="paragraph" w:customStyle="1" w:styleId="S3">
    <w:name w:val="S_НумСписВТаблице3"/>
    <w:basedOn w:val="S31"/>
    <w:next w:val="S0"/>
    <w:rsid w:val="000F744A"/>
    <w:pPr>
      <w:numPr>
        <w:numId w:val="15"/>
      </w:numPr>
      <w:tabs>
        <w:tab w:val="clear" w:pos="432"/>
        <w:tab w:val="num" w:pos="360"/>
      </w:tabs>
      <w:ind w:left="0" w:firstLine="0"/>
    </w:pPr>
  </w:style>
  <w:style w:type="paragraph" w:customStyle="1" w:styleId="Sf2">
    <w:name w:val="S_Примечание"/>
    <w:basedOn w:val="S0"/>
    <w:next w:val="S0"/>
    <w:rsid w:val="000F744A"/>
    <w:pPr>
      <w:ind w:left="567"/>
    </w:pPr>
    <w:rPr>
      <w:i/>
      <w:u w:val="single"/>
    </w:rPr>
  </w:style>
  <w:style w:type="paragraph" w:customStyle="1" w:styleId="Sf3">
    <w:name w:val="S_ПримечаниеТекст"/>
    <w:basedOn w:val="S0"/>
    <w:next w:val="S0"/>
    <w:rsid w:val="000F744A"/>
    <w:pPr>
      <w:spacing w:before="120"/>
      <w:ind w:left="567"/>
    </w:pPr>
    <w:rPr>
      <w:i/>
    </w:rPr>
  </w:style>
  <w:style w:type="paragraph" w:customStyle="1" w:styleId="Sf4">
    <w:name w:val="S_Рисунок"/>
    <w:basedOn w:val="S0"/>
    <w:rsid w:val="000F744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0F744A"/>
    <w:rPr>
      <w:rFonts w:ascii="Arial" w:hAnsi="Arial"/>
      <w:sz w:val="16"/>
    </w:rPr>
  </w:style>
  <w:style w:type="paragraph" w:customStyle="1" w:styleId="Sf6">
    <w:name w:val="S_Содержание"/>
    <w:basedOn w:val="S0"/>
    <w:next w:val="S0"/>
    <w:rsid w:val="000F744A"/>
    <w:rPr>
      <w:rFonts w:ascii="Arial" w:hAnsi="Arial"/>
      <w:b/>
      <w:caps/>
      <w:sz w:val="32"/>
      <w:szCs w:val="32"/>
    </w:rPr>
  </w:style>
  <w:style w:type="paragraph" w:customStyle="1" w:styleId="S">
    <w:name w:val="S_СписокМ_Обычный"/>
    <w:basedOn w:val="a2"/>
    <w:next w:val="S0"/>
    <w:link w:val="Sf7"/>
    <w:rsid w:val="000F744A"/>
    <w:pPr>
      <w:numPr>
        <w:numId w:val="16"/>
      </w:numPr>
      <w:tabs>
        <w:tab w:val="left" w:pos="720"/>
      </w:tabs>
      <w:spacing w:before="120"/>
      <w:jc w:val="both"/>
    </w:pPr>
    <w:rPr>
      <w:lang w:val="x-none" w:eastAsia="x-none"/>
    </w:rPr>
  </w:style>
  <w:style w:type="character" w:customStyle="1" w:styleId="Sf7">
    <w:name w:val="S_СписокМ_Обычный Знак"/>
    <w:link w:val="S"/>
    <w:rsid w:val="000F744A"/>
    <w:rPr>
      <w:rFonts w:ascii="Times New Roman" w:eastAsia="Times New Roman" w:hAnsi="Times New Roman"/>
      <w:sz w:val="24"/>
      <w:szCs w:val="24"/>
      <w:lang w:val="x-none" w:eastAsia="x-none"/>
    </w:rPr>
  </w:style>
  <w:style w:type="table" w:customStyle="1" w:styleId="Sf8">
    <w:name w:val="S_Таблица"/>
    <w:basedOn w:val="a4"/>
    <w:rsid w:val="000F744A"/>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0F744A"/>
    <w:pPr>
      <w:ind w:left="431"/>
    </w:pPr>
    <w:rPr>
      <w:rFonts w:ascii="EuropeExt" w:hAnsi="EuropeExt" w:cs="Tahoma"/>
      <w:bCs/>
      <w:spacing w:val="18"/>
      <w:sz w:val="12"/>
      <w:szCs w:val="12"/>
    </w:rPr>
  </w:style>
  <w:style w:type="paragraph" w:customStyle="1" w:styleId="S15">
    <w:name w:val="S_ТекстЛоготипа1"/>
    <w:basedOn w:val="S0"/>
    <w:next w:val="S0"/>
    <w:rsid w:val="000F744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0F744A"/>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0F744A"/>
    <w:pPr>
      <w:spacing w:before="120"/>
    </w:pPr>
    <w:rPr>
      <w:rFonts w:ascii="Arial" w:hAnsi="Arial"/>
      <w:b/>
      <w:caps/>
      <w:sz w:val="20"/>
      <w:szCs w:val="20"/>
    </w:rPr>
  </w:style>
  <w:style w:type="character" w:customStyle="1" w:styleId="S17">
    <w:name w:val="S_ТекстСодержания1 Знак"/>
    <w:link w:val="S16"/>
    <w:rsid w:val="000F744A"/>
    <w:rPr>
      <w:rFonts w:ascii="Arial" w:eastAsia="Times New Roman" w:hAnsi="Arial" w:cs="Times New Roman"/>
      <w:b/>
      <w:caps/>
      <w:sz w:val="20"/>
      <w:szCs w:val="20"/>
      <w:lang w:val="x-none" w:eastAsia="x-none"/>
    </w:rPr>
  </w:style>
  <w:style w:type="paragraph" w:customStyle="1" w:styleId="Sfa">
    <w:name w:val="S_Термин"/>
    <w:basedOn w:val="a2"/>
    <w:next w:val="S0"/>
    <w:link w:val="Sfb"/>
    <w:rsid w:val="000F744A"/>
    <w:pPr>
      <w:jc w:val="both"/>
    </w:pPr>
    <w:rPr>
      <w:rFonts w:ascii="Arial" w:hAnsi="Arial"/>
      <w:b/>
      <w:i/>
      <w:caps/>
      <w:sz w:val="20"/>
      <w:szCs w:val="20"/>
      <w:lang w:val="x-none" w:eastAsia="x-none"/>
    </w:rPr>
  </w:style>
  <w:style w:type="character" w:customStyle="1" w:styleId="Sfb">
    <w:name w:val="S_Термин Знак"/>
    <w:link w:val="Sfa"/>
    <w:rsid w:val="000F744A"/>
    <w:rPr>
      <w:rFonts w:ascii="Arial" w:eastAsia="Times New Roman" w:hAnsi="Arial" w:cs="Times New Roman"/>
      <w:b/>
      <w:i/>
      <w:caps/>
      <w:sz w:val="20"/>
      <w:szCs w:val="20"/>
      <w:lang w:val="x-none" w:eastAsia="x-none"/>
    </w:rPr>
  </w:style>
  <w:style w:type="paragraph" w:styleId="aff8">
    <w:name w:val="List Paragraph"/>
    <w:basedOn w:val="a2"/>
    <w:link w:val="aff9"/>
    <w:uiPriority w:val="34"/>
    <w:qFormat/>
    <w:rsid w:val="000F744A"/>
    <w:pPr>
      <w:ind w:left="708"/>
      <w:jc w:val="both"/>
    </w:pPr>
    <w:rPr>
      <w:rFonts w:eastAsia="Calibri"/>
      <w:szCs w:val="22"/>
      <w:lang w:eastAsia="en-US"/>
    </w:rPr>
  </w:style>
  <w:style w:type="paragraph" w:styleId="affa">
    <w:name w:val="TOC Heading"/>
    <w:basedOn w:val="10"/>
    <w:next w:val="a2"/>
    <w:uiPriority w:val="39"/>
    <w:semiHidden/>
    <w:unhideWhenUsed/>
    <w:qFormat/>
    <w:rsid w:val="000F744A"/>
    <w:pPr>
      <w:keepLines/>
      <w:spacing w:before="480" w:after="0" w:line="276" w:lineRule="auto"/>
      <w:outlineLvl w:val="9"/>
    </w:pPr>
    <w:rPr>
      <w:rFonts w:ascii="Cambria" w:hAnsi="Cambria"/>
      <w:color w:val="365F91"/>
      <w:kern w:val="0"/>
      <w:sz w:val="28"/>
      <w:szCs w:val="28"/>
    </w:rPr>
  </w:style>
  <w:style w:type="paragraph" w:customStyle="1" w:styleId="ConsPlusNormal">
    <w:name w:val="ConsPlusNormal"/>
    <w:rsid w:val="000F744A"/>
    <w:pPr>
      <w:autoSpaceDE w:val="0"/>
      <w:autoSpaceDN w:val="0"/>
      <w:adjustRightInd w:val="0"/>
    </w:pPr>
    <w:rPr>
      <w:rFonts w:ascii="Times New Roman" w:eastAsia="Times New Roman" w:hAnsi="Times New Roman"/>
      <w:sz w:val="24"/>
      <w:szCs w:val="24"/>
    </w:rPr>
  </w:style>
  <w:style w:type="character" w:customStyle="1" w:styleId="Subst0">
    <w:name w:val="Subst"/>
    <w:uiPriority w:val="99"/>
    <w:rsid w:val="00B12DDC"/>
    <w:rPr>
      <w:b/>
      <w:i/>
    </w:rPr>
  </w:style>
  <w:style w:type="paragraph" w:customStyle="1" w:styleId="SubHeading">
    <w:name w:val="Sub Heading"/>
    <w:uiPriority w:val="99"/>
    <w:rsid w:val="00B12DDC"/>
    <w:pPr>
      <w:widowControl w:val="0"/>
      <w:autoSpaceDE w:val="0"/>
      <w:autoSpaceDN w:val="0"/>
      <w:adjustRightInd w:val="0"/>
      <w:spacing w:before="240" w:after="40"/>
    </w:pPr>
    <w:rPr>
      <w:rFonts w:ascii="Times New Roman" w:eastAsia="Times New Roman" w:hAnsi="Times New Roman"/>
    </w:rPr>
  </w:style>
  <w:style w:type="paragraph" w:customStyle="1" w:styleId="subheading10">
    <w:name w:val="subheading1"/>
    <w:basedOn w:val="a2"/>
    <w:rsid w:val="006D0448"/>
    <w:pPr>
      <w:autoSpaceDE w:val="0"/>
      <w:autoSpaceDN w:val="0"/>
      <w:spacing w:before="240" w:after="40"/>
    </w:pPr>
    <w:rPr>
      <w:rFonts w:eastAsia="Calibri"/>
      <w:sz w:val="22"/>
      <w:szCs w:val="22"/>
    </w:rPr>
  </w:style>
  <w:style w:type="paragraph" w:customStyle="1" w:styleId="DefaultText">
    <w:name w:val="Default Text"/>
    <w:rsid w:val="0025000A"/>
    <w:rPr>
      <w:rFonts w:ascii="Times New Roman" w:eastAsia="Times New Roman" w:hAnsi="Times New Roman"/>
      <w:snapToGrid w:val="0"/>
      <w:color w:val="000000"/>
      <w:sz w:val="24"/>
      <w:lang w:val="en-US" w:eastAsia="en-US"/>
    </w:rPr>
  </w:style>
  <w:style w:type="paragraph" w:customStyle="1" w:styleId="18">
    <w:name w:val="Обычный1"/>
    <w:rsid w:val="00651FFC"/>
    <w:pPr>
      <w:widowControl w:val="0"/>
      <w:spacing w:before="440" w:line="380" w:lineRule="auto"/>
      <w:jc w:val="both"/>
    </w:pPr>
    <w:rPr>
      <w:rFonts w:ascii="Times New Roman" w:eastAsia="Times New Roman" w:hAnsi="Times New Roman"/>
      <w:snapToGrid w:val="0"/>
    </w:rPr>
  </w:style>
  <w:style w:type="paragraph" w:customStyle="1" w:styleId="19">
    <w:name w:val="Текст сноски1"/>
    <w:basedOn w:val="18"/>
    <w:rsid w:val="00651FFC"/>
    <w:pPr>
      <w:spacing w:before="60" w:line="240" w:lineRule="auto"/>
    </w:pPr>
    <w:rPr>
      <w:snapToGrid/>
    </w:rPr>
  </w:style>
  <w:style w:type="paragraph" w:customStyle="1" w:styleId="1a">
    <w:name w:val="Текст примечания1"/>
    <w:basedOn w:val="18"/>
    <w:rsid w:val="00651FFC"/>
    <w:pPr>
      <w:spacing w:before="0" w:line="240" w:lineRule="auto"/>
      <w:jc w:val="left"/>
    </w:pPr>
    <w:rPr>
      <w:snapToGrid/>
    </w:rPr>
  </w:style>
  <w:style w:type="paragraph" w:customStyle="1" w:styleId="410">
    <w:name w:val="Заголовок 41"/>
    <w:basedOn w:val="18"/>
    <w:next w:val="18"/>
    <w:rsid w:val="00651FFC"/>
    <w:pPr>
      <w:keepNext/>
      <w:widowControl/>
      <w:tabs>
        <w:tab w:val="left" w:pos="2100"/>
        <w:tab w:val="center" w:pos="4818"/>
      </w:tabs>
      <w:spacing w:before="0" w:line="240" w:lineRule="auto"/>
      <w:jc w:val="left"/>
      <w:outlineLvl w:val="3"/>
    </w:pPr>
    <w:rPr>
      <w:snapToGrid/>
      <w:sz w:val="28"/>
    </w:rPr>
  </w:style>
  <w:style w:type="paragraph" w:customStyle="1" w:styleId="211">
    <w:name w:val="Основной текст 21"/>
    <w:basedOn w:val="a2"/>
    <w:rsid w:val="00651FFC"/>
    <w:pPr>
      <w:jc w:val="both"/>
    </w:pPr>
    <w:rPr>
      <w:szCs w:val="20"/>
    </w:rPr>
  </w:style>
  <w:style w:type="paragraph" w:customStyle="1" w:styleId="1b">
    <w:name w:val="Указатель1"/>
    <w:basedOn w:val="18"/>
    <w:next w:val="a2"/>
    <w:rsid w:val="00651FFC"/>
    <w:pPr>
      <w:spacing w:before="60" w:line="240" w:lineRule="auto"/>
    </w:pPr>
    <w:rPr>
      <w:snapToGrid/>
      <w:sz w:val="24"/>
    </w:rPr>
  </w:style>
  <w:style w:type="paragraph" w:customStyle="1" w:styleId="610">
    <w:name w:val="Заголовок 61"/>
    <w:basedOn w:val="18"/>
    <w:next w:val="18"/>
    <w:rsid w:val="00651FFC"/>
    <w:pPr>
      <w:keepNext/>
      <w:widowControl/>
      <w:spacing w:before="0" w:line="240" w:lineRule="auto"/>
      <w:jc w:val="center"/>
      <w:outlineLvl w:val="5"/>
    </w:pPr>
    <w:rPr>
      <w:b/>
      <w:snapToGrid/>
      <w:sz w:val="24"/>
    </w:rPr>
  </w:style>
  <w:style w:type="paragraph" w:customStyle="1" w:styleId="ThinDelim">
    <w:name w:val="Thin Delim"/>
    <w:uiPriority w:val="99"/>
    <w:rsid w:val="00651FFC"/>
    <w:pPr>
      <w:widowControl w:val="0"/>
      <w:autoSpaceDE w:val="0"/>
      <w:autoSpaceDN w:val="0"/>
      <w:adjustRightInd w:val="0"/>
    </w:pPr>
    <w:rPr>
      <w:rFonts w:ascii="Times New Roman" w:eastAsia="Times New Roman" w:hAnsi="Times New Roman"/>
      <w:sz w:val="16"/>
      <w:szCs w:val="16"/>
    </w:rPr>
  </w:style>
  <w:style w:type="paragraph" w:customStyle="1" w:styleId="Level1">
    <w:name w:val="Level 1"/>
    <w:basedOn w:val="a2"/>
    <w:uiPriority w:val="99"/>
    <w:rsid w:val="00651FFC"/>
    <w:pPr>
      <w:numPr>
        <w:numId w:val="17"/>
      </w:numPr>
      <w:spacing w:after="140" w:line="290" w:lineRule="auto"/>
      <w:jc w:val="both"/>
    </w:pPr>
    <w:rPr>
      <w:kern w:val="20"/>
      <w:szCs w:val="28"/>
    </w:rPr>
  </w:style>
  <w:style w:type="paragraph" w:customStyle="1" w:styleId="Level2">
    <w:name w:val="Level 2"/>
    <w:basedOn w:val="a2"/>
    <w:uiPriority w:val="99"/>
    <w:rsid w:val="00651FFC"/>
    <w:pPr>
      <w:numPr>
        <w:ilvl w:val="1"/>
        <w:numId w:val="17"/>
      </w:numPr>
      <w:spacing w:after="140" w:line="290" w:lineRule="auto"/>
      <w:jc w:val="both"/>
    </w:pPr>
    <w:rPr>
      <w:kern w:val="20"/>
      <w:szCs w:val="28"/>
    </w:rPr>
  </w:style>
  <w:style w:type="paragraph" w:customStyle="1" w:styleId="Level3">
    <w:name w:val="Level 3"/>
    <w:basedOn w:val="a2"/>
    <w:uiPriority w:val="99"/>
    <w:rsid w:val="00651FFC"/>
    <w:pPr>
      <w:numPr>
        <w:ilvl w:val="2"/>
        <w:numId w:val="17"/>
      </w:numPr>
      <w:spacing w:after="140" w:line="290" w:lineRule="auto"/>
      <w:jc w:val="both"/>
    </w:pPr>
    <w:rPr>
      <w:kern w:val="20"/>
      <w:szCs w:val="28"/>
    </w:rPr>
  </w:style>
  <w:style w:type="paragraph" w:customStyle="1" w:styleId="Level4">
    <w:name w:val="Level 4"/>
    <w:basedOn w:val="a2"/>
    <w:uiPriority w:val="99"/>
    <w:rsid w:val="00651FFC"/>
    <w:pPr>
      <w:numPr>
        <w:ilvl w:val="3"/>
        <w:numId w:val="17"/>
      </w:numPr>
      <w:spacing w:after="140" w:line="290" w:lineRule="auto"/>
      <w:jc w:val="both"/>
    </w:pPr>
    <w:rPr>
      <w:kern w:val="20"/>
    </w:rPr>
  </w:style>
  <w:style w:type="paragraph" w:customStyle="1" w:styleId="Level5">
    <w:name w:val="Level 5"/>
    <w:basedOn w:val="a2"/>
    <w:uiPriority w:val="99"/>
    <w:rsid w:val="00651FFC"/>
    <w:pPr>
      <w:numPr>
        <w:ilvl w:val="4"/>
        <w:numId w:val="17"/>
      </w:numPr>
      <w:spacing w:after="140" w:line="290" w:lineRule="auto"/>
      <w:jc w:val="both"/>
    </w:pPr>
    <w:rPr>
      <w:kern w:val="20"/>
    </w:rPr>
  </w:style>
  <w:style w:type="paragraph" w:customStyle="1" w:styleId="Level6">
    <w:name w:val="Level 6"/>
    <w:basedOn w:val="a2"/>
    <w:uiPriority w:val="99"/>
    <w:rsid w:val="00651FFC"/>
    <w:pPr>
      <w:numPr>
        <w:ilvl w:val="5"/>
        <w:numId w:val="17"/>
      </w:numPr>
      <w:spacing w:after="140" w:line="290" w:lineRule="auto"/>
      <w:jc w:val="both"/>
    </w:pPr>
    <w:rPr>
      <w:kern w:val="20"/>
    </w:rPr>
  </w:style>
  <w:style w:type="paragraph" w:customStyle="1" w:styleId="Level7">
    <w:name w:val="Level 7"/>
    <w:basedOn w:val="a2"/>
    <w:uiPriority w:val="99"/>
    <w:rsid w:val="00651FFC"/>
    <w:pPr>
      <w:numPr>
        <w:ilvl w:val="6"/>
        <w:numId w:val="17"/>
      </w:numPr>
      <w:spacing w:after="140" w:line="290" w:lineRule="auto"/>
      <w:jc w:val="both"/>
      <w:outlineLvl w:val="6"/>
    </w:pPr>
    <w:rPr>
      <w:kern w:val="20"/>
    </w:rPr>
  </w:style>
  <w:style w:type="paragraph" w:customStyle="1" w:styleId="Level8">
    <w:name w:val="Level 8"/>
    <w:basedOn w:val="a2"/>
    <w:uiPriority w:val="99"/>
    <w:rsid w:val="00651FFC"/>
    <w:pPr>
      <w:numPr>
        <w:ilvl w:val="7"/>
        <w:numId w:val="17"/>
      </w:numPr>
      <w:spacing w:after="140" w:line="290" w:lineRule="auto"/>
      <w:jc w:val="both"/>
      <w:outlineLvl w:val="7"/>
    </w:pPr>
    <w:rPr>
      <w:kern w:val="20"/>
    </w:rPr>
  </w:style>
  <w:style w:type="paragraph" w:customStyle="1" w:styleId="Level9">
    <w:name w:val="Level 9"/>
    <w:basedOn w:val="a2"/>
    <w:uiPriority w:val="99"/>
    <w:rsid w:val="00651FFC"/>
    <w:pPr>
      <w:numPr>
        <w:ilvl w:val="8"/>
        <w:numId w:val="17"/>
      </w:numPr>
      <w:spacing w:after="140" w:line="290" w:lineRule="auto"/>
      <w:jc w:val="both"/>
      <w:outlineLvl w:val="8"/>
    </w:pPr>
    <w:rPr>
      <w:kern w:val="20"/>
    </w:rPr>
  </w:style>
  <w:style w:type="table" w:styleId="affb">
    <w:name w:val="Table Grid"/>
    <w:basedOn w:val="a4"/>
    <w:uiPriority w:val="59"/>
    <w:rsid w:val="00651F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Гипертекстовая ссылка"/>
    <w:uiPriority w:val="99"/>
    <w:rsid w:val="00651FFC"/>
    <w:rPr>
      <w:color w:val="106BBE"/>
    </w:rPr>
  </w:style>
  <w:style w:type="character" w:customStyle="1" w:styleId="aff9">
    <w:name w:val="Абзац списка Знак"/>
    <w:link w:val="aff8"/>
    <w:uiPriority w:val="34"/>
    <w:locked/>
    <w:rsid w:val="00A35A61"/>
    <w:rPr>
      <w:rFonts w:ascii="Times New Roman" w:hAnsi="Times New Roman"/>
      <w:sz w:val="24"/>
      <w:szCs w:val="22"/>
      <w:lang w:eastAsia="en-US"/>
    </w:rPr>
  </w:style>
  <w:style w:type="paragraph" w:customStyle="1" w:styleId="1-">
    <w:name w:val="Контракты 1 - Номер"/>
    <w:qFormat/>
    <w:rsid w:val="00756546"/>
    <w:pPr>
      <w:keepNext/>
      <w:numPr>
        <w:numId w:val="164"/>
      </w:numPr>
      <w:spacing w:before="480" w:after="120"/>
      <w:jc w:val="center"/>
    </w:pPr>
    <w:rPr>
      <w:rFonts w:ascii="Times New Roman" w:eastAsia="Times New Roman" w:hAnsi="Times New Roman"/>
      <w:b/>
      <w:bCs/>
      <w:caps/>
      <w:sz w:val="24"/>
      <w:szCs w:val="24"/>
      <w:lang w:eastAsia="en-US"/>
    </w:rPr>
  </w:style>
  <w:style w:type="paragraph" w:customStyle="1" w:styleId="2-">
    <w:name w:val="Контракты 2 - Номер"/>
    <w:qFormat/>
    <w:rsid w:val="00756546"/>
    <w:pPr>
      <w:numPr>
        <w:ilvl w:val="1"/>
        <w:numId w:val="164"/>
      </w:numPr>
      <w:spacing w:before="120" w:after="120"/>
      <w:jc w:val="both"/>
    </w:pPr>
    <w:rPr>
      <w:rFonts w:ascii="Times New Roman" w:eastAsia="Times New Roman" w:hAnsi="Times New Roman"/>
      <w:bCs/>
      <w:sz w:val="24"/>
      <w:szCs w:val="24"/>
      <w:lang w:eastAsia="en-US"/>
    </w:rPr>
  </w:style>
  <w:style w:type="paragraph" w:customStyle="1" w:styleId="2-0">
    <w:name w:val="Контракты 2 - Список"/>
    <w:qFormat/>
    <w:rsid w:val="00756546"/>
    <w:pPr>
      <w:numPr>
        <w:ilvl w:val="5"/>
        <w:numId w:val="164"/>
      </w:numPr>
      <w:spacing w:before="120" w:after="120"/>
      <w:contextualSpacing/>
      <w:jc w:val="both"/>
    </w:pPr>
    <w:rPr>
      <w:rFonts w:ascii="Times New Roman" w:eastAsia="Times New Roman" w:hAnsi="Times New Roman"/>
      <w:sz w:val="24"/>
      <w:szCs w:val="22"/>
      <w:lang w:eastAsia="en-US"/>
    </w:rPr>
  </w:style>
  <w:style w:type="paragraph" w:customStyle="1" w:styleId="3-">
    <w:name w:val="Контракты 3 - Номер"/>
    <w:qFormat/>
    <w:rsid w:val="00756546"/>
    <w:pPr>
      <w:numPr>
        <w:ilvl w:val="2"/>
        <w:numId w:val="164"/>
      </w:numPr>
      <w:spacing w:before="120" w:after="120"/>
      <w:jc w:val="both"/>
    </w:pPr>
    <w:rPr>
      <w:rFonts w:ascii="Times New Roman" w:eastAsia="Times New Roman" w:hAnsi="Times New Roman"/>
      <w:bCs/>
      <w:sz w:val="24"/>
      <w:szCs w:val="24"/>
      <w:lang w:eastAsia="en-US"/>
    </w:rPr>
  </w:style>
  <w:style w:type="paragraph" w:customStyle="1" w:styleId="3-0">
    <w:name w:val="Контракты 3 - Список"/>
    <w:qFormat/>
    <w:rsid w:val="00756546"/>
    <w:pPr>
      <w:numPr>
        <w:ilvl w:val="6"/>
        <w:numId w:val="164"/>
      </w:numPr>
      <w:spacing w:before="120" w:after="120"/>
      <w:contextualSpacing/>
      <w:jc w:val="both"/>
    </w:pPr>
    <w:rPr>
      <w:rFonts w:ascii="Times New Roman" w:eastAsia="Times New Roman" w:hAnsi="Times New Roman"/>
      <w:sz w:val="24"/>
      <w:szCs w:val="22"/>
      <w:lang w:eastAsia="en-US"/>
    </w:rPr>
  </w:style>
  <w:style w:type="paragraph" w:customStyle="1" w:styleId="4-">
    <w:name w:val="Контракты 4 - Номер"/>
    <w:qFormat/>
    <w:rsid w:val="00756546"/>
    <w:pPr>
      <w:numPr>
        <w:ilvl w:val="3"/>
        <w:numId w:val="164"/>
      </w:numPr>
      <w:spacing w:before="120" w:after="120"/>
      <w:jc w:val="both"/>
    </w:pPr>
    <w:rPr>
      <w:rFonts w:ascii="Times New Roman" w:eastAsia="Times New Roman" w:hAnsi="Times New Roman"/>
      <w:bCs/>
      <w:sz w:val="24"/>
      <w:szCs w:val="24"/>
      <w:lang w:eastAsia="en-US"/>
    </w:rPr>
  </w:style>
  <w:style w:type="paragraph" w:customStyle="1" w:styleId="4-0">
    <w:name w:val="Контракты 4 - Список"/>
    <w:qFormat/>
    <w:rsid w:val="00756546"/>
    <w:pPr>
      <w:numPr>
        <w:ilvl w:val="7"/>
        <w:numId w:val="164"/>
      </w:numPr>
      <w:spacing w:before="120" w:after="120"/>
      <w:contextualSpacing/>
      <w:jc w:val="both"/>
    </w:pPr>
    <w:rPr>
      <w:rFonts w:ascii="Times New Roman" w:eastAsia="Times New Roman" w:hAnsi="Times New Roman"/>
      <w:sz w:val="24"/>
      <w:szCs w:val="22"/>
      <w:lang w:eastAsia="en-US"/>
    </w:rPr>
  </w:style>
  <w:style w:type="paragraph" w:customStyle="1" w:styleId="Headingbalance">
    <w:name w:val="Heading_balance"/>
    <w:uiPriority w:val="99"/>
    <w:rsid w:val="00E570AC"/>
    <w:pPr>
      <w:widowControl w:val="0"/>
      <w:autoSpaceDE w:val="0"/>
      <w:autoSpaceDN w:val="0"/>
      <w:adjustRightInd w:val="0"/>
      <w:spacing w:before="120"/>
      <w:jc w:val="center"/>
    </w:pPr>
    <w:rPr>
      <w:rFonts w:ascii="Times New Roman" w:eastAsia="Times New Roman" w:hAnsi="Times New Roman"/>
      <w:b/>
      <w:bCs/>
    </w:rPr>
  </w:style>
  <w:style w:type="paragraph" w:customStyle="1" w:styleId="Chart2">
    <w:name w:val="Chart2"/>
    <w:basedOn w:val="a2"/>
    <w:rsid w:val="00405804"/>
    <w:pPr>
      <w:keepNext/>
      <w:numPr>
        <w:numId w:val="166"/>
      </w:numPr>
      <w:tabs>
        <w:tab w:val="clear" w:pos="360"/>
        <w:tab w:val="num" w:pos="283"/>
        <w:tab w:val="num" w:pos="432"/>
        <w:tab w:val="num" w:pos="785"/>
      </w:tabs>
      <w:suppressAutoHyphens/>
      <w:autoSpaceDE w:val="0"/>
      <w:spacing w:after="120"/>
      <w:ind w:left="4537"/>
      <w:jc w:val="both"/>
    </w:pPr>
    <w:rPr>
      <w:rFonts w:ascii="Arial" w:hAnsi="Arial" w:cs="Arial"/>
      <w:sz w:val="20"/>
      <w:szCs w:val="20"/>
      <w:u w:val="single"/>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annotation reference" w:uiPriority="0"/>
    <w:lsdException w:name="page number" w:uiPriority="0"/>
    <w:lsdException w:name="endnote reference" w:uiPriority="0"/>
    <w:lsdException w:name="List Bullet" w:uiPriority="0"/>
    <w:lsdException w:name="List 2" w:uiPriority="0"/>
    <w:lsdException w:name="List Bullet 2"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F744A"/>
    <w:rPr>
      <w:rFonts w:ascii="Times New Roman" w:eastAsia="Times New Roman" w:hAnsi="Times New Roman"/>
      <w:sz w:val="24"/>
      <w:szCs w:val="24"/>
    </w:rPr>
  </w:style>
  <w:style w:type="paragraph" w:styleId="10">
    <w:name w:val="heading 1"/>
    <w:basedOn w:val="a2"/>
    <w:next w:val="a2"/>
    <w:link w:val="11"/>
    <w:qFormat/>
    <w:rsid w:val="000F744A"/>
    <w:pPr>
      <w:keepNext/>
      <w:spacing w:before="240" w:after="60"/>
      <w:outlineLvl w:val="0"/>
    </w:pPr>
    <w:rPr>
      <w:b/>
      <w:bCs/>
      <w:kern w:val="32"/>
      <w:sz w:val="36"/>
      <w:szCs w:val="32"/>
      <w:lang w:val="x-none"/>
    </w:rPr>
  </w:style>
  <w:style w:type="paragraph" w:styleId="20">
    <w:name w:val="heading 2"/>
    <w:basedOn w:val="a2"/>
    <w:link w:val="21"/>
    <w:qFormat/>
    <w:rsid w:val="000F744A"/>
    <w:pPr>
      <w:widowControl w:val="0"/>
      <w:autoSpaceDE w:val="0"/>
      <w:autoSpaceDN w:val="0"/>
      <w:spacing w:before="60"/>
      <w:jc w:val="both"/>
      <w:outlineLvl w:val="1"/>
    </w:pPr>
    <w:rPr>
      <w:rFonts w:ascii="Arial" w:hAnsi="Arial"/>
      <w:b/>
      <w:bCs/>
      <w:lang w:val="x-none"/>
    </w:rPr>
  </w:style>
  <w:style w:type="paragraph" w:styleId="3">
    <w:name w:val="heading 3"/>
    <w:basedOn w:val="a2"/>
    <w:link w:val="30"/>
    <w:uiPriority w:val="99"/>
    <w:qFormat/>
    <w:rsid w:val="000F744A"/>
    <w:pPr>
      <w:widowControl w:val="0"/>
      <w:autoSpaceDE w:val="0"/>
      <w:autoSpaceDN w:val="0"/>
      <w:spacing w:before="240"/>
      <w:jc w:val="both"/>
      <w:outlineLvl w:val="2"/>
    </w:pPr>
    <w:rPr>
      <w:b/>
      <w:bCs/>
      <w:sz w:val="20"/>
      <w:lang w:val="x-none"/>
    </w:rPr>
  </w:style>
  <w:style w:type="paragraph" w:styleId="4">
    <w:name w:val="heading 4"/>
    <w:basedOn w:val="a2"/>
    <w:link w:val="40"/>
    <w:qFormat/>
    <w:rsid w:val="000F744A"/>
    <w:pPr>
      <w:widowControl w:val="0"/>
      <w:numPr>
        <w:ilvl w:val="3"/>
        <w:numId w:val="12"/>
      </w:numPr>
      <w:autoSpaceDE w:val="0"/>
      <w:autoSpaceDN w:val="0"/>
      <w:spacing w:before="60"/>
      <w:jc w:val="both"/>
      <w:outlineLvl w:val="3"/>
    </w:pPr>
    <w:rPr>
      <w:lang w:val="x-none"/>
    </w:rPr>
  </w:style>
  <w:style w:type="paragraph" w:styleId="5">
    <w:name w:val="heading 5"/>
    <w:basedOn w:val="a2"/>
    <w:next w:val="a2"/>
    <w:link w:val="50"/>
    <w:qFormat/>
    <w:rsid w:val="000F744A"/>
    <w:pPr>
      <w:numPr>
        <w:ilvl w:val="4"/>
        <w:numId w:val="12"/>
      </w:numPr>
      <w:spacing w:before="240" w:after="60"/>
      <w:outlineLvl w:val="4"/>
    </w:pPr>
    <w:rPr>
      <w:b/>
      <w:bCs/>
      <w:i/>
      <w:iCs/>
      <w:sz w:val="26"/>
      <w:szCs w:val="26"/>
      <w:lang w:val="x-none"/>
    </w:rPr>
  </w:style>
  <w:style w:type="paragraph" w:styleId="6">
    <w:name w:val="heading 6"/>
    <w:basedOn w:val="a2"/>
    <w:next w:val="a2"/>
    <w:link w:val="60"/>
    <w:qFormat/>
    <w:rsid w:val="000F744A"/>
    <w:pPr>
      <w:numPr>
        <w:ilvl w:val="5"/>
        <w:numId w:val="12"/>
      </w:numPr>
      <w:spacing w:before="240" w:after="60"/>
      <w:outlineLvl w:val="5"/>
    </w:pPr>
    <w:rPr>
      <w:b/>
      <w:bCs/>
      <w:sz w:val="20"/>
      <w:szCs w:val="20"/>
      <w:lang w:val="x-none"/>
    </w:rPr>
  </w:style>
  <w:style w:type="paragraph" w:styleId="7">
    <w:name w:val="heading 7"/>
    <w:basedOn w:val="a2"/>
    <w:next w:val="a2"/>
    <w:link w:val="70"/>
    <w:qFormat/>
    <w:rsid w:val="000F744A"/>
    <w:pPr>
      <w:keepNext/>
      <w:numPr>
        <w:ilvl w:val="6"/>
        <w:numId w:val="12"/>
      </w:numPr>
      <w:jc w:val="center"/>
      <w:outlineLvl w:val="6"/>
    </w:pPr>
    <w:rPr>
      <w:b/>
      <w:sz w:val="20"/>
      <w:lang w:val="x-none"/>
    </w:rPr>
  </w:style>
  <w:style w:type="paragraph" w:styleId="8">
    <w:name w:val="heading 8"/>
    <w:basedOn w:val="a2"/>
    <w:next w:val="a2"/>
    <w:link w:val="80"/>
    <w:qFormat/>
    <w:rsid w:val="000F744A"/>
    <w:pPr>
      <w:keepNext/>
      <w:numPr>
        <w:ilvl w:val="7"/>
        <w:numId w:val="12"/>
      </w:numPr>
      <w:outlineLvl w:val="7"/>
    </w:pPr>
    <w:rPr>
      <w:b/>
      <w:color w:val="000000"/>
      <w:sz w:val="28"/>
      <w:szCs w:val="20"/>
      <w:lang w:val="x-none"/>
    </w:rPr>
  </w:style>
  <w:style w:type="paragraph" w:styleId="9">
    <w:name w:val="heading 9"/>
    <w:basedOn w:val="a2"/>
    <w:next w:val="a2"/>
    <w:link w:val="90"/>
    <w:qFormat/>
    <w:rsid w:val="000F744A"/>
    <w:pPr>
      <w:widowControl w:val="0"/>
      <w:numPr>
        <w:ilvl w:val="8"/>
        <w:numId w:val="12"/>
      </w:numPr>
      <w:overflowPunct w:val="0"/>
      <w:autoSpaceDE w:val="0"/>
      <w:autoSpaceDN w:val="0"/>
      <w:adjustRightInd w:val="0"/>
      <w:spacing w:before="60"/>
      <w:jc w:val="both"/>
      <w:textAlignment w:val="baseline"/>
      <w:outlineLvl w:val="8"/>
    </w:pPr>
    <w:rPr>
      <w:szCs w:val="20"/>
      <w:lang w:val="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rsid w:val="000F744A"/>
    <w:rPr>
      <w:rFonts w:ascii="Times New Roman" w:eastAsia="Times New Roman" w:hAnsi="Times New Roman" w:cs="Times New Roman"/>
      <w:b/>
      <w:bCs/>
      <w:kern w:val="32"/>
      <w:sz w:val="36"/>
      <w:szCs w:val="32"/>
      <w:lang w:eastAsia="ru-RU"/>
    </w:rPr>
  </w:style>
  <w:style w:type="character" w:customStyle="1" w:styleId="21">
    <w:name w:val="Заголовок 2 Знак"/>
    <w:link w:val="20"/>
    <w:rsid w:val="000F744A"/>
    <w:rPr>
      <w:rFonts w:ascii="Arial" w:eastAsia="Times New Roman" w:hAnsi="Arial" w:cs="Arial"/>
      <w:b/>
      <w:bCs/>
      <w:sz w:val="24"/>
      <w:szCs w:val="24"/>
      <w:lang w:eastAsia="ru-RU"/>
    </w:rPr>
  </w:style>
  <w:style w:type="character" w:customStyle="1" w:styleId="30">
    <w:name w:val="Заголовок 3 Знак"/>
    <w:link w:val="3"/>
    <w:uiPriority w:val="99"/>
    <w:rsid w:val="000F744A"/>
    <w:rPr>
      <w:rFonts w:ascii="Times New Roman" w:eastAsia="Times New Roman" w:hAnsi="Times New Roman" w:cs="Times New Roman"/>
      <w:b/>
      <w:bCs/>
      <w:szCs w:val="24"/>
      <w:lang w:eastAsia="ru-RU"/>
    </w:rPr>
  </w:style>
  <w:style w:type="character" w:customStyle="1" w:styleId="40">
    <w:name w:val="Заголовок 4 Знак"/>
    <w:link w:val="4"/>
    <w:rsid w:val="000F744A"/>
    <w:rPr>
      <w:rFonts w:ascii="Times New Roman" w:eastAsia="Times New Roman" w:hAnsi="Times New Roman"/>
      <w:sz w:val="24"/>
      <w:szCs w:val="24"/>
      <w:lang w:val="x-none"/>
    </w:rPr>
  </w:style>
  <w:style w:type="character" w:customStyle="1" w:styleId="50">
    <w:name w:val="Заголовок 5 Знак"/>
    <w:link w:val="5"/>
    <w:rsid w:val="000F744A"/>
    <w:rPr>
      <w:rFonts w:ascii="Times New Roman" w:eastAsia="Times New Roman" w:hAnsi="Times New Roman"/>
      <w:b/>
      <w:bCs/>
      <w:i/>
      <w:iCs/>
      <w:sz w:val="26"/>
      <w:szCs w:val="26"/>
      <w:lang w:val="x-none"/>
    </w:rPr>
  </w:style>
  <w:style w:type="character" w:customStyle="1" w:styleId="60">
    <w:name w:val="Заголовок 6 Знак"/>
    <w:link w:val="6"/>
    <w:rsid w:val="000F744A"/>
    <w:rPr>
      <w:rFonts w:ascii="Times New Roman" w:eastAsia="Times New Roman" w:hAnsi="Times New Roman"/>
      <w:b/>
      <w:bCs/>
      <w:lang w:val="x-none"/>
    </w:rPr>
  </w:style>
  <w:style w:type="character" w:customStyle="1" w:styleId="70">
    <w:name w:val="Заголовок 7 Знак"/>
    <w:link w:val="7"/>
    <w:rsid w:val="000F744A"/>
    <w:rPr>
      <w:rFonts w:ascii="Times New Roman" w:eastAsia="Times New Roman" w:hAnsi="Times New Roman"/>
      <w:b/>
      <w:szCs w:val="24"/>
      <w:lang w:val="x-none"/>
    </w:rPr>
  </w:style>
  <w:style w:type="character" w:customStyle="1" w:styleId="80">
    <w:name w:val="Заголовок 8 Знак"/>
    <w:link w:val="8"/>
    <w:rsid w:val="000F744A"/>
    <w:rPr>
      <w:rFonts w:ascii="Times New Roman" w:eastAsia="Times New Roman" w:hAnsi="Times New Roman"/>
      <w:b/>
      <w:color w:val="000000"/>
      <w:sz w:val="28"/>
      <w:lang w:val="x-none"/>
    </w:rPr>
  </w:style>
  <w:style w:type="character" w:customStyle="1" w:styleId="90">
    <w:name w:val="Заголовок 9 Знак"/>
    <w:link w:val="9"/>
    <w:rsid w:val="000F744A"/>
    <w:rPr>
      <w:rFonts w:ascii="Times New Roman" w:eastAsia="Times New Roman" w:hAnsi="Times New Roman"/>
      <w:sz w:val="24"/>
      <w:lang w:val="x-none"/>
    </w:rPr>
  </w:style>
  <w:style w:type="paragraph" w:styleId="2">
    <w:name w:val="List Bullet 2"/>
    <w:basedOn w:val="a2"/>
    <w:autoRedefine/>
    <w:rsid w:val="000F744A"/>
    <w:pPr>
      <w:widowControl w:val="0"/>
      <w:numPr>
        <w:numId w:val="1"/>
      </w:numPr>
      <w:overflowPunct w:val="0"/>
      <w:autoSpaceDE w:val="0"/>
      <w:autoSpaceDN w:val="0"/>
      <w:adjustRightInd w:val="0"/>
      <w:spacing w:before="60"/>
      <w:ind w:left="283" w:hanging="283"/>
      <w:jc w:val="both"/>
      <w:textAlignment w:val="baseline"/>
    </w:pPr>
    <w:rPr>
      <w:szCs w:val="20"/>
    </w:rPr>
  </w:style>
  <w:style w:type="paragraph" w:customStyle="1" w:styleId="lena">
    <w:name w:val="lena"/>
    <w:basedOn w:val="20"/>
    <w:rsid w:val="000F744A"/>
    <w:pPr>
      <w:keepNext/>
      <w:widowControl/>
      <w:numPr>
        <w:numId w:val="3"/>
      </w:numPr>
      <w:autoSpaceDE/>
      <w:autoSpaceDN/>
      <w:spacing w:before="0"/>
    </w:pPr>
    <w:rPr>
      <w:b w:val="0"/>
      <w:sz w:val="28"/>
      <w:szCs w:val="20"/>
    </w:rPr>
  </w:style>
  <w:style w:type="paragraph" w:customStyle="1" w:styleId="lena1">
    <w:name w:val="lena1"/>
    <w:basedOn w:val="5"/>
    <w:rsid w:val="000F744A"/>
    <w:pPr>
      <w:keepNext/>
      <w:numPr>
        <w:ilvl w:val="0"/>
        <w:numId w:val="4"/>
      </w:numPr>
      <w:spacing w:before="0" w:after="0"/>
      <w:jc w:val="both"/>
    </w:pPr>
    <w:rPr>
      <w:b w:val="0"/>
      <w:bCs w:val="0"/>
      <w:i w:val="0"/>
      <w:iCs w:val="0"/>
      <w:sz w:val="24"/>
      <w:szCs w:val="20"/>
      <w:u w:val="single"/>
    </w:rPr>
  </w:style>
  <w:style w:type="paragraph" w:customStyle="1" w:styleId="lenaII1">
    <w:name w:val="lenaII1"/>
    <w:basedOn w:val="7"/>
    <w:rsid w:val="000F744A"/>
    <w:pPr>
      <w:numPr>
        <w:ilvl w:val="0"/>
        <w:numId w:val="5"/>
      </w:numPr>
      <w:jc w:val="both"/>
    </w:pPr>
    <w:rPr>
      <w:b w:val="0"/>
      <w:sz w:val="24"/>
      <w:szCs w:val="20"/>
      <w:u w:val="single"/>
    </w:rPr>
  </w:style>
  <w:style w:type="paragraph" w:customStyle="1" w:styleId="ConsPlusNonformat">
    <w:name w:val="ConsPlusNonformat"/>
    <w:rsid w:val="000F744A"/>
    <w:pPr>
      <w:autoSpaceDE w:val="0"/>
      <w:autoSpaceDN w:val="0"/>
      <w:adjustRightInd w:val="0"/>
    </w:pPr>
    <w:rPr>
      <w:rFonts w:ascii="Courier New" w:eastAsia="Times New Roman" w:hAnsi="Courier New" w:cs="Courier New"/>
    </w:rPr>
  </w:style>
  <w:style w:type="paragraph" w:styleId="12">
    <w:name w:val="index 1"/>
    <w:basedOn w:val="a2"/>
    <w:next w:val="a2"/>
    <w:autoRedefine/>
    <w:semiHidden/>
    <w:unhideWhenUsed/>
    <w:rsid w:val="000F744A"/>
    <w:pPr>
      <w:ind w:left="240" w:hanging="240"/>
    </w:pPr>
  </w:style>
  <w:style w:type="paragraph" w:styleId="a6">
    <w:name w:val="index heading"/>
    <w:basedOn w:val="a2"/>
    <w:next w:val="12"/>
    <w:semiHidden/>
    <w:rsid w:val="000F744A"/>
    <w:pPr>
      <w:widowControl w:val="0"/>
      <w:spacing w:before="60"/>
      <w:jc w:val="both"/>
    </w:pPr>
    <w:rPr>
      <w:szCs w:val="20"/>
    </w:rPr>
  </w:style>
  <w:style w:type="paragraph" w:customStyle="1" w:styleId="SubHeading1">
    <w:name w:val="Sub Heading 1"/>
    <w:uiPriority w:val="99"/>
    <w:rsid w:val="000F744A"/>
    <w:pPr>
      <w:widowControl w:val="0"/>
      <w:autoSpaceDE w:val="0"/>
      <w:autoSpaceDN w:val="0"/>
      <w:spacing w:before="240" w:after="40"/>
    </w:pPr>
    <w:rPr>
      <w:rFonts w:ascii="Times New Roman" w:eastAsia="Times New Roman" w:hAnsi="Times New Roman"/>
      <w:sz w:val="22"/>
      <w:szCs w:val="22"/>
      <w:lang w:val="en-US"/>
    </w:rPr>
  </w:style>
  <w:style w:type="character" w:customStyle="1" w:styleId="SUBST">
    <w:name w:val="__SUBST"/>
    <w:uiPriority w:val="99"/>
    <w:rsid w:val="000F744A"/>
    <w:rPr>
      <w:b/>
      <w:bCs/>
      <w:i/>
      <w:iCs/>
      <w:sz w:val="22"/>
      <w:szCs w:val="22"/>
    </w:rPr>
  </w:style>
  <w:style w:type="paragraph" w:customStyle="1" w:styleId="ConsNonformat">
    <w:name w:val="ConsNonformat"/>
    <w:rsid w:val="000F744A"/>
    <w:pPr>
      <w:widowControl w:val="0"/>
      <w:autoSpaceDE w:val="0"/>
      <w:autoSpaceDN w:val="0"/>
    </w:pPr>
    <w:rPr>
      <w:rFonts w:ascii="Courier New" w:eastAsia="Times New Roman" w:hAnsi="Courier New" w:cs="Courier New"/>
    </w:rPr>
  </w:style>
  <w:style w:type="paragraph" w:styleId="a7">
    <w:name w:val="Body Text"/>
    <w:basedOn w:val="a2"/>
    <w:link w:val="a8"/>
    <w:rsid w:val="000F744A"/>
    <w:pPr>
      <w:spacing w:after="120"/>
    </w:pPr>
    <w:rPr>
      <w:lang w:val="x-none" w:eastAsia="x-none"/>
    </w:rPr>
  </w:style>
  <w:style w:type="character" w:customStyle="1" w:styleId="a8">
    <w:name w:val="Основной текст Знак"/>
    <w:link w:val="a7"/>
    <w:rsid w:val="000F744A"/>
    <w:rPr>
      <w:rFonts w:ascii="Times New Roman" w:eastAsia="Times New Roman" w:hAnsi="Times New Roman" w:cs="Times New Roman"/>
      <w:sz w:val="24"/>
      <w:szCs w:val="24"/>
      <w:lang w:val="x-none" w:eastAsia="x-none"/>
    </w:rPr>
  </w:style>
  <w:style w:type="paragraph" w:styleId="22">
    <w:name w:val="Body Text Indent 2"/>
    <w:basedOn w:val="a2"/>
    <w:link w:val="23"/>
    <w:rsid w:val="000F744A"/>
    <w:pPr>
      <w:tabs>
        <w:tab w:val="num" w:pos="540"/>
      </w:tabs>
      <w:spacing w:before="120"/>
      <w:ind w:firstLine="539"/>
      <w:jc w:val="both"/>
    </w:pPr>
    <w:rPr>
      <w:color w:val="000000"/>
      <w:szCs w:val="20"/>
      <w:lang w:val="x-none"/>
    </w:rPr>
  </w:style>
  <w:style w:type="character" w:customStyle="1" w:styleId="23">
    <w:name w:val="Основной текст с отступом 2 Знак"/>
    <w:link w:val="22"/>
    <w:rsid w:val="000F744A"/>
    <w:rPr>
      <w:rFonts w:ascii="Times New Roman" w:eastAsia="Times New Roman" w:hAnsi="Times New Roman" w:cs="Times New Roman"/>
      <w:color w:val="000000"/>
      <w:sz w:val="24"/>
      <w:szCs w:val="20"/>
      <w:lang w:eastAsia="ru-RU"/>
    </w:rPr>
  </w:style>
  <w:style w:type="paragraph" w:styleId="a9">
    <w:name w:val="Body Text Indent"/>
    <w:basedOn w:val="a2"/>
    <w:link w:val="aa"/>
    <w:rsid w:val="000F744A"/>
    <w:pPr>
      <w:spacing w:after="120"/>
      <w:ind w:left="283"/>
    </w:pPr>
    <w:rPr>
      <w:lang w:val="x-none"/>
    </w:rPr>
  </w:style>
  <w:style w:type="character" w:customStyle="1" w:styleId="aa">
    <w:name w:val="Основной текст с отступом Знак"/>
    <w:link w:val="a9"/>
    <w:rsid w:val="000F744A"/>
    <w:rPr>
      <w:rFonts w:ascii="Times New Roman" w:eastAsia="Times New Roman" w:hAnsi="Times New Roman" w:cs="Times New Roman"/>
      <w:sz w:val="24"/>
      <w:szCs w:val="24"/>
      <w:lang w:eastAsia="ru-RU"/>
    </w:rPr>
  </w:style>
  <w:style w:type="paragraph" w:styleId="31">
    <w:name w:val="Body Text 3"/>
    <w:basedOn w:val="a2"/>
    <w:link w:val="32"/>
    <w:rsid w:val="000F744A"/>
    <w:pPr>
      <w:widowControl w:val="0"/>
      <w:autoSpaceDE w:val="0"/>
      <w:autoSpaceDN w:val="0"/>
      <w:spacing w:before="60" w:line="220" w:lineRule="auto"/>
      <w:jc w:val="both"/>
    </w:pPr>
    <w:rPr>
      <w:i/>
      <w:iCs/>
      <w:lang w:val="x-none"/>
    </w:rPr>
  </w:style>
  <w:style w:type="character" w:customStyle="1" w:styleId="32">
    <w:name w:val="Основной текст 3 Знак"/>
    <w:link w:val="31"/>
    <w:rsid w:val="000F744A"/>
    <w:rPr>
      <w:rFonts w:ascii="Times New Roman" w:eastAsia="Times New Roman" w:hAnsi="Times New Roman" w:cs="Times New Roman"/>
      <w:i/>
      <w:iCs/>
      <w:sz w:val="24"/>
      <w:szCs w:val="24"/>
      <w:lang w:eastAsia="ru-RU"/>
    </w:rPr>
  </w:style>
  <w:style w:type="paragraph" w:styleId="33">
    <w:name w:val="Body Text Indent 3"/>
    <w:basedOn w:val="a2"/>
    <w:link w:val="34"/>
    <w:rsid w:val="000F744A"/>
    <w:pPr>
      <w:tabs>
        <w:tab w:val="num" w:pos="540"/>
      </w:tabs>
      <w:ind w:firstLine="680"/>
      <w:jc w:val="both"/>
    </w:pPr>
    <w:rPr>
      <w:color w:val="000000"/>
      <w:szCs w:val="20"/>
      <w:lang w:val="x-none"/>
    </w:rPr>
  </w:style>
  <w:style w:type="character" w:customStyle="1" w:styleId="34">
    <w:name w:val="Основной текст с отступом 3 Знак"/>
    <w:link w:val="33"/>
    <w:rsid w:val="000F744A"/>
    <w:rPr>
      <w:rFonts w:ascii="Times New Roman" w:eastAsia="Times New Roman" w:hAnsi="Times New Roman" w:cs="Times New Roman"/>
      <w:color w:val="000000"/>
      <w:sz w:val="24"/>
      <w:szCs w:val="20"/>
      <w:lang w:eastAsia="ru-RU"/>
    </w:rPr>
  </w:style>
  <w:style w:type="paragraph" w:styleId="ab">
    <w:name w:val="footnote text"/>
    <w:basedOn w:val="a2"/>
    <w:link w:val="ac"/>
    <w:uiPriority w:val="99"/>
    <w:rsid w:val="000F744A"/>
    <w:rPr>
      <w:sz w:val="20"/>
      <w:szCs w:val="20"/>
      <w:lang w:val="x-none"/>
    </w:rPr>
  </w:style>
  <w:style w:type="character" w:customStyle="1" w:styleId="ac">
    <w:name w:val="Текст сноски Знак"/>
    <w:link w:val="ab"/>
    <w:uiPriority w:val="99"/>
    <w:rsid w:val="000F744A"/>
    <w:rPr>
      <w:rFonts w:ascii="Times New Roman" w:eastAsia="Times New Roman" w:hAnsi="Times New Roman" w:cs="Times New Roman"/>
      <w:sz w:val="20"/>
      <w:szCs w:val="20"/>
      <w:lang w:eastAsia="ru-RU"/>
    </w:rPr>
  </w:style>
  <w:style w:type="paragraph" w:customStyle="1" w:styleId="13">
    <w:name w:val="Обычный1"/>
    <w:rsid w:val="000F744A"/>
    <w:pPr>
      <w:widowControl w:val="0"/>
      <w:spacing w:before="440" w:line="380" w:lineRule="auto"/>
      <w:jc w:val="both"/>
    </w:pPr>
    <w:rPr>
      <w:rFonts w:ascii="Times New Roman" w:eastAsia="Times New Roman" w:hAnsi="Times New Roman"/>
      <w:snapToGrid w:val="0"/>
    </w:rPr>
  </w:style>
  <w:style w:type="paragraph" w:customStyle="1" w:styleId="14">
    <w:name w:val="Текст сноски1"/>
    <w:basedOn w:val="13"/>
    <w:rsid w:val="000F744A"/>
    <w:pPr>
      <w:spacing w:before="60" w:line="240" w:lineRule="auto"/>
    </w:pPr>
    <w:rPr>
      <w:snapToGrid/>
    </w:rPr>
  </w:style>
  <w:style w:type="paragraph" w:customStyle="1" w:styleId="15">
    <w:name w:val="Текст примечания1"/>
    <w:basedOn w:val="13"/>
    <w:rsid w:val="000F744A"/>
    <w:pPr>
      <w:spacing w:before="0" w:line="240" w:lineRule="auto"/>
      <w:jc w:val="left"/>
    </w:pPr>
    <w:rPr>
      <w:snapToGrid/>
    </w:rPr>
  </w:style>
  <w:style w:type="paragraph" w:customStyle="1" w:styleId="41">
    <w:name w:val="Заголовок 41"/>
    <w:basedOn w:val="13"/>
    <w:next w:val="13"/>
    <w:rsid w:val="000F744A"/>
    <w:pPr>
      <w:keepNext/>
      <w:widowControl/>
      <w:tabs>
        <w:tab w:val="left" w:pos="2100"/>
        <w:tab w:val="center" w:pos="4818"/>
      </w:tabs>
      <w:spacing w:before="0" w:line="240" w:lineRule="auto"/>
      <w:jc w:val="left"/>
      <w:outlineLvl w:val="3"/>
    </w:pPr>
    <w:rPr>
      <w:snapToGrid/>
      <w:sz w:val="28"/>
    </w:rPr>
  </w:style>
  <w:style w:type="paragraph" w:customStyle="1" w:styleId="Iauiue">
    <w:name w:val="Iau?iue"/>
    <w:rsid w:val="000F744A"/>
    <w:rPr>
      <w:rFonts w:ascii="Times New Roman" w:eastAsia="Times New Roman" w:hAnsi="Times New Roman"/>
    </w:rPr>
  </w:style>
  <w:style w:type="paragraph" w:styleId="ad">
    <w:name w:val="Closing"/>
    <w:basedOn w:val="a2"/>
    <w:link w:val="ae"/>
    <w:rsid w:val="000F744A"/>
    <w:pPr>
      <w:spacing w:line="290" w:lineRule="atLeast"/>
    </w:pPr>
    <w:rPr>
      <w:szCs w:val="20"/>
      <w:lang w:val="en-GB"/>
    </w:rPr>
  </w:style>
  <w:style w:type="character" w:customStyle="1" w:styleId="ae">
    <w:name w:val="Прощание Знак"/>
    <w:link w:val="ad"/>
    <w:rsid w:val="000F744A"/>
    <w:rPr>
      <w:rFonts w:ascii="Times New Roman" w:eastAsia="Times New Roman" w:hAnsi="Times New Roman" w:cs="Times New Roman"/>
      <w:sz w:val="24"/>
      <w:szCs w:val="20"/>
      <w:lang w:val="en-GB" w:eastAsia="ru-RU"/>
    </w:rPr>
  </w:style>
  <w:style w:type="paragraph" w:styleId="24">
    <w:name w:val="Body Text 2"/>
    <w:basedOn w:val="a2"/>
    <w:link w:val="25"/>
    <w:rsid w:val="000F744A"/>
    <w:pPr>
      <w:spacing w:after="120" w:line="480" w:lineRule="auto"/>
    </w:pPr>
    <w:rPr>
      <w:lang w:val="x-none"/>
    </w:rPr>
  </w:style>
  <w:style w:type="character" w:customStyle="1" w:styleId="25">
    <w:name w:val="Основной текст 2 Знак"/>
    <w:link w:val="24"/>
    <w:rsid w:val="000F744A"/>
    <w:rPr>
      <w:rFonts w:ascii="Times New Roman" w:eastAsia="Times New Roman" w:hAnsi="Times New Roman" w:cs="Times New Roman"/>
      <w:sz w:val="24"/>
      <w:szCs w:val="24"/>
      <w:lang w:eastAsia="ru-RU"/>
    </w:rPr>
  </w:style>
  <w:style w:type="paragraph" w:customStyle="1" w:styleId="af">
    <w:name w:val="Внутренний адрес"/>
    <w:basedOn w:val="a2"/>
    <w:rsid w:val="000F744A"/>
    <w:rPr>
      <w:szCs w:val="20"/>
    </w:rPr>
  </w:style>
  <w:style w:type="paragraph" w:customStyle="1" w:styleId="210">
    <w:name w:val="Основной текст 21"/>
    <w:basedOn w:val="a2"/>
    <w:rsid w:val="000F744A"/>
    <w:pPr>
      <w:jc w:val="both"/>
    </w:pPr>
    <w:rPr>
      <w:szCs w:val="20"/>
    </w:rPr>
  </w:style>
  <w:style w:type="paragraph" w:styleId="af0">
    <w:name w:val="Block Text"/>
    <w:basedOn w:val="a2"/>
    <w:rsid w:val="000F744A"/>
    <w:pPr>
      <w:ind w:left="-108" w:right="-190"/>
      <w:jc w:val="center"/>
    </w:pPr>
    <w:rPr>
      <w:szCs w:val="20"/>
    </w:rPr>
  </w:style>
  <w:style w:type="paragraph" w:customStyle="1" w:styleId="ConsNormal">
    <w:name w:val="ConsNormal"/>
    <w:rsid w:val="000F744A"/>
    <w:pPr>
      <w:autoSpaceDE w:val="0"/>
      <w:autoSpaceDN w:val="0"/>
      <w:adjustRightInd w:val="0"/>
      <w:ind w:right="19772" w:firstLine="720"/>
    </w:pPr>
    <w:rPr>
      <w:rFonts w:ascii="Arial" w:eastAsia="Times New Roman" w:hAnsi="Arial" w:cs="Arial"/>
      <w:sz w:val="14"/>
      <w:szCs w:val="14"/>
    </w:rPr>
  </w:style>
  <w:style w:type="paragraph" w:customStyle="1" w:styleId="Subject">
    <w:name w:val="Subject"/>
    <w:basedOn w:val="a2"/>
    <w:rsid w:val="000F744A"/>
    <w:pPr>
      <w:keepNext/>
      <w:keepLines/>
      <w:spacing w:after="290" w:line="290" w:lineRule="atLeast"/>
    </w:pPr>
    <w:rPr>
      <w:b/>
      <w:szCs w:val="20"/>
      <w:lang w:val="en-GB"/>
    </w:rPr>
  </w:style>
  <w:style w:type="paragraph" w:customStyle="1" w:styleId="af1">
    <w:name w:val="Сноска"/>
    <w:basedOn w:val="a2"/>
    <w:rsid w:val="000F744A"/>
    <w:pPr>
      <w:spacing w:after="120"/>
      <w:jc w:val="both"/>
    </w:pPr>
    <w:rPr>
      <w:sz w:val="20"/>
      <w:szCs w:val="20"/>
    </w:rPr>
  </w:style>
  <w:style w:type="paragraph" w:styleId="af2">
    <w:name w:val="footer"/>
    <w:aliases w:val="список"/>
    <w:basedOn w:val="a2"/>
    <w:link w:val="af3"/>
    <w:uiPriority w:val="99"/>
    <w:rsid w:val="000F744A"/>
    <w:pPr>
      <w:tabs>
        <w:tab w:val="center" w:pos="4677"/>
        <w:tab w:val="right" w:pos="9355"/>
      </w:tabs>
    </w:pPr>
    <w:rPr>
      <w:lang w:val="x-none" w:eastAsia="x-none"/>
    </w:rPr>
  </w:style>
  <w:style w:type="character" w:customStyle="1" w:styleId="af3">
    <w:name w:val="Нижний колонтитул Знак"/>
    <w:aliases w:val="список Знак"/>
    <w:link w:val="af2"/>
    <w:uiPriority w:val="99"/>
    <w:rsid w:val="000F744A"/>
    <w:rPr>
      <w:rFonts w:ascii="Times New Roman" w:eastAsia="Times New Roman" w:hAnsi="Times New Roman" w:cs="Times New Roman"/>
      <w:sz w:val="24"/>
      <w:szCs w:val="24"/>
      <w:lang w:val="x-none" w:eastAsia="x-none"/>
    </w:rPr>
  </w:style>
  <w:style w:type="paragraph" w:customStyle="1" w:styleId="16">
    <w:name w:val="Указатель1"/>
    <w:basedOn w:val="13"/>
    <w:next w:val="a2"/>
    <w:rsid w:val="000F744A"/>
    <w:pPr>
      <w:spacing w:before="60" w:line="240" w:lineRule="auto"/>
    </w:pPr>
    <w:rPr>
      <w:snapToGrid/>
      <w:sz w:val="24"/>
    </w:rPr>
  </w:style>
  <w:style w:type="paragraph" w:customStyle="1" w:styleId="61">
    <w:name w:val="Заголовок 61"/>
    <w:basedOn w:val="13"/>
    <w:next w:val="13"/>
    <w:rsid w:val="000F744A"/>
    <w:pPr>
      <w:keepNext/>
      <w:widowControl/>
      <w:spacing w:before="0" w:line="240" w:lineRule="auto"/>
      <w:jc w:val="center"/>
      <w:outlineLvl w:val="5"/>
    </w:pPr>
    <w:rPr>
      <w:b/>
      <w:snapToGrid/>
      <w:sz w:val="24"/>
    </w:rPr>
  </w:style>
  <w:style w:type="paragraph" w:styleId="af4">
    <w:name w:val="header"/>
    <w:aliases w:val="Guideline,h, Знак Знак, Знак,Знак Знак,Знак"/>
    <w:basedOn w:val="a2"/>
    <w:link w:val="af5"/>
    <w:uiPriority w:val="99"/>
    <w:rsid w:val="000F744A"/>
    <w:pPr>
      <w:tabs>
        <w:tab w:val="center" w:pos="4677"/>
        <w:tab w:val="right" w:pos="9355"/>
      </w:tabs>
    </w:pPr>
    <w:rPr>
      <w:lang w:val="x-none" w:eastAsia="x-none"/>
    </w:rPr>
  </w:style>
  <w:style w:type="character" w:customStyle="1" w:styleId="af5">
    <w:name w:val="Верхний колонтитул Знак"/>
    <w:aliases w:val="Guideline Знак,h Знак, Знак Знак Знак, Знак Знак1,Знак Знак Знак,Знак Знак1"/>
    <w:link w:val="af4"/>
    <w:uiPriority w:val="99"/>
    <w:rsid w:val="000F744A"/>
    <w:rPr>
      <w:rFonts w:ascii="Times New Roman" w:eastAsia="Times New Roman" w:hAnsi="Times New Roman" w:cs="Times New Roman"/>
      <w:sz w:val="24"/>
      <w:szCs w:val="24"/>
      <w:lang w:val="x-none" w:eastAsia="x-none"/>
    </w:rPr>
  </w:style>
  <w:style w:type="paragraph" w:customStyle="1" w:styleId="FR2">
    <w:name w:val="FR2"/>
    <w:uiPriority w:val="99"/>
    <w:rsid w:val="000F744A"/>
    <w:pPr>
      <w:widowControl w:val="0"/>
      <w:autoSpaceDE w:val="0"/>
      <w:autoSpaceDN w:val="0"/>
      <w:ind w:left="-400" w:hanging="420"/>
      <w:jc w:val="both"/>
    </w:pPr>
    <w:rPr>
      <w:rFonts w:ascii="Arial" w:eastAsia="Times New Roman" w:hAnsi="Arial" w:cs="Arial"/>
      <w:sz w:val="16"/>
      <w:szCs w:val="16"/>
    </w:rPr>
  </w:style>
  <w:style w:type="paragraph" w:customStyle="1" w:styleId="Oaeno1ieeiaiea">
    <w:name w:val="Oaeno 1 i?eei?aiea"/>
    <w:basedOn w:val="a2"/>
    <w:rsid w:val="000F744A"/>
    <w:pPr>
      <w:widowControl w:val="0"/>
      <w:overflowPunct w:val="0"/>
      <w:autoSpaceDE w:val="0"/>
      <w:autoSpaceDN w:val="0"/>
      <w:adjustRightInd w:val="0"/>
      <w:spacing w:before="60" w:after="60"/>
      <w:jc w:val="both"/>
      <w:textAlignment w:val="baseline"/>
    </w:pPr>
    <w:rPr>
      <w:szCs w:val="20"/>
    </w:rPr>
  </w:style>
  <w:style w:type="character" w:customStyle="1" w:styleId="af6">
    <w:name w:val="основа текста"/>
    <w:rsid w:val="000F744A"/>
  </w:style>
  <w:style w:type="paragraph" w:customStyle="1" w:styleId="AcntHeading3">
    <w:name w:val="Acnt Heading 3"/>
    <w:rsid w:val="000F744A"/>
    <w:pPr>
      <w:widowControl w:val="0"/>
      <w:autoSpaceDE w:val="0"/>
      <w:autoSpaceDN w:val="0"/>
      <w:adjustRightInd w:val="0"/>
      <w:spacing w:before="360" w:after="40"/>
      <w:jc w:val="center"/>
    </w:pPr>
    <w:rPr>
      <w:rFonts w:ascii="Times New Roman" w:eastAsia="Times New Roman" w:hAnsi="Times New Roman"/>
      <w:b/>
      <w:bCs/>
      <w:lang w:val="en-US" w:eastAsia="en-US"/>
    </w:rPr>
  </w:style>
  <w:style w:type="paragraph" w:customStyle="1" w:styleId="SubHeading2">
    <w:name w:val="Sub Heading 2"/>
    <w:rsid w:val="000F744A"/>
    <w:pPr>
      <w:widowControl w:val="0"/>
      <w:autoSpaceDE w:val="0"/>
      <w:autoSpaceDN w:val="0"/>
      <w:spacing w:before="160" w:after="40"/>
    </w:pPr>
    <w:rPr>
      <w:rFonts w:ascii="Times New Roman" w:eastAsia="Times New Roman" w:hAnsi="Times New Roman"/>
      <w:sz w:val="22"/>
      <w:szCs w:val="22"/>
      <w:lang w:val="en-US"/>
    </w:rPr>
  </w:style>
  <w:style w:type="character" w:styleId="af7">
    <w:name w:val="page number"/>
    <w:rsid w:val="000F744A"/>
  </w:style>
  <w:style w:type="character" w:styleId="af8">
    <w:name w:val="Hyperlink"/>
    <w:uiPriority w:val="99"/>
    <w:rsid w:val="000F744A"/>
    <w:rPr>
      <w:color w:val="0000FF"/>
      <w:u w:val="single"/>
    </w:rPr>
  </w:style>
  <w:style w:type="character" w:styleId="af9">
    <w:name w:val="FollowedHyperlink"/>
    <w:rsid w:val="000F744A"/>
    <w:rPr>
      <w:color w:val="800080"/>
      <w:u w:val="single"/>
    </w:rPr>
  </w:style>
  <w:style w:type="paragraph" w:styleId="afa">
    <w:name w:val="Normal (Web)"/>
    <w:basedOn w:val="a2"/>
    <w:rsid w:val="000F744A"/>
    <w:pPr>
      <w:spacing w:before="100" w:beforeAutospacing="1" w:after="100" w:afterAutospacing="1"/>
    </w:pPr>
    <w:rPr>
      <w:rFonts w:ascii="Arial Unicode MS" w:hAnsi="Arial Unicode MS"/>
    </w:rPr>
  </w:style>
  <w:style w:type="paragraph" w:styleId="26">
    <w:name w:val="toc 2"/>
    <w:basedOn w:val="a2"/>
    <w:next w:val="a2"/>
    <w:uiPriority w:val="39"/>
    <w:rsid w:val="000F744A"/>
    <w:pPr>
      <w:ind w:left="240"/>
    </w:pPr>
    <w:rPr>
      <w:smallCaps/>
    </w:rPr>
  </w:style>
  <w:style w:type="paragraph" w:customStyle="1" w:styleId="42">
    <w:name w:val="табл колонка 4"/>
    <w:basedOn w:val="a2"/>
    <w:rsid w:val="000F744A"/>
    <w:pPr>
      <w:widowControl w:val="0"/>
      <w:tabs>
        <w:tab w:val="num" w:pos="360"/>
      </w:tabs>
      <w:overflowPunct w:val="0"/>
      <w:autoSpaceDE w:val="0"/>
      <w:autoSpaceDN w:val="0"/>
      <w:adjustRightInd w:val="0"/>
      <w:spacing w:before="60"/>
      <w:ind w:right="34"/>
      <w:jc w:val="center"/>
      <w:textAlignment w:val="baseline"/>
    </w:pPr>
    <w:rPr>
      <w:sz w:val="22"/>
      <w:szCs w:val="20"/>
    </w:rPr>
  </w:style>
  <w:style w:type="paragraph" w:customStyle="1" w:styleId="1">
    <w:name w:val="Список 1"/>
    <w:basedOn w:val="afb"/>
    <w:rsid w:val="000F744A"/>
    <w:pPr>
      <w:numPr>
        <w:numId w:val="8"/>
      </w:numPr>
      <w:tabs>
        <w:tab w:val="clear" w:pos="1191"/>
        <w:tab w:val="num" w:pos="851"/>
      </w:tabs>
      <w:ind w:left="851" w:hanging="425"/>
    </w:pPr>
  </w:style>
  <w:style w:type="paragraph" w:styleId="afb">
    <w:name w:val="List Bullet"/>
    <w:basedOn w:val="a2"/>
    <w:rsid w:val="000F744A"/>
    <w:pPr>
      <w:widowControl w:val="0"/>
      <w:overflowPunct w:val="0"/>
      <w:autoSpaceDE w:val="0"/>
      <w:autoSpaceDN w:val="0"/>
      <w:adjustRightInd w:val="0"/>
      <w:spacing w:before="60"/>
      <w:jc w:val="both"/>
      <w:textAlignment w:val="baseline"/>
    </w:pPr>
    <w:rPr>
      <w:szCs w:val="20"/>
    </w:rPr>
  </w:style>
  <w:style w:type="paragraph" w:customStyle="1" w:styleId="a0">
    <w:name w:val="Нумерация Таблица"/>
    <w:basedOn w:val="a2"/>
    <w:rsid w:val="000F744A"/>
    <w:pPr>
      <w:widowControl w:val="0"/>
      <w:numPr>
        <w:numId w:val="7"/>
      </w:numPr>
      <w:overflowPunct w:val="0"/>
      <w:autoSpaceDE w:val="0"/>
      <w:autoSpaceDN w:val="0"/>
      <w:adjustRightInd w:val="0"/>
      <w:spacing w:before="60"/>
      <w:ind w:right="34"/>
      <w:jc w:val="center"/>
      <w:textAlignment w:val="baseline"/>
    </w:pPr>
    <w:rPr>
      <w:sz w:val="22"/>
      <w:szCs w:val="20"/>
    </w:rPr>
  </w:style>
  <w:style w:type="paragraph" w:styleId="27">
    <w:name w:val="List 2"/>
    <w:basedOn w:val="a2"/>
    <w:rsid w:val="000F744A"/>
    <w:pPr>
      <w:widowControl w:val="0"/>
      <w:tabs>
        <w:tab w:val="num" w:pos="1418"/>
      </w:tabs>
      <w:overflowPunct w:val="0"/>
      <w:autoSpaceDE w:val="0"/>
      <w:autoSpaceDN w:val="0"/>
      <w:adjustRightInd w:val="0"/>
      <w:spacing w:before="60"/>
      <w:ind w:left="1418" w:hanging="425"/>
      <w:jc w:val="both"/>
      <w:textAlignment w:val="baseline"/>
    </w:pPr>
    <w:rPr>
      <w:szCs w:val="20"/>
    </w:rPr>
  </w:style>
  <w:style w:type="paragraph" w:customStyle="1" w:styleId="35">
    <w:name w:val="Текст 3"/>
    <w:basedOn w:val="4"/>
    <w:rsid w:val="000F744A"/>
    <w:pPr>
      <w:tabs>
        <w:tab w:val="left" w:pos="1701"/>
      </w:tabs>
      <w:overflowPunct w:val="0"/>
      <w:adjustRightInd w:val="0"/>
      <w:textAlignment w:val="baseline"/>
    </w:pPr>
    <w:rPr>
      <w:szCs w:val="20"/>
    </w:rPr>
  </w:style>
  <w:style w:type="character" w:styleId="afc">
    <w:name w:val="footnote reference"/>
    <w:uiPriority w:val="99"/>
    <w:semiHidden/>
    <w:rsid w:val="000F744A"/>
    <w:rPr>
      <w:sz w:val="20"/>
      <w:vertAlign w:val="superscript"/>
    </w:rPr>
  </w:style>
  <w:style w:type="paragraph" w:customStyle="1" w:styleId="43">
    <w:name w:val="заголовок 4"/>
    <w:basedOn w:val="a2"/>
    <w:rsid w:val="000F744A"/>
    <w:pPr>
      <w:widowControl w:val="0"/>
      <w:autoSpaceDE w:val="0"/>
      <w:autoSpaceDN w:val="0"/>
      <w:spacing w:before="60"/>
      <w:jc w:val="both"/>
    </w:pPr>
  </w:style>
  <w:style w:type="paragraph" w:styleId="afd">
    <w:name w:val="caption"/>
    <w:basedOn w:val="a2"/>
    <w:next w:val="a2"/>
    <w:qFormat/>
    <w:rsid w:val="000F744A"/>
    <w:pPr>
      <w:spacing w:before="120"/>
      <w:ind w:firstLine="708"/>
      <w:jc w:val="both"/>
    </w:pPr>
    <w:rPr>
      <w:i/>
      <w:sz w:val="22"/>
    </w:rPr>
  </w:style>
  <w:style w:type="paragraph" w:styleId="17">
    <w:name w:val="toc 1"/>
    <w:basedOn w:val="a2"/>
    <w:next w:val="a2"/>
    <w:autoRedefine/>
    <w:uiPriority w:val="39"/>
    <w:qFormat/>
    <w:rsid w:val="00912FD9"/>
    <w:pPr>
      <w:tabs>
        <w:tab w:val="right" w:leader="dot" w:pos="9628"/>
      </w:tabs>
      <w:spacing w:before="120"/>
    </w:pPr>
    <w:rPr>
      <w:b/>
      <w:caps/>
      <w:noProof/>
    </w:rPr>
  </w:style>
  <w:style w:type="paragraph" w:styleId="36">
    <w:name w:val="toc 3"/>
    <w:basedOn w:val="a2"/>
    <w:next w:val="a2"/>
    <w:autoRedefine/>
    <w:uiPriority w:val="39"/>
    <w:rsid w:val="000F744A"/>
    <w:pPr>
      <w:tabs>
        <w:tab w:val="right" w:leader="dot" w:pos="9628"/>
      </w:tabs>
      <w:ind w:left="480"/>
    </w:pPr>
    <w:rPr>
      <w:iCs/>
      <w:noProof/>
      <w:color w:val="000000"/>
      <w:lang w:eastAsia="en-US"/>
    </w:rPr>
  </w:style>
  <w:style w:type="paragraph" w:styleId="44">
    <w:name w:val="toc 4"/>
    <w:basedOn w:val="a2"/>
    <w:next w:val="a2"/>
    <w:autoRedefine/>
    <w:semiHidden/>
    <w:rsid w:val="000F744A"/>
    <w:pPr>
      <w:ind w:left="720"/>
    </w:pPr>
    <w:rPr>
      <w:szCs w:val="21"/>
    </w:rPr>
  </w:style>
  <w:style w:type="paragraph" w:styleId="51">
    <w:name w:val="toc 5"/>
    <w:basedOn w:val="a2"/>
    <w:next w:val="a2"/>
    <w:autoRedefine/>
    <w:semiHidden/>
    <w:rsid w:val="000F744A"/>
    <w:pPr>
      <w:ind w:left="960"/>
    </w:pPr>
    <w:rPr>
      <w:szCs w:val="21"/>
    </w:rPr>
  </w:style>
  <w:style w:type="paragraph" w:styleId="62">
    <w:name w:val="toc 6"/>
    <w:basedOn w:val="a2"/>
    <w:next w:val="a2"/>
    <w:autoRedefine/>
    <w:semiHidden/>
    <w:rsid w:val="000F744A"/>
    <w:pPr>
      <w:ind w:left="1200"/>
    </w:pPr>
    <w:rPr>
      <w:szCs w:val="21"/>
    </w:rPr>
  </w:style>
  <w:style w:type="paragraph" w:styleId="71">
    <w:name w:val="toc 7"/>
    <w:basedOn w:val="a2"/>
    <w:next w:val="a2"/>
    <w:autoRedefine/>
    <w:semiHidden/>
    <w:rsid w:val="000F744A"/>
    <w:pPr>
      <w:ind w:left="1440"/>
    </w:pPr>
    <w:rPr>
      <w:szCs w:val="21"/>
    </w:rPr>
  </w:style>
  <w:style w:type="paragraph" w:styleId="81">
    <w:name w:val="toc 8"/>
    <w:basedOn w:val="a2"/>
    <w:next w:val="a2"/>
    <w:autoRedefine/>
    <w:semiHidden/>
    <w:rsid w:val="000F744A"/>
    <w:pPr>
      <w:ind w:left="1680"/>
    </w:pPr>
    <w:rPr>
      <w:szCs w:val="21"/>
    </w:rPr>
  </w:style>
  <w:style w:type="paragraph" w:styleId="91">
    <w:name w:val="toc 9"/>
    <w:basedOn w:val="a2"/>
    <w:next w:val="a2"/>
    <w:autoRedefine/>
    <w:semiHidden/>
    <w:rsid w:val="000F744A"/>
    <w:pPr>
      <w:ind w:left="1920"/>
    </w:pPr>
    <w:rPr>
      <w:szCs w:val="21"/>
    </w:rPr>
  </w:style>
  <w:style w:type="paragraph" w:styleId="28">
    <w:name w:val="index 2"/>
    <w:basedOn w:val="a2"/>
    <w:next w:val="a2"/>
    <w:autoRedefine/>
    <w:semiHidden/>
    <w:rsid w:val="000F744A"/>
    <w:pPr>
      <w:ind w:left="480" w:hanging="240"/>
    </w:pPr>
  </w:style>
  <w:style w:type="paragraph" w:styleId="37">
    <w:name w:val="index 3"/>
    <w:basedOn w:val="a2"/>
    <w:next w:val="a2"/>
    <w:autoRedefine/>
    <w:semiHidden/>
    <w:rsid w:val="000F744A"/>
    <w:pPr>
      <w:ind w:left="720" w:hanging="240"/>
    </w:pPr>
  </w:style>
  <w:style w:type="paragraph" w:styleId="45">
    <w:name w:val="index 4"/>
    <w:basedOn w:val="a2"/>
    <w:next w:val="a2"/>
    <w:autoRedefine/>
    <w:semiHidden/>
    <w:rsid w:val="000F744A"/>
    <w:pPr>
      <w:ind w:left="960" w:hanging="240"/>
    </w:pPr>
  </w:style>
  <w:style w:type="paragraph" w:styleId="52">
    <w:name w:val="index 5"/>
    <w:basedOn w:val="a2"/>
    <w:next w:val="a2"/>
    <w:autoRedefine/>
    <w:semiHidden/>
    <w:rsid w:val="000F744A"/>
    <w:pPr>
      <w:ind w:left="1200" w:hanging="240"/>
    </w:pPr>
  </w:style>
  <w:style w:type="paragraph" w:styleId="63">
    <w:name w:val="index 6"/>
    <w:basedOn w:val="a2"/>
    <w:next w:val="a2"/>
    <w:autoRedefine/>
    <w:semiHidden/>
    <w:rsid w:val="000F744A"/>
    <w:pPr>
      <w:ind w:left="1440" w:hanging="240"/>
    </w:pPr>
  </w:style>
  <w:style w:type="paragraph" w:styleId="72">
    <w:name w:val="index 7"/>
    <w:basedOn w:val="a2"/>
    <w:next w:val="a2"/>
    <w:autoRedefine/>
    <w:semiHidden/>
    <w:rsid w:val="000F744A"/>
    <w:pPr>
      <w:ind w:left="1680" w:hanging="240"/>
    </w:pPr>
  </w:style>
  <w:style w:type="paragraph" w:styleId="82">
    <w:name w:val="index 8"/>
    <w:basedOn w:val="a2"/>
    <w:next w:val="a2"/>
    <w:autoRedefine/>
    <w:semiHidden/>
    <w:rsid w:val="000F744A"/>
    <w:pPr>
      <w:ind w:left="1920" w:hanging="240"/>
    </w:pPr>
  </w:style>
  <w:style w:type="paragraph" w:styleId="92">
    <w:name w:val="index 9"/>
    <w:basedOn w:val="a2"/>
    <w:next w:val="a2"/>
    <w:autoRedefine/>
    <w:semiHidden/>
    <w:rsid w:val="000F744A"/>
    <w:pPr>
      <w:ind w:left="2160" w:hanging="240"/>
    </w:pPr>
  </w:style>
  <w:style w:type="paragraph" w:styleId="afe">
    <w:name w:val="Document Map"/>
    <w:basedOn w:val="a2"/>
    <w:link w:val="aff"/>
    <w:semiHidden/>
    <w:rsid w:val="000F744A"/>
    <w:pPr>
      <w:shd w:val="clear" w:color="auto" w:fill="000080"/>
    </w:pPr>
    <w:rPr>
      <w:rFonts w:ascii="Tahoma" w:hAnsi="Tahoma"/>
      <w:sz w:val="20"/>
      <w:szCs w:val="20"/>
      <w:lang w:val="x-none"/>
    </w:rPr>
  </w:style>
  <w:style w:type="character" w:customStyle="1" w:styleId="aff">
    <w:name w:val="Схема документа Знак"/>
    <w:link w:val="afe"/>
    <w:semiHidden/>
    <w:rsid w:val="000F744A"/>
    <w:rPr>
      <w:rFonts w:ascii="Tahoma" w:eastAsia="Times New Roman" w:hAnsi="Tahoma" w:cs="Tahoma"/>
      <w:sz w:val="20"/>
      <w:szCs w:val="20"/>
      <w:shd w:val="clear" w:color="auto" w:fill="000080"/>
      <w:lang w:eastAsia="ru-RU"/>
    </w:rPr>
  </w:style>
  <w:style w:type="paragraph" w:customStyle="1" w:styleId="a">
    <w:name w:val="ФИО"/>
    <w:basedOn w:val="a2"/>
    <w:rsid w:val="000F744A"/>
    <w:pPr>
      <w:numPr>
        <w:numId w:val="6"/>
      </w:numPr>
      <w:tabs>
        <w:tab w:val="clear" w:pos="360"/>
      </w:tabs>
      <w:spacing w:after="180"/>
      <w:ind w:left="5670"/>
      <w:jc w:val="both"/>
    </w:pPr>
    <w:rPr>
      <w:szCs w:val="20"/>
    </w:rPr>
  </w:style>
  <w:style w:type="paragraph" w:customStyle="1" w:styleId="CharChar">
    <w:name w:val="Char Char"/>
    <w:basedOn w:val="a2"/>
    <w:rsid w:val="000F744A"/>
    <w:pPr>
      <w:spacing w:after="160" w:line="240" w:lineRule="exact"/>
      <w:ind w:hanging="851"/>
    </w:pPr>
    <w:rPr>
      <w:rFonts w:ascii="Verdana" w:hAnsi="Verdana"/>
      <w:sz w:val="20"/>
      <w:szCs w:val="20"/>
      <w:lang w:val="en-US" w:eastAsia="en-US"/>
    </w:rPr>
  </w:style>
  <w:style w:type="paragraph" w:styleId="aff0">
    <w:name w:val="Balloon Text"/>
    <w:basedOn w:val="a2"/>
    <w:link w:val="aff1"/>
    <w:semiHidden/>
    <w:rsid w:val="000F744A"/>
    <w:rPr>
      <w:rFonts w:ascii="Tahoma" w:hAnsi="Tahoma"/>
      <w:sz w:val="16"/>
      <w:szCs w:val="16"/>
      <w:lang w:val="x-none"/>
    </w:rPr>
  </w:style>
  <w:style w:type="character" w:customStyle="1" w:styleId="aff1">
    <w:name w:val="Текст выноски Знак"/>
    <w:link w:val="aff0"/>
    <w:semiHidden/>
    <w:rsid w:val="000F744A"/>
    <w:rPr>
      <w:rFonts w:ascii="Tahoma" w:eastAsia="Times New Roman" w:hAnsi="Tahoma" w:cs="Tahoma"/>
      <w:sz w:val="16"/>
      <w:szCs w:val="16"/>
      <w:lang w:eastAsia="ru-RU"/>
    </w:rPr>
  </w:style>
  <w:style w:type="character" w:styleId="aff2">
    <w:name w:val="annotation reference"/>
    <w:rsid w:val="000F744A"/>
    <w:rPr>
      <w:sz w:val="16"/>
      <w:szCs w:val="16"/>
    </w:rPr>
  </w:style>
  <w:style w:type="paragraph" w:styleId="aff3">
    <w:name w:val="annotation text"/>
    <w:basedOn w:val="a2"/>
    <w:link w:val="aff4"/>
    <w:rsid w:val="000F744A"/>
    <w:rPr>
      <w:sz w:val="20"/>
      <w:szCs w:val="20"/>
      <w:lang w:val="x-none"/>
    </w:rPr>
  </w:style>
  <w:style w:type="character" w:customStyle="1" w:styleId="aff4">
    <w:name w:val="Текст примечания Знак"/>
    <w:link w:val="aff3"/>
    <w:rsid w:val="000F744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F744A"/>
    <w:rPr>
      <w:b/>
      <w:bCs/>
    </w:rPr>
  </w:style>
  <w:style w:type="character" w:customStyle="1" w:styleId="aff6">
    <w:name w:val="Тема примечания Знак"/>
    <w:link w:val="aff5"/>
    <w:semiHidden/>
    <w:rsid w:val="000F744A"/>
    <w:rPr>
      <w:rFonts w:ascii="Times New Roman" w:eastAsia="Times New Roman" w:hAnsi="Times New Roman" w:cs="Times New Roman"/>
      <w:b/>
      <w:bCs/>
      <w:sz w:val="20"/>
      <w:szCs w:val="20"/>
      <w:lang w:eastAsia="ru-RU"/>
    </w:rPr>
  </w:style>
  <w:style w:type="paragraph" w:styleId="a1">
    <w:name w:val="No Spacing"/>
    <w:qFormat/>
    <w:rsid w:val="000F744A"/>
    <w:pPr>
      <w:numPr>
        <w:numId w:val="9"/>
      </w:numPr>
      <w:tabs>
        <w:tab w:val="clear" w:pos="1928"/>
      </w:tabs>
      <w:ind w:left="0" w:firstLine="0"/>
    </w:pPr>
    <w:rPr>
      <w:sz w:val="22"/>
      <w:szCs w:val="22"/>
      <w:lang w:eastAsia="en-US"/>
    </w:rPr>
  </w:style>
  <w:style w:type="character" w:styleId="aff7">
    <w:name w:val="endnote reference"/>
    <w:rsid w:val="000F744A"/>
    <w:rPr>
      <w:vertAlign w:val="superscript"/>
    </w:rPr>
  </w:style>
  <w:style w:type="paragraph" w:customStyle="1" w:styleId="S0">
    <w:name w:val="S_Обычный"/>
    <w:basedOn w:val="a2"/>
    <w:link w:val="S4"/>
    <w:rsid w:val="000F744A"/>
    <w:pPr>
      <w:widowControl w:val="0"/>
      <w:jc w:val="both"/>
    </w:pPr>
    <w:rPr>
      <w:lang w:val="x-none" w:eastAsia="x-none"/>
    </w:rPr>
  </w:style>
  <w:style w:type="character" w:customStyle="1" w:styleId="S4">
    <w:name w:val="S_Обычный Знак"/>
    <w:link w:val="S0"/>
    <w:rsid w:val="000F744A"/>
    <w:rPr>
      <w:rFonts w:ascii="Times New Roman" w:eastAsia="Times New Roman" w:hAnsi="Times New Roman" w:cs="Times New Roman"/>
      <w:sz w:val="24"/>
      <w:szCs w:val="24"/>
      <w:lang w:val="x-none" w:eastAsia="x-none"/>
    </w:rPr>
  </w:style>
  <w:style w:type="paragraph" w:customStyle="1" w:styleId="S5">
    <w:name w:val="S_Версия"/>
    <w:basedOn w:val="S0"/>
    <w:next w:val="S0"/>
    <w:autoRedefine/>
    <w:rsid w:val="000F744A"/>
    <w:pPr>
      <w:spacing w:before="120" w:after="120"/>
      <w:jc w:val="center"/>
    </w:pPr>
    <w:rPr>
      <w:rFonts w:ascii="Arial" w:hAnsi="Arial"/>
      <w:b/>
      <w:caps/>
      <w:sz w:val="20"/>
      <w:szCs w:val="20"/>
    </w:rPr>
  </w:style>
  <w:style w:type="paragraph" w:customStyle="1" w:styleId="S6">
    <w:name w:val="S_ВерхКолонтитулТекст"/>
    <w:basedOn w:val="S0"/>
    <w:next w:val="S0"/>
    <w:rsid w:val="000F744A"/>
    <w:pPr>
      <w:spacing w:before="120"/>
      <w:jc w:val="right"/>
    </w:pPr>
    <w:rPr>
      <w:rFonts w:ascii="Arial" w:hAnsi="Arial"/>
      <w:b/>
      <w:caps/>
      <w:sz w:val="10"/>
      <w:szCs w:val="10"/>
    </w:rPr>
  </w:style>
  <w:style w:type="paragraph" w:customStyle="1" w:styleId="S7">
    <w:name w:val="S_ВидДокумента"/>
    <w:basedOn w:val="a7"/>
    <w:next w:val="S0"/>
    <w:link w:val="S8"/>
    <w:rsid w:val="000F744A"/>
    <w:pPr>
      <w:spacing w:before="120" w:after="0"/>
      <w:jc w:val="right"/>
    </w:pPr>
    <w:rPr>
      <w:rFonts w:ascii="EuropeDemiC" w:hAnsi="EuropeDemiC"/>
      <w:b/>
      <w:caps/>
      <w:sz w:val="36"/>
      <w:szCs w:val="36"/>
    </w:rPr>
  </w:style>
  <w:style w:type="character" w:customStyle="1" w:styleId="S8">
    <w:name w:val="S_ВидДокумента Знак"/>
    <w:link w:val="S7"/>
    <w:rsid w:val="000F744A"/>
    <w:rPr>
      <w:rFonts w:ascii="EuropeDemiC" w:eastAsia="Times New Roman" w:hAnsi="EuropeDemiC" w:cs="Times New Roman"/>
      <w:b/>
      <w:caps/>
      <w:sz w:val="36"/>
      <w:szCs w:val="36"/>
      <w:lang w:val="x-none" w:eastAsia="x-none"/>
    </w:rPr>
  </w:style>
  <w:style w:type="paragraph" w:customStyle="1" w:styleId="S9">
    <w:name w:val="S_Гиперссылка"/>
    <w:basedOn w:val="S0"/>
    <w:rsid w:val="000F744A"/>
    <w:rPr>
      <w:color w:val="0000FF"/>
      <w:u w:val="single"/>
    </w:rPr>
  </w:style>
  <w:style w:type="paragraph" w:customStyle="1" w:styleId="Sa">
    <w:name w:val="S_Гриф"/>
    <w:basedOn w:val="S0"/>
    <w:rsid w:val="000F744A"/>
    <w:pPr>
      <w:widowControl/>
      <w:spacing w:line="360" w:lineRule="auto"/>
      <w:ind w:left="5392"/>
      <w:jc w:val="left"/>
    </w:pPr>
    <w:rPr>
      <w:rFonts w:ascii="Arial" w:hAnsi="Arial"/>
      <w:b/>
      <w:sz w:val="20"/>
    </w:rPr>
  </w:style>
  <w:style w:type="paragraph" w:customStyle="1" w:styleId="S12">
    <w:name w:val="S_ЗаголовкиТаблицы1"/>
    <w:basedOn w:val="S0"/>
    <w:rsid w:val="000F744A"/>
    <w:pPr>
      <w:keepNext/>
      <w:jc w:val="center"/>
    </w:pPr>
    <w:rPr>
      <w:rFonts w:ascii="Arial" w:hAnsi="Arial"/>
      <w:b/>
      <w:caps/>
      <w:sz w:val="16"/>
      <w:szCs w:val="16"/>
    </w:rPr>
  </w:style>
  <w:style w:type="paragraph" w:customStyle="1" w:styleId="S22">
    <w:name w:val="S_ЗаголовкиТаблицы2"/>
    <w:basedOn w:val="S0"/>
    <w:rsid w:val="000F744A"/>
    <w:pPr>
      <w:jc w:val="center"/>
    </w:pPr>
    <w:rPr>
      <w:rFonts w:ascii="Arial" w:hAnsi="Arial"/>
      <w:b/>
      <w:sz w:val="14"/>
    </w:rPr>
  </w:style>
  <w:style w:type="paragraph" w:customStyle="1" w:styleId="S13">
    <w:name w:val="S_Заголовок1"/>
    <w:basedOn w:val="a2"/>
    <w:next w:val="S0"/>
    <w:rsid w:val="000F744A"/>
    <w:pPr>
      <w:keepNext/>
      <w:pageBreakBefore/>
      <w:jc w:val="both"/>
      <w:outlineLvl w:val="0"/>
    </w:pPr>
    <w:rPr>
      <w:rFonts w:ascii="Arial" w:hAnsi="Arial"/>
      <w:b/>
      <w:caps/>
      <w:sz w:val="32"/>
      <w:szCs w:val="32"/>
    </w:rPr>
  </w:style>
  <w:style w:type="paragraph" w:customStyle="1" w:styleId="S11">
    <w:name w:val="S_Заголовок1_Прил_СписокН"/>
    <w:basedOn w:val="S0"/>
    <w:next w:val="S0"/>
    <w:rsid w:val="000F744A"/>
    <w:pPr>
      <w:keepNext/>
      <w:pageBreakBefore/>
      <w:widowControl/>
      <w:numPr>
        <w:numId w:val="11"/>
      </w:numPr>
      <w:ind w:left="0" w:firstLine="0"/>
      <w:outlineLvl w:val="1"/>
    </w:pPr>
    <w:rPr>
      <w:rFonts w:ascii="Arial" w:hAnsi="Arial"/>
      <w:b/>
      <w:caps/>
    </w:rPr>
  </w:style>
  <w:style w:type="paragraph" w:customStyle="1" w:styleId="S1">
    <w:name w:val="S_Заголовок1_СписокН"/>
    <w:basedOn w:val="S13"/>
    <w:next w:val="S0"/>
    <w:rsid w:val="000F744A"/>
    <w:pPr>
      <w:numPr>
        <w:numId w:val="12"/>
      </w:numPr>
    </w:pPr>
  </w:style>
  <w:style w:type="paragraph" w:customStyle="1" w:styleId="S23">
    <w:name w:val="S_Заголовок2"/>
    <w:basedOn w:val="a2"/>
    <w:next w:val="S0"/>
    <w:rsid w:val="000F744A"/>
    <w:pPr>
      <w:keepNext/>
      <w:jc w:val="both"/>
      <w:outlineLvl w:val="1"/>
    </w:pPr>
    <w:rPr>
      <w:rFonts w:ascii="Arial" w:hAnsi="Arial"/>
      <w:b/>
      <w:caps/>
    </w:rPr>
  </w:style>
  <w:style w:type="paragraph" w:customStyle="1" w:styleId="S21">
    <w:name w:val="S_Заголовок2_Прил_СписокН"/>
    <w:basedOn w:val="S0"/>
    <w:next w:val="S0"/>
    <w:rsid w:val="000F744A"/>
    <w:pPr>
      <w:keepNext/>
      <w:keepLines/>
      <w:numPr>
        <w:ilvl w:val="2"/>
        <w:numId w:val="11"/>
      </w:numPr>
      <w:tabs>
        <w:tab w:val="clear" w:pos="1224"/>
        <w:tab w:val="num" w:pos="360"/>
        <w:tab w:val="left" w:pos="720"/>
      </w:tabs>
      <w:ind w:left="0" w:firstLine="0"/>
      <w:jc w:val="left"/>
      <w:outlineLvl w:val="2"/>
    </w:pPr>
    <w:rPr>
      <w:rFonts w:ascii="Arial" w:hAnsi="Arial"/>
      <w:b/>
      <w:caps/>
      <w:szCs w:val="20"/>
    </w:rPr>
  </w:style>
  <w:style w:type="paragraph" w:customStyle="1" w:styleId="S20">
    <w:name w:val="S_Заголовок2_СписокН"/>
    <w:basedOn w:val="S23"/>
    <w:next w:val="S0"/>
    <w:rsid w:val="000F744A"/>
    <w:pPr>
      <w:numPr>
        <w:ilvl w:val="1"/>
        <w:numId w:val="12"/>
      </w:numPr>
    </w:pPr>
  </w:style>
  <w:style w:type="paragraph" w:customStyle="1" w:styleId="S30">
    <w:name w:val="S_Заголовок3_СписокН"/>
    <w:basedOn w:val="a2"/>
    <w:next w:val="S0"/>
    <w:rsid w:val="000F744A"/>
    <w:pPr>
      <w:keepNext/>
      <w:numPr>
        <w:ilvl w:val="2"/>
        <w:numId w:val="12"/>
      </w:numPr>
      <w:jc w:val="both"/>
    </w:pPr>
    <w:rPr>
      <w:rFonts w:ascii="Arial" w:hAnsi="Arial"/>
      <w:b/>
      <w:i/>
      <w:caps/>
      <w:sz w:val="20"/>
      <w:szCs w:val="20"/>
    </w:rPr>
  </w:style>
  <w:style w:type="paragraph" w:customStyle="1" w:styleId="Sb">
    <w:name w:val="S_МестоГод"/>
    <w:basedOn w:val="S0"/>
    <w:rsid w:val="000F744A"/>
    <w:pPr>
      <w:spacing w:before="120"/>
      <w:jc w:val="center"/>
    </w:pPr>
    <w:rPr>
      <w:rFonts w:ascii="Arial" w:hAnsi="Arial"/>
      <w:b/>
      <w:caps/>
      <w:sz w:val="18"/>
      <w:szCs w:val="18"/>
    </w:rPr>
  </w:style>
  <w:style w:type="paragraph" w:customStyle="1" w:styleId="Sc">
    <w:name w:val="S_НазваниеРисунка"/>
    <w:basedOn w:val="a2"/>
    <w:next w:val="S0"/>
    <w:rsid w:val="000F744A"/>
    <w:pPr>
      <w:spacing w:before="60"/>
      <w:jc w:val="center"/>
    </w:pPr>
    <w:rPr>
      <w:rFonts w:ascii="Arial" w:hAnsi="Arial"/>
      <w:b/>
      <w:sz w:val="20"/>
    </w:rPr>
  </w:style>
  <w:style w:type="paragraph" w:customStyle="1" w:styleId="Sd">
    <w:name w:val="S_НазваниеТаблицы"/>
    <w:basedOn w:val="S0"/>
    <w:next w:val="S0"/>
    <w:rsid w:val="000F744A"/>
    <w:pPr>
      <w:keepNext/>
      <w:jc w:val="right"/>
    </w:pPr>
    <w:rPr>
      <w:rFonts w:ascii="Arial" w:hAnsi="Arial"/>
      <w:b/>
      <w:sz w:val="20"/>
    </w:rPr>
  </w:style>
  <w:style w:type="paragraph" w:customStyle="1" w:styleId="Se">
    <w:name w:val="S_НаименованиеДокумента"/>
    <w:basedOn w:val="S0"/>
    <w:next w:val="S0"/>
    <w:rsid w:val="000F744A"/>
    <w:pPr>
      <w:widowControl/>
      <w:ind w:right="641"/>
      <w:jc w:val="left"/>
    </w:pPr>
    <w:rPr>
      <w:rFonts w:ascii="Arial" w:hAnsi="Arial"/>
      <w:b/>
      <w:caps/>
    </w:rPr>
  </w:style>
  <w:style w:type="paragraph" w:customStyle="1" w:styleId="Sf">
    <w:name w:val="S_НижнКолонтЛев"/>
    <w:basedOn w:val="S0"/>
    <w:next w:val="S0"/>
    <w:rsid w:val="000F744A"/>
    <w:pPr>
      <w:jc w:val="left"/>
    </w:pPr>
    <w:rPr>
      <w:rFonts w:ascii="Arial" w:hAnsi="Arial"/>
      <w:b/>
      <w:caps/>
      <w:sz w:val="10"/>
      <w:szCs w:val="10"/>
    </w:rPr>
  </w:style>
  <w:style w:type="paragraph" w:customStyle="1" w:styleId="Sf0">
    <w:name w:val="S_НижнКолонтПрав"/>
    <w:basedOn w:val="S0"/>
    <w:next w:val="S0"/>
    <w:rsid w:val="000F744A"/>
    <w:pPr>
      <w:widowControl/>
      <w:ind w:hanging="181"/>
      <w:jc w:val="right"/>
    </w:pPr>
    <w:rPr>
      <w:rFonts w:ascii="Arial" w:hAnsi="Arial"/>
      <w:b/>
      <w:caps/>
      <w:sz w:val="12"/>
      <w:szCs w:val="12"/>
    </w:rPr>
  </w:style>
  <w:style w:type="paragraph" w:customStyle="1" w:styleId="Sf1">
    <w:name w:val="S_НомерДокумента"/>
    <w:basedOn w:val="S0"/>
    <w:next w:val="S0"/>
    <w:rsid w:val="000F744A"/>
    <w:pPr>
      <w:spacing w:before="120" w:after="120"/>
      <w:jc w:val="center"/>
    </w:pPr>
    <w:rPr>
      <w:rFonts w:ascii="Arial" w:hAnsi="Arial"/>
      <w:b/>
      <w:caps/>
    </w:rPr>
  </w:style>
  <w:style w:type="paragraph" w:customStyle="1" w:styleId="S14">
    <w:name w:val="S_ТекстВТаблице1"/>
    <w:basedOn w:val="S0"/>
    <w:next w:val="S0"/>
    <w:rsid w:val="000F744A"/>
    <w:pPr>
      <w:spacing w:before="120"/>
      <w:jc w:val="left"/>
    </w:pPr>
    <w:rPr>
      <w:szCs w:val="28"/>
    </w:rPr>
  </w:style>
  <w:style w:type="paragraph" w:customStyle="1" w:styleId="S10">
    <w:name w:val="S_НумСписВ Таблице1"/>
    <w:basedOn w:val="S14"/>
    <w:next w:val="S0"/>
    <w:rsid w:val="000F744A"/>
    <w:pPr>
      <w:numPr>
        <w:numId w:val="13"/>
      </w:numPr>
      <w:ind w:left="0" w:firstLine="0"/>
    </w:pPr>
  </w:style>
  <w:style w:type="paragraph" w:customStyle="1" w:styleId="S24">
    <w:name w:val="S_ТекстВТаблице2"/>
    <w:basedOn w:val="S0"/>
    <w:next w:val="S0"/>
    <w:rsid w:val="000F744A"/>
    <w:pPr>
      <w:spacing w:before="120"/>
      <w:jc w:val="left"/>
    </w:pPr>
    <w:rPr>
      <w:sz w:val="20"/>
    </w:rPr>
  </w:style>
  <w:style w:type="paragraph" w:customStyle="1" w:styleId="S2">
    <w:name w:val="S_НумСписВТаблице2"/>
    <w:basedOn w:val="S24"/>
    <w:next w:val="S0"/>
    <w:rsid w:val="000F744A"/>
    <w:pPr>
      <w:numPr>
        <w:numId w:val="14"/>
      </w:numPr>
      <w:ind w:left="0" w:firstLine="0"/>
    </w:pPr>
  </w:style>
  <w:style w:type="paragraph" w:customStyle="1" w:styleId="S31">
    <w:name w:val="S_ТекстВТаблице3"/>
    <w:basedOn w:val="S0"/>
    <w:next w:val="S0"/>
    <w:rsid w:val="000F744A"/>
    <w:pPr>
      <w:spacing w:before="120"/>
      <w:jc w:val="left"/>
    </w:pPr>
    <w:rPr>
      <w:sz w:val="16"/>
    </w:rPr>
  </w:style>
  <w:style w:type="paragraph" w:customStyle="1" w:styleId="S3">
    <w:name w:val="S_НумСписВТаблице3"/>
    <w:basedOn w:val="S31"/>
    <w:next w:val="S0"/>
    <w:rsid w:val="000F744A"/>
    <w:pPr>
      <w:numPr>
        <w:numId w:val="15"/>
      </w:numPr>
      <w:tabs>
        <w:tab w:val="clear" w:pos="432"/>
        <w:tab w:val="num" w:pos="360"/>
      </w:tabs>
      <w:ind w:left="0" w:firstLine="0"/>
    </w:pPr>
  </w:style>
  <w:style w:type="paragraph" w:customStyle="1" w:styleId="Sf2">
    <w:name w:val="S_Примечание"/>
    <w:basedOn w:val="S0"/>
    <w:next w:val="S0"/>
    <w:rsid w:val="000F744A"/>
    <w:pPr>
      <w:ind w:left="567"/>
    </w:pPr>
    <w:rPr>
      <w:i/>
      <w:u w:val="single"/>
    </w:rPr>
  </w:style>
  <w:style w:type="paragraph" w:customStyle="1" w:styleId="Sf3">
    <w:name w:val="S_ПримечаниеТекст"/>
    <w:basedOn w:val="S0"/>
    <w:next w:val="S0"/>
    <w:rsid w:val="000F744A"/>
    <w:pPr>
      <w:spacing w:before="120"/>
      <w:ind w:left="567"/>
    </w:pPr>
    <w:rPr>
      <w:i/>
    </w:rPr>
  </w:style>
  <w:style w:type="paragraph" w:customStyle="1" w:styleId="Sf4">
    <w:name w:val="S_Рисунок"/>
    <w:basedOn w:val="S0"/>
    <w:rsid w:val="000F744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0F744A"/>
    <w:rPr>
      <w:rFonts w:ascii="Arial" w:hAnsi="Arial"/>
      <w:sz w:val="16"/>
    </w:rPr>
  </w:style>
  <w:style w:type="paragraph" w:customStyle="1" w:styleId="Sf6">
    <w:name w:val="S_Содержание"/>
    <w:basedOn w:val="S0"/>
    <w:next w:val="S0"/>
    <w:rsid w:val="000F744A"/>
    <w:rPr>
      <w:rFonts w:ascii="Arial" w:hAnsi="Arial"/>
      <w:b/>
      <w:caps/>
      <w:sz w:val="32"/>
      <w:szCs w:val="32"/>
    </w:rPr>
  </w:style>
  <w:style w:type="paragraph" w:customStyle="1" w:styleId="S">
    <w:name w:val="S_СписокМ_Обычный"/>
    <w:basedOn w:val="a2"/>
    <w:next w:val="S0"/>
    <w:link w:val="Sf7"/>
    <w:rsid w:val="000F744A"/>
    <w:pPr>
      <w:numPr>
        <w:numId w:val="16"/>
      </w:numPr>
      <w:tabs>
        <w:tab w:val="left" w:pos="720"/>
      </w:tabs>
      <w:spacing w:before="120"/>
      <w:jc w:val="both"/>
    </w:pPr>
    <w:rPr>
      <w:lang w:val="x-none" w:eastAsia="x-none"/>
    </w:rPr>
  </w:style>
  <w:style w:type="character" w:customStyle="1" w:styleId="Sf7">
    <w:name w:val="S_СписокМ_Обычный Знак"/>
    <w:link w:val="S"/>
    <w:rsid w:val="000F744A"/>
    <w:rPr>
      <w:rFonts w:ascii="Times New Roman" w:eastAsia="Times New Roman" w:hAnsi="Times New Roman"/>
      <w:sz w:val="24"/>
      <w:szCs w:val="24"/>
      <w:lang w:val="x-none" w:eastAsia="x-none"/>
    </w:rPr>
  </w:style>
  <w:style w:type="table" w:customStyle="1" w:styleId="Sf8">
    <w:name w:val="S_Таблица"/>
    <w:basedOn w:val="a4"/>
    <w:rsid w:val="000F744A"/>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0F744A"/>
    <w:pPr>
      <w:ind w:left="431"/>
    </w:pPr>
    <w:rPr>
      <w:rFonts w:ascii="EuropeExt" w:hAnsi="EuropeExt" w:cs="Tahoma"/>
      <w:bCs/>
      <w:spacing w:val="18"/>
      <w:sz w:val="12"/>
      <w:szCs w:val="12"/>
    </w:rPr>
  </w:style>
  <w:style w:type="paragraph" w:customStyle="1" w:styleId="S15">
    <w:name w:val="S_ТекстЛоготипа1"/>
    <w:basedOn w:val="S0"/>
    <w:next w:val="S0"/>
    <w:rsid w:val="000F744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0F744A"/>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0F744A"/>
    <w:pPr>
      <w:spacing w:before="120"/>
    </w:pPr>
    <w:rPr>
      <w:rFonts w:ascii="Arial" w:hAnsi="Arial"/>
      <w:b/>
      <w:caps/>
      <w:sz w:val="20"/>
      <w:szCs w:val="20"/>
    </w:rPr>
  </w:style>
  <w:style w:type="character" w:customStyle="1" w:styleId="S17">
    <w:name w:val="S_ТекстСодержания1 Знак"/>
    <w:link w:val="S16"/>
    <w:rsid w:val="000F744A"/>
    <w:rPr>
      <w:rFonts w:ascii="Arial" w:eastAsia="Times New Roman" w:hAnsi="Arial" w:cs="Times New Roman"/>
      <w:b/>
      <w:caps/>
      <w:sz w:val="20"/>
      <w:szCs w:val="20"/>
      <w:lang w:val="x-none" w:eastAsia="x-none"/>
    </w:rPr>
  </w:style>
  <w:style w:type="paragraph" w:customStyle="1" w:styleId="Sfa">
    <w:name w:val="S_Термин"/>
    <w:basedOn w:val="a2"/>
    <w:next w:val="S0"/>
    <w:link w:val="Sfb"/>
    <w:rsid w:val="000F744A"/>
    <w:pPr>
      <w:jc w:val="both"/>
    </w:pPr>
    <w:rPr>
      <w:rFonts w:ascii="Arial" w:hAnsi="Arial"/>
      <w:b/>
      <w:i/>
      <w:caps/>
      <w:sz w:val="20"/>
      <w:szCs w:val="20"/>
      <w:lang w:val="x-none" w:eastAsia="x-none"/>
    </w:rPr>
  </w:style>
  <w:style w:type="character" w:customStyle="1" w:styleId="Sfb">
    <w:name w:val="S_Термин Знак"/>
    <w:link w:val="Sfa"/>
    <w:rsid w:val="000F744A"/>
    <w:rPr>
      <w:rFonts w:ascii="Arial" w:eastAsia="Times New Roman" w:hAnsi="Arial" w:cs="Times New Roman"/>
      <w:b/>
      <w:i/>
      <w:caps/>
      <w:sz w:val="20"/>
      <w:szCs w:val="20"/>
      <w:lang w:val="x-none" w:eastAsia="x-none"/>
    </w:rPr>
  </w:style>
  <w:style w:type="paragraph" w:styleId="aff8">
    <w:name w:val="List Paragraph"/>
    <w:basedOn w:val="a2"/>
    <w:link w:val="aff9"/>
    <w:uiPriority w:val="34"/>
    <w:qFormat/>
    <w:rsid w:val="000F744A"/>
    <w:pPr>
      <w:ind w:left="708"/>
      <w:jc w:val="both"/>
    </w:pPr>
    <w:rPr>
      <w:rFonts w:eastAsia="Calibri"/>
      <w:szCs w:val="22"/>
      <w:lang w:eastAsia="en-US"/>
    </w:rPr>
  </w:style>
  <w:style w:type="paragraph" w:styleId="affa">
    <w:name w:val="TOC Heading"/>
    <w:basedOn w:val="10"/>
    <w:next w:val="a2"/>
    <w:uiPriority w:val="39"/>
    <w:semiHidden/>
    <w:unhideWhenUsed/>
    <w:qFormat/>
    <w:rsid w:val="000F744A"/>
    <w:pPr>
      <w:keepLines/>
      <w:spacing w:before="480" w:after="0" w:line="276" w:lineRule="auto"/>
      <w:outlineLvl w:val="9"/>
    </w:pPr>
    <w:rPr>
      <w:rFonts w:ascii="Cambria" w:hAnsi="Cambria"/>
      <w:color w:val="365F91"/>
      <w:kern w:val="0"/>
      <w:sz w:val="28"/>
      <w:szCs w:val="28"/>
    </w:rPr>
  </w:style>
  <w:style w:type="paragraph" w:customStyle="1" w:styleId="ConsPlusNormal">
    <w:name w:val="ConsPlusNormal"/>
    <w:rsid w:val="000F744A"/>
    <w:pPr>
      <w:autoSpaceDE w:val="0"/>
      <w:autoSpaceDN w:val="0"/>
      <w:adjustRightInd w:val="0"/>
    </w:pPr>
    <w:rPr>
      <w:rFonts w:ascii="Times New Roman" w:eastAsia="Times New Roman" w:hAnsi="Times New Roman"/>
      <w:sz w:val="24"/>
      <w:szCs w:val="24"/>
    </w:rPr>
  </w:style>
  <w:style w:type="character" w:customStyle="1" w:styleId="Subst0">
    <w:name w:val="Subst"/>
    <w:uiPriority w:val="99"/>
    <w:rsid w:val="00B12DDC"/>
    <w:rPr>
      <w:b/>
      <w:i/>
    </w:rPr>
  </w:style>
  <w:style w:type="paragraph" w:customStyle="1" w:styleId="SubHeading">
    <w:name w:val="Sub Heading"/>
    <w:uiPriority w:val="99"/>
    <w:rsid w:val="00B12DDC"/>
    <w:pPr>
      <w:widowControl w:val="0"/>
      <w:autoSpaceDE w:val="0"/>
      <w:autoSpaceDN w:val="0"/>
      <w:adjustRightInd w:val="0"/>
      <w:spacing w:before="240" w:after="40"/>
    </w:pPr>
    <w:rPr>
      <w:rFonts w:ascii="Times New Roman" w:eastAsia="Times New Roman" w:hAnsi="Times New Roman"/>
    </w:rPr>
  </w:style>
  <w:style w:type="paragraph" w:customStyle="1" w:styleId="subheading10">
    <w:name w:val="subheading1"/>
    <w:basedOn w:val="a2"/>
    <w:rsid w:val="006D0448"/>
    <w:pPr>
      <w:autoSpaceDE w:val="0"/>
      <w:autoSpaceDN w:val="0"/>
      <w:spacing w:before="240" w:after="40"/>
    </w:pPr>
    <w:rPr>
      <w:rFonts w:eastAsia="Calibri"/>
      <w:sz w:val="22"/>
      <w:szCs w:val="22"/>
    </w:rPr>
  </w:style>
  <w:style w:type="paragraph" w:customStyle="1" w:styleId="DefaultText">
    <w:name w:val="Default Text"/>
    <w:rsid w:val="0025000A"/>
    <w:rPr>
      <w:rFonts w:ascii="Times New Roman" w:eastAsia="Times New Roman" w:hAnsi="Times New Roman"/>
      <w:snapToGrid w:val="0"/>
      <w:color w:val="000000"/>
      <w:sz w:val="24"/>
      <w:lang w:val="en-US" w:eastAsia="en-US"/>
    </w:rPr>
  </w:style>
  <w:style w:type="paragraph" w:customStyle="1" w:styleId="18">
    <w:name w:val="Обычный1"/>
    <w:rsid w:val="00651FFC"/>
    <w:pPr>
      <w:widowControl w:val="0"/>
      <w:spacing w:before="440" w:line="380" w:lineRule="auto"/>
      <w:jc w:val="both"/>
    </w:pPr>
    <w:rPr>
      <w:rFonts w:ascii="Times New Roman" w:eastAsia="Times New Roman" w:hAnsi="Times New Roman"/>
      <w:snapToGrid w:val="0"/>
    </w:rPr>
  </w:style>
  <w:style w:type="paragraph" w:customStyle="1" w:styleId="19">
    <w:name w:val="Текст сноски1"/>
    <w:basedOn w:val="18"/>
    <w:rsid w:val="00651FFC"/>
    <w:pPr>
      <w:spacing w:before="60" w:line="240" w:lineRule="auto"/>
    </w:pPr>
    <w:rPr>
      <w:snapToGrid/>
    </w:rPr>
  </w:style>
  <w:style w:type="paragraph" w:customStyle="1" w:styleId="1a">
    <w:name w:val="Текст примечания1"/>
    <w:basedOn w:val="18"/>
    <w:rsid w:val="00651FFC"/>
    <w:pPr>
      <w:spacing w:before="0" w:line="240" w:lineRule="auto"/>
      <w:jc w:val="left"/>
    </w:pPr>
    <w:rPr>
      <w:snapToGrid/>
    </w:rPr>
  </w:style>
  <w:style w:type="paragraph" w:customStyle="1" w:styleId="410">
    <w:name w:val="Заголовок 41"/>
    <w:basedOn w:val="18"/>
    <w:next w:val="18"/>
    <w:rsid w:val="00651FFC"/>
    <w:pPr>
      <w:keepNext/>
      <w:widowControl/>
      <w:tabs>
        <w:tab w:val="left" w:pos="2100"/>
        <w:tab w:val="center" w:pos="4818"/>
      </w:tabs>
      <w:spacing w:before="0" w:line="240" w:lineRule="auto"/>
      <w:jc w:val="left"/>
      <w:outlineLvl w:val="3"/>
    </w:pPr>
    <w:rPr>
      <w:snapToGrid/>
      <w:sz w:val="28"/>
    </w:rPr>
  </w:style>
  <w:style w:type="paragraph" w:customStyle="1" w:styleId="211">
    <w:name w:val="Основной текст 21"/>
    <w:basedOn w:val="a2"/>
    <w:rsid w:val="00651FFC"/>
    <w:pPr>
      <w:jc w:val="both"/>
    </w:pPr>
    <w:rPr>
      <w:szCs w:val="20"/>
    </w:rPr>
  </w:style>
  <w:style w:type="paragraph" w:customStyle="1" w:styleId="1b">
    <w:name w:val="Указатель1"/>
    <w:basedOn w:val="18"/>
    <w:next w:val="a2"/>
    <w:rsid w:val="00651FFC"/>
    <w:pPr>
      <w:spacing w:before="60" w:line="240" w:lineRule="auto"/>
    </w:pPr>
    <w:rPr>
      <w:snapToGrid/>
      <w:sz w:val="24"/>
    </w:rPr>
  </w:style>
  <w:style w:type="paragraph" w:customStyle="1" w:styleId="610">
    <w:name w:val="Заголовок 61"/>
    <w:basedOn w:val="18"/>
    <w:next w:val="18"/>
    <w:rsid w:val="00651FFC"/>
    <w:pPr>
      <w:keepNext/>
      <w:widowControl/>
      <w:spacing w:before="0" w:line="240" w:lineRule="auto"/>
      <w:jc w:val="center"/>
      <w:outlineLvl w:val="5"/>
    </w:pPr>
    <w:rPr>
      <w:b/>
      <w:snapToGrid/>
      <w:sz w:val="24"/>
    </w:rPr>
  </w:style>
  <w:style w:type="paragraph" w:customStyle="1" w:styleId="ThinDelim">
    <w:name w:val="Thin Delim"/>
    <w:uiPriority w:val="99"/>
    <w:rsid w:val="00651FFC"/>
    <w:pPr>
      <w:widowControl w:val="0"/>
      <w:autoSpaceDE w:val="0"/>
      <w:autoSpaceDN w:val="0"/>
      <w:adjustRightInd w:val="0"/>
    </w:pPr>
    <w:rPr>
      <w:rFonts w:ascii="Times New Roman" w:eastAsia="Times New Roman" w:hAnsi="Times New Roman"/>
      <w:sz w:val="16"/>
      <w:szCs w:val="16"/>
    </w:rPr>
  </w:style>
  <w:style w:type="paragraph" w:customStyle="1" w:styleId="Level1">
    <w:name w:val="Level 1"/>
    <w:basedOn w:val="a2"/>
    <w:uiPriority w:val="99"/>
    <w:rsid w:val="00651FFC"/>
    <w:pPr>
      <w:numPr>
        <w:numId w:val="17"/>
      </w:numPr>
      <w:spacing w:after="140" w:line="290" w:lineRule="auto"/>
      <w:jc w:val="both"/>
    </w:pPr>
    <w:rPr>
      <w:kern w:val="20"/>
      <w:szCs w:val="28"/>
    </w:rPr>
  </w:style>
  <w:style w:type="paragraph" w:customStyle="1" w:styleId="Level2">
    <w:name w:val="Level 2"/>
    <w:basedOn w:val="a2"/>
    <w:uiPriority w:val="99"/>
    <w:rsid w:val="00651FFC"/>
    <w:pPr>
      <w:numPr>
        <w:ilvl w:val="1"/>
        <w:numId w:val="17"/>
      </w:numPr>
      <w:spacing w:after="140" w:line="290" w:lineRule="auto"/>
      <w:jc w:val="both"/>
    </w:pPr>
    <w:rPr>
      <w:kern w:val="20"/>
      <w:szCs w:val="28"/>
    </w:rPr>
  </w:style>
  <w:style w:type="paragraph" w:customStyle="1" w:styleId="Level3">
    <w:name w:val="Level 3"/>
    <w:basedOn w:val="a2"/>
    <w:uiPriority w:val="99"/>
    <w:rsid w:val="00651FFC"/>
    <w:pPr>
      <w:numPr>
        <w:ilvl w:val="2"/>
        <w:numId w:val="17"/>
      </w:numPr>
      <w:spacing w:after="140" w:line="290" w:lineRule="auto"/>
      <w:jc w:val="both"/>
    </w:pPr>
    <w:rPr>
      <w:kern w:val="20"/>
      <w:szCs w:val="28"/>
    </w:rPr>
  </w:style>
  <w:style w:type="paragraph" w:customStyle="1" w:styleId="Level4">
    <w:name w:val="Level 4"/>
    <w:basedOn w:val="a2"/>
    <w:uiPriority w:val="99"/>
    <w:rsid w:val="00651FFC"/>
    <w:pPr>
      <w:numPr>
        <w:ilvl w:val="3"/>
        <w:numId w:val="17"/>
      </w:numPr>
      <w:spacing w:after="140" w:line="290" w:lineRule="auto"/>
      <w:jc w:val="both"/>
    </w:pPr>
    <w:rPr>
      <w:kern w:val="20"/>
    </w:rPr>
  </w:style>
  <w:style w:type="paragraph" w:customStyle="1" w:styleId="Level5">
    <w:name w:val="Level 5"/>
    <w:basedOn w:val="a2"/>
    <w:uiPriority w:val="99"/>
    <w:rsid w:val="00651FFC"/>
    <w:pPr>
      <w:numPr>
        <w:ilvl w:val="4"/>
        <w:numId w:val="17"/>
      </w:numPr>
      <w:spacing w:after="140" w:line="290" w:lineRule="auto"/>
      <w:jc w:val="both"/>
    </w:pPr>
    <w:rPr>
      <w:kern w:val="20"/>
    </w:rPr>
  </w:style>
  <w:style w:type="paragraph" w:customStyle="1" w:styleId="Level6">
    <w:name w:val="Level 6"/>
    <w:basedOn w:val="a2"/>
    <w:uiPriority w:val="99"/>
    <w:rsid w:val="00651FFC"/>
    <w:pPr>
      <w:numPr>
        <w:ilvl w:val="5"/>
        <w:numId w:val="17"/>
      </w:numPr>
      <w:spacing w:after="140" w:line="290" w:lineRule="auto"/>
      <w:jc w:val="both"/>
    </w:pPr>
    <w:rPr>
      <w:kern w:val="20"/>
    </w:rPr>
  </w:style>
  <w:style w:type="paragraph" w:customStyle="1" w:styleId="Level7">
    <w:name w:val="Level 7"/>
    <w:basedOn w:val="a2"/>
    <w:uiPriority w:val="99"/>
    <w:rsid w:val="00651FFC"/>
    <w:pPr>
      <w:numPr>
        <w:ilvl w:val="6"/>
        <w:numId w:val="17"/>
      </w:numPr>
      <w:spacing w:after="140" w:line="290" w:lineRule="auto"/>
      <w:jc w:val="both"/>
      <w:outlineLvl w:val="6"/>
    </w:pPr>
    <w:rPr>
      <w:kern w:val="20"/>
    </w:rPr>
  </w:style>
  <w:style w:type="paragraph" w:customStyle="1" w:styleId="Level8">
    <w:name w:val="Level 8"/>
    <w:basedOn w:val="a2"/>
    <w:uiPriority w:val="99"/>
    <w:rsid w:val="00651FFC"/>
    <w:pPr>
      <w:numPr>
        <w:ilvl w:val="7"/>
        <w:numId w:val="17"/>
      </w:numPr>
      <w:spacing w:after="140" w:line="290" w:lineRule="auto"/>
      <w:jc w:val="both"/>
      <w:outlineLvl w:val="7"/>
    </w:pPr>
    <w:rPr>
      <w:kern w:val="20"/>
    </w:rPr>
  </w:style>
  <w:style w:type="paragraph" w:customStyle="1" w:styleId="Level9">
    <w:name w:val="Level 9"/>
    <w:basedOn w:val="a2"/>
    <w:uiPriority w:val="99"/>
    <w:rsid w:val="00651FFC"/>
    <w:pPr>
      <w:numPr>
        <w:ilvl w:val="8"/>
        <w:numId w:val="17"/>
      </w:numPr>
      <w:spacing w:after="140" w:line="290" w:lineRule="auto"/>
      <w:jc w:val="both"/>
      <w:outlineLvl w:val="8"/>
    </w:pPr>
    <w:rPr>
      <w:kern w:val="20"/>
    </w:rPr>
  </w:style>
  <w:style w:type="table" w:styleId="affb">
    <w:name w:val="Table Grid"/>
    <w:basedOn w:val="a4"/>
    <w:uiPriority w:val="59"/>
    <w:rsid w:val="00651F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Гипертекстовая ссылка"/>
    <w:uiPriority w:val="99"/>
    <w:rsid w:val="00651FFC"/>
    <w:rPr>
      <w:color w:val="106BBE"/>
    </w:rPr>
  </w:style>
  <w:style w:type="character" w:customStyle="1" w:styleId="aff9">
    <w:name w:val="Абзац списка Знак"/>
    <w:link w:val="aff8"/>
    <w:uiPriority w:val="34"/>
    <w:locked/>
    <w:rsid w:val="00A35A61"/>
    <w:rPr>
      <w:rFonts w:ascii="Times New Roman" w:hAnsi="Times New Roman"/>
      <w:sz w:val="24"/>
      <w:szCs w:val="22"/>
      <w:lang w:eastAsia="en-US"/>
    </w:rPr>
  </w:style>
  <w:style w:type="paragraph" w:customStyle="1" w:styleId="1-">
    <w:name w:val="Контракты 1 - Номер"/>
    <w:qFormat/>
    <w:rsid w:val="00756546"/>
    <w:pPr>
      <w:keepNext/>
      <w:numPr>
        <w:numId w:val="164"/>
      </w:numPr>
      <w:spacing w:before="480" w:after="120"/>
      <w:jc w:val="center"/>
    </w:pPr>
    <w:rPr>
      <w:rFonts w:ascii="Times New Roman" w:eastAsia="Times New Roman" w:hAnsi="Times New Roman"/>
      <w:b/>
      <w:bCs/>
      <w:caps/>
      <w:sz w:val="24"/>
      <w:szCs w:val="24"/>
      <w:lang w:eastAsia="en-US"/>
    </w:rPr>
  </w:style>
  <w:style w:type="paragraph" w:customStyle="1" w:styleId="2-">
    <w:name w:val="Контракты 2 - Номер"/>
    <w:qFormat/>
    <w:rsid w:val="00756546"/>
    <w:pPr>
      <w:numPr>
        <w:ilvl w:val="1"/>
        <w:numId w:val="164"/>
      </w:numPr>
      <w:spacing w:before="120" w:after="120"/>
      <w:jc w:val="both"/>
    </w:pPr>
    <w:rPr>
      <w:rFonts w:ascii="Times New Roman" w:eastAsia="Times New Roman" w:hAnsi="Times New Roman"/>
      <w:bCs/>
      <w:sz w:val="24"/>
      <w:szCs w:val="24"/>
      <w:lang w:eastAsia="en-US"/>
    </w:rPr>
  </w:style>
  <w:style w:type="paragraph" w:customStyle="1" w:styleId="2-0">
    <w:name w:val="Контракты 2 - Список"/>
    <w:qFormat/>
    <w:rsid w:val="00756546"/>
    <w:pPr>
      <w:numPr>
        <w:ilvl w:val="5"/>
        <w:numId w:val="164"/>
      </w:numPr>
      <w:spacing w:before="120" w:after="120"/>
      <w:contextualSpacing/>
      <w:jc w:val="both"/>
    </w:pPr>
    <w:rPr>
      <w:rFonts w:ascii="Times New Roman" w:eastAsia="Times New Roman" w:hAnsi="Times New Roman"/>
      <w:sz w:val="24"/>
      <w:szCs w:val="22"/>
      <w:lang w:eastAsia="en-US"/>
    </w:rPr>
  </w:style>
  <w:style w:type="paragraph" w:customStyle="1" w:styleId="3-">
    <w:name w:val="Контракты 3 - Номер"/>
    <w:qFormat/>
    <w:rsid w:val="00756546"/>
    <w:pPr>
      <w:numPr>
        <w:ilvl w:val="2"/>
        <w:numId w:val="164"/>
      </w:numPr>
      <w:spacing w:before="120" w:after="120"/>
      <w:jc w:val="both"/>
    </w:pPr>
    <w:rPr>
      <w:rFonts w:ascii="Times New Roman" w:eastAsia="Times New Roman" w:hAnsi="Times New Roman"/>
      <w:bCs/>
      <w:sz w:val="24"/>
      <w:szCs w:val="24"/>
      <w:lang w:eastAsia="en-US"/>
    </w:rPr>
  </w:style>
  <w:style w:type="paragraph" w:customStyle="1" w:styleId="3-0">
    <w:name w:val="Контракты 3 - Список"/>
    <w:qFormat/>
    <w:rsid w:val="00756546"/>
    <w:pPr>
      <w:numPr>
        <w:ilvl w:val="6"/>
        <w:numId w:val="164"/>
      </w:numPr>
      <w:spacing w:before="120" w:after="120"/>
      <w:contextualSpacing/>
      <w:jc w:val="both"/>
    </w:pPr>
    <w:rPr>
      <w:rFonts w:ascii="Times New Roman" w:eastAsia="Times New Roman" w:hAnsi="Times New Roman"/>
      <w:sz w:val="24"/>
      <w:szCs w:val="22"/>
      <w:lang w:eastAsia="en-US"/>
    </w:rPr>
  </w:style>
  <w:style w:type="paragraph" w:customStyle="1" w:styleId="4-">
    <w:name w:val="Контракты 4 - Номер"/>
    <w:qFormat/>
    <w:rsid w:val="00756546"/>
    <w:pPr>
      <w:numPr>
        <w:ilvl w:val="3"/>
        <w:numId w:val="164"/>
      </w:numPr>
      <w:spacing w:before="120" w:after="120"/>
      <w:jc w:val="both"/>
    </w:pPr>
    <w:rPr>
      <w:rFonts w:ascii="Times New Roman" w:eastAsia="Times New Roman" w:hAnsi="Times New Roman"/>
      <w:bCs/>
      <w:sz w:val="24"/>
      <w:szCs w:val="24"/>
      <w:lang w:eastAsia="en-US"/>
    </w:rPr>
  </w:style>
  <w:style w:type="paragraph" w:customStyle="1" w:styleId="4-0">
    <w:name w:val="Контракты 4 - Список"/>
    <w:qFormat/>
    <w:rsid w:val="00756546"/>
    <w:pPr>
      <w:numPr>
        <w:ilvl w:val="7"/>
        <w:numId w:val="164"/>
      </w:numPr>
      <w:spacing w:before="120" w:after="120"/>
      <w:contextualSpacing/>
      <w:jc w:val="both"/>
    </w:pPr>
    <w:rPr>
      <w:rFonts w:ascii="Times New Roman" w:eastAsia="Times New Roman" w:hAnsi="Times New Roman"/>
      <w:sz w:val="24"/>
      <w:szCs w:val="22"/>
      <w:lang w:eastAsia="en-US"/>
    </w:rPr>
  </w:style>
  <w:style w:type="paragraph" w:customStyle="1" w:styleId="Headingbalance">
    <w:name w:val="Heading_balance"/>
    <w:uiPriority w:val="99"/>
    <w:rsid w:val="00E570AC"/>
    <w:pPr>
      <w:widowControl w:val="0"/>
      <w:autoSpaceDE w:val="0"/>
      <w:autoSpaceDN w:val="0"/>
      <w:adjustRightInd w:val="0"/>
      <w:spacing w:before="120"/>
      <w:jc w:val="center"/>
    </w:pPr>
    <w:rPr>
      <w:rFonts w:ascii="Times New Roman" w:eastAsia="Times New Roman" w:hAnsi="Times New Roman"/>
      <w:b/>
      <w:bCs/>
    </w:rPr>
  </w:style>
  <w:style w:type="paragraph" w:customStyle="1" w:styleId="Chart2">
    <w:name w:val="Chart2"/>
    <w:basedOn w:val="a2"/>
    <w:rsid w:val="00405804"/>
    <w:pPr>
      <w:keepNext/>
      <w:numPr>
        <w:numId w:val="166"/>
      </w:numPr>
      <w:tabs>
        <w:tab w:val="clear" w:pos="360"/>
        <w:tab w:val="num" w:pos="283"/>
        <w:tab w:val="num" w:pos="432"/>
        <w:tab w:val="num" w:pos="785"/>
      </w:tabs>
      <w:suppressAutoHyphens/>
      <w:autoSpaceDE w:val="0"/>
      <w:spacing w:after="120"/>
      <w:ind w:left="4537"/>
      <w:jc w:val="both"/>
    </w:pPr>
    <w:rPr>
      <w:rFonts w:ascii="Arial" w:hAnsi="Arial" w:cs="Arial"/>
      <w:sz w:val="20"/>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15552">
      <w:bodyDiv w:val="1"/>
      <w:marLeft w:val="0"/>
      <w:marRight w:val="0"/>
      <w:marTop w:val="0"/>
      <w:marBottom w:val="0"/>
      <w:divBdr>
        <w:top w:val="none" w:sz="0" w:space="0" w:color="auto"/>
        <w:left w:val="none" w:sz="0" w:space="0" w:color="auto"/>
        <w:bottom w:val="none" w:sz="0" w:space="0" w:color="auto"/>
        <w:right w:val="none" w:sz="0" w:space="0" w:color="auto"/>
      </w:divBdr>
    </w:div>
    <w:div w:id="171385288">
      <w:bodyDiv w:val="1"/>
      <w:marLeft w:val="0"/>
      <w:marRight w:val="0"/>
      <w:marTop w:val="0"/>
      <w:marBottom w:val="0"/>
      <w:divBdr>
        <w:top w:val="none" w:sz="0" w:space="0" w:color="auto"/>
        <w:left w:val="none" w:sz="0" w:space="0" w:color="auto"/>
        <w:bottom w:val="none" w:sz="0" w:space="0" w:color="auto"/>
        <w:right w:val="none" w:sz="0" w:space="0" w:color="auto"/>
      </w:divBdr>
    </w:div>
    <w:div w:id="762185630">
      <w:bodyDiv w:val="1"/>
      <w:marLeft w:val="0"/>
      <w:marRight w:val="0"/>
      <w:marTop w:val="0"/>
      <w:marBottom w:val="0"/>
      <w:divBdr>
        <w:top w:val="none" w:sz="0" w:space="0" w:color="auto"/>
        <w:left w:val="none" w:sz="0" w:space="0" w:color="auto"/>
        <w:bottom w:val="none" w:sz="0" w:space="0" w:color="auto"/>
        <w:right w:val="none" w:sz="0" w:space="0" w:color="auto"/>
      </w:divBdr>
    </w:div>
    <w:div w:id="891503848">
      <w:bodyDiv w:val="1"/>
      <w:marLeft w:val="0"/>
      <w:marRight w:val="0"/>
      <w:marTop w:val="0"/>
      <w:marBottom w:val="0"/>
      <w:divBdr>
        <w:top w:val="none" w:sz="0" w:space="0" w:color="auto"/>
        <w:left w:val="none" w:sz="0" w:space="0" w:color="auto"/>
        <w:bottom w:val="none" w:sz="0" w:space="0" w:color="auto"/>
        <w:right w:val="none" w:sz="0" w:space="0" w:color="auto"/>
      </w:divBdr>
    </w:div>
    <w:div w:id="937106977">
      <w:bodyDiv w:val="1"/>
      <w:marLeft w:val="0"/>
      <w:marRight w:val="0"/>
      <w:marTop w:val="0"/>
      <w:marBottom w:val="0"/>
      <w:divBdr>
        <w:top w:val="none" w:sz="0" w:space="0" w:color="auto"/>
        <w:left w:val="none" w:sz="0" w:space="0" w:color="auto"/>
        <w:bottom w:val="none" w:sz="0" w:space="0" w:color="auto"/>
        <w:right w:val="none" w:sz="0" w:space="0" w:color="auto"/>
      </w:divBdr>
    </w:div>
    <w:div w:id="990140567">
      <w:bodyDiv w:val="1"/>
      <w:marLeft w:val="0"/>
      <w:marRight w:val="0"/>
      <w:marTop w:val="0"/>
      <w:marBottom w:val="0"/>
      <w:divBdr>
        <w:top w:val="none" w:sz="0" w:space="0" w:color="auto"/>
        <w:left w:val="none" w:sz="0" w:space="0" w:color="auto"/>
        <w:bottom w:val="none" w:sz="0" w:space="0" w:color="auto"/>
        <w:right w:val="none" w:sz="0" w:space="0" w:color="auto"/>
      </w:divBdr>
    </w:div>
    <w:div w:id="1050955546">
      <w:bodyDiv w:val="1"/>
      <w:marLeft w:val="0"/>
      <w:marRight w:val="0"/>
      <w:marTop w:val="0"/>
      <w:marBottom w:val="0"/>
      <w:divBdr>
        <w:top w:val="none" w:sz="0" w:space="0" w:color="auto"/>
        <w:left w:val="none" w:sz="0" w:space="0" w:color="auto"/>
        <w:bottom w:val="none" w:sz="0" w:space="0" w:color="auto"/>
        <w:right w:val="none" w:sz="0" w:space="0" w:color="auto"/>
      </w:divBdr>
    </w:div>
    <w:div w:id="1178544039">
      <w:bodyDiv w:val="1"/>
      <w:marLeft w:val="0"/>
      <w:marRight w:val="0"/>
      <w:marTop w:val="0"/>
      <w:marBottom w:val="0"/>
      <w:divBdr>
        <w:top w:val="none" w:sz="0" w:space="0" w:color="auto"/>
        <w:left w:val="none" w:sz="0" w:space="0" w:color="auto"/>
        <w:bottom w:val="none" w:sz="0" w:space="0" w:color="auto"/>
        <w:right w:val="none" w:sz="0" w:space="0" w:color="auto"/>
      </w:divBdr>
    </w:div>
    <w:div w:id="1232739228">
      <w:bodyDiv w:val="1"/>
      <w:marLeft w:val="0"/>
      <w:marRight w:val="0"/>
      <w:marTop w:val="0"/>
      <w:marBottom w:val="0"/>
      <w:divBdr>
        <w:top w:val="none" w:sz="0" w:space="0" w:color="auto"/>
        <w:left w:val="none" w:sz="0" w:space="0" w:color="auto"/>
        <w:bottom w:val="none" w:sz="0" w:space="0" w:color="auto"/>
        <w:right w:val="none" w:sz="0" w:space="0" w:color="auto"/>
      </w:divBdr>
    </w:div>
    <w:div w:id="1274902953">
      <w:bodyDiv w:val="1"/>
      <w:marLeft w:val="0"/>
      <w:marRight w:val="0"/>
      <w:marTop w:val="0"/>
      <w:marBottom w:val="0"/>
      <w:divBdr>
        <w:top w:val="none" w:sz="0" w:space="0" w:color="auto"/>
        <w:left w:val="none" w:sz="0" w:space="0" w:color="auto"/>
        <w:bottom w:val="none" w:sz="0" w:space="0" w:color="auto"/>
        <w:right w:val="none" w:sz="0" w:space="0" w:color="auto"/>
      </w:divBdr>
    </w:div>
    <w:div w:id="1732583378">
      <w:bodyDiv w:val="1"/>
      <w:marLeft w:val="0"/>
      <w:marRight w:val="0"/>
      <w:marTop w:val="0"/>
      <w:marBottom w:val="0"/>
      <w:divBdr>
        <w:top w:val="none" w:sz="0" w:space="0" w:color="auto"/>
        <w:left w:val="none" w:sz="0" w:space="0" w:color="auto"/>
        <w:bottom w:val="none" w:sz="0" w:space="0" w:color="auto"/>
        <w:right w:val="none" w:sz="0" w:space="0" w:color="auto"/>
      </w:divBdr>
    </w:div>
    <w:div w:id="1744135715">
      <w:bodyDiv w:val="1"/>
      <w:marLeft w:val="0"/>
      <w:marRight w:val="0"/>
      <w:marTop w:val="0"/>
      <w:marBottom w:val="0"/>
      <w:divBdr>
        <w:top w:val="none" w:sz="0" w:space="0" w:color="auto"/>
        <w:left w:val="none" w:sz="0" w:space="0" w:color="auto"/>
        <w:bottom w:val="none" w:sz="0" w:space="0" w:color="auto"/>
        <w:right w:val="none" w:sz="0" w:space="0" w:color="auto"/>
      </w:divBdr>
    </w:div>
    <w:div w:id="1773236577">
      <w:bodyDiv w:val="1"/>
      <w:marLeft w:val="0"/>
      <w:marRight w:val="0"/>
      <w:marTop w:val="0"/>
      <w:marBottom w:val="0"/>
      <w:divBdr>
        <w:top w:val="none" w:sz="0" w:space="0" w:color="auto"/>
        <w:left w:val="none" w:sz="0" w:space="0" w:color="auto"/>
        <w:bottom w:val="none" w:sz="0" w:space="0" w:color="auto"/>
        <w:right w:val="none" w:sz="0" w:space="0" w:color="auto"/>
      </w:divBdr>
    </w:div>
    <w:div w:id="1999192731">
      <w:bodyDiv w:val="1"/>
      <w:marLeft w:val="0"/>
      <w:marRight w:val="0"/>
      <w:marTop w:val="0"/>
      <w:marBottom w:val="0"/>
      <w:divBdr>
        <w:top w:val="none" w:sz="0" w:space="0" w:color="auto"/>
        <w:left w:val="none" w:sz="0" w:space="0" w:color="auto"/>
        <w:bottom w:val="none" w:sz="0" w:space="0" w:color="auto"/>
        <w:right w:val="none" w:sz="0" w:space="0" w:color="auto"/>
      </w:divBdr>
    </w:div>
    <w:div w:id="200751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aratov-npz.ru/"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e-disclosure.ru/portal/company.aspx?id=3707"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saratov-npz.ru/" TargetMode="Externa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e-disclosure.ru/portal/company.aspx?id=370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2AB85-A45D-410A-8B4D-D825D8CE9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59</Pages>
  <Words>22021</Words>
  <Characters>125520</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147247</CharactersWithSpaces>
  <SharedDoc>false</SharedDoc>
  <HLinks>
    <vt:vector size="318" baseType="variant">
      <vt:variant>
        <vt:i4>2293885</vt:i4>
      </vt:variant>
      <vt:variant>
        <vt:i4>306</vt:i4>
      </vt:variant>
      <vt:variant>
        <vt:i4>0</vt:i4>
      </vt:variant>
      <vt:variant>
        <vt:i4>5</vt:i4>
      </vt:variant>
      <vt:variant>
        <vt:lpwstr>http://www.e-disclosure.ru/portal/company.aspx?id=3707</vt:lpwstr>
      </vt:variant>
      <vt:variant>
        <vt:lpwstr/>
      </vt:variant>
      <vt:variant>
        <vt:i4>6357049</vt:i4>
      </vt:variant>
      <vt:variant>
        <vt:i4>303</vt:i4>
      </vt:variant>
      <vt:variant>
        <vt:i4>0</vt:i4>
      </vt:variant>
      <vt:variant>
        <vt:i4>5</vt:i4>
      </vt:variant>
      <vt:variant>
        <vt:lpwstr>http://www.saratov-npz.ru/</vt:lpwstr>
      </vt:variant>
      <vt:variant>
        <vt:lpwstr/>
      </vt:variant>
      <vt:variant>
        <vt:i4>2293885</vt:i4>
      </vt:variant>
      <vt:variant>
        <vt:i4>300</vt:i4>
      </vt:variant>
      <vt:variant>
        <vt:i4>0</vt:i4>
      </vt:variant>
      <vt:variant>
        <vt:i4>5</vt:i4>
      </vt:variant>
      <vt:variant>
        <vt:lpwstr>http://www.e-disclosure.ru/portal/company.aspx?id=3707</vt:lpwstr>
      </vt:variant>
      <vt:variant>
        <vt:lpwstr/>
      </vt:variant>
      <vt:variant>
        <vt:i4>6357049</vt:i4>
      </vt:variant>
      <vt:variant>
        <vt:i4>297</vt:i4>
      </vt:variant>
      <vt:variant>
        <vt:i4>0</vt:i4>
      </vt:variant>
      <vt:variant>
        <vt:i4>5</vt:i4>
      </vt:variant>
      <vt:variant>
        <vt:lpwstr>http://www.saratov-npz.ru/</vt:lpwstr>
      </vt:variant>
      <vt:variant>
        <vt:lpwstr/>
      </vt:variant>
      <vt:variant>
        <vt:i4>1900606</vt:i4>
      </vt:variant>
      <vt:variant>
        <vt:i4>290</vt:i4>
      </vt:variant>
      <vt:variant>
        <vt:i4>0</vt:i4>
      </vt:variant>
      <vt:variant>
        <vt:i4>5</vt:i4>
      </vt:variant>
      <vt:variant>
        <vt:lpwstr/>
      </vt:variant>
      <vt:variant>
        <vt:lpwstr>_Toc480537907</vt:lpwstr>
      </vt:variant>
      <vt:variant>
        <vt:i4>1900606</vt:i4>
      </vt:variant>
      <vt:variant>
        <vt:i4>284</vt:i4>
      </vt:variant>
      <vt:variant>
        <vt:i4>0</vt:i4>
      </vt:variant>
      <vt:variant>
        <vt:i4>5</vt:i4>
      </vt:variant>
      <vt:variant>
        <vt:lpwstr/>
      </vt:variant>
      <vt:variant>
        <vt:lpwstr>_Toc480537906</vt:lpwstr>
      </vt:variant>
      <vt:variant>
        <vt:i4>1900606</vt:i4>
      </vt:variant>
      <vt:variant>
        <vt:i4>278</vt:i4>
      </vt:variant>
      <vt:variant>
        <vt:i4>0</vt:i4>
      </vt:variant>
      <vt:variant>
        <vt:i4>5</vt:i4>
      </vt:variant>
      <vt:variant>
        <vt:lpwstr/>
      </vt:variant>
      <vt:variant>
        <vt:lpwstr>_Toc480537905</vt:lpwstr>
      </vt:variant>
      <vt:variant>
        <vt:i4>1900606</vt:i4>
      </vt:variant>
      <vt:variant>
        <vt:i4>272</vt:i4>
      </vt:variant>
      <vt:variant>
        <vt:i4>0</vt:i4>
      </vt:variant>
      <vt:variant>
        <vt:i4>5</vt:i4>
      </vt:variant>
      <vt:variant>
        <vt:lpwstr/>
      </vt:variant>
      <vt:variant>
        <vt:lpwstr>_Toc480537904</vt:lpwstr>
      </vt:variant>
      <vt:variant>
        <vt:i4>1900606</vt:i4>
      </vt:variant>
      <vt:variant>
        <vt:i4>266</vt:i4>
      </vt:variant>
      <vt:variant>
        <vt:i4>0</vt:i4>
      </vt:variant>
      <vt:variant>
        <vt:i4>5</vt:i4>
      </vt:variant>
      <vt:variant>
        <vt:lpwstr/>
      </vt:variant>
      <vt:variant>
        <vt:lpwstr>_Toc480537903</vt:lpwstr>
      </vt:variant>
      <vt:variant>
        <vt:i4>1900606</vt:i4>
      </vt:variant>
      <vt:variant>
        <vt:i4>260</vt:i4>
      </vt:variant>
      <vt:variant>
        <vt:i4>0</vt:i4>
      </vt:variant>
      <vt:variant>
        <vt:i4>5</vt:i4>
      </vt:variant>
      <vt:variant>
        <vt:lpwstr/>
      </vt:variant>
      <vt:variant>
        <vt:lpwstr>_Toc480537902</vt:lpwstr>
      </vt:variant>
      <vt:variant>
        <vt:i4>1900606</vt:i4>
      </vt:variant>
      <vt:variant>
        <vt:i4>254</vt:i4>
      </vt:variant>
      <vt:variant>
        <vt:i4>0</vt:i4>
      </vt:variant>
      <vt:variant>
        <vt:i4>5</vt:i4>
      </vt:variant>
      <vt:variant>
        <vt:lpwstr/>
      </vt:variant>
      <vt:variant>
        <vt:lpwstr>_Toc480537901</vt:lpwstr>
      </vt:variant>
      <vt:variant>
        <vt:i4>1900606</vt:i4>
      </vt:variant>
      <vt:variant>
        <vt:i4>248</vt:i4>
      </vt:variant>
      <vt:variant>
        <vt:i4>0</vt:i4>
      </vt:variant>
      <vt:variant>
        <vt:i4>5</vt:i4>
      </vt:variant>
      <vt:variant>
        <vt:lpwstr/>
      </vt:variant>
      <vt:variant>
        <vt:lpwstr>_Toc480537900</vt:lpwstr>
      </vt:variant>
      <vt:variant>
        <vt:i4>1310783</vt:i4>
      </vt:variant>
      <vt:variant>
        <vt:i4>242</vt:i4>
      </vt:variant>
      <vt:variant>
        <vt:i4>0</vt:i4>
      </vt:variant>
      <vt:variant>
        <vt:i4>5</vt:i4>
      </vt:variant>
      <vt:variant>
        <vt:lpwstr/>
      </vt:variant>
      <vt:variant>
        <vt:lpwstr>_Toc480537899</vt:lpwstr>
      </vt:variant>
      <vt:variant>
        <vt:i4>1310783</vt:i4>
      </vt:variant>
      <vt:variant>
        <vt:i4>236</vt:i4>
      </vt:variant>
      <vt:variant>
        <vt:i4>0</vt:i4>
      </vt:variant>
      <vt:variant>
        <vt:i4>5</vt:i4>
      </vt:variant>
      <vt:variant>
        <vt:lpwstr/>
      </vt:variant>
      <vt:variant>
        <vt:lpwstr>_Toc480537898</vt:lpwstr>
      </vt:variant>
      <vt:variant>
        <vt:i4>1310783</vt:i4>
      </vt:variant>
      <vt:variant>
        <vt:i4>230</vt:i4>
      </vt:variant>
      <vt:variant>
        <vt:i4>0</vt:i4>
      </vt:variant>
      <vt:variant>
        <vt:i4>5</vt:i4>
      </vt:variant>
      <vt:variant>
        <vt:lpwstr/>
      </vt:variant>
      <vt:variant>
        <vt:lpwstr>_Toc480537897</vt:lpwstr>
      </vt:variant>
      <vt:variant>
        <vt:i4>1310783</vt:i4>
      </vt:variant>
      <vt:variant>
        <vt:i4>224</vt:i4>
      </vt:variant>
      <vt:variant>
        <vt:i4>0</vt:i4>
      </vt:variant>
      <vt:variant>
        <vt:i4>5</vt:i4>
      </vt:variant>
      <vt:variant>
        <vt:lpwstr/>
      </vt:variant>
      <vt:variant>
        <vt:lpwstr>_Toc480537896</vt:lpwstr>
      </vt:variant>
      <vt:variant>
        <vt:i4>1310783</vt:i4>
      </vt:variant>
      <vt:variant>
        <vt:i4>218</vt:i4>
      </vt:variant>
      <vt:variant>
        <vt:i4>0</vt:i4>
      </vt:variant>
      <vt:variant>
        <vt:i4>5</vt:i4>
      </vt:variant>
      <vt:variant>
        <vt:lpwstr/>
      </vt:variant>
      <vt:variant>
        <vt:lpwstr>_Toc480537895</vt:lpwstr>
      </vt:variant>
      <vt:variant>
        <vt:i4>1310783</vt:i4>
      </vt:variant>
      <vt:variant>
        <vt:i4>212</vt:i4>
      </vt:variant>
      <vt:variant>
        <vt:i4>0</vt:i4>
      </vt:variant>
      <vt:variant>
        <vt:i4>5</vt:i4>
      </vt:variant>
      <vt:variant>
        <vt:lpwstr/>
      </vt:variant>
      <vt:variant>
        <vt:lpwstr>_Toc480537894</vt:lpwstr>
      </vt:variant>
      <vt:variant>
        <vt:i4>1310783</vt:i4>
      </vt:variant>
      <vt:variant>
        <vt:i4>206</vt:i4>
      </vt:variant>
      <vt:variant>
        <vt:i4>0</vt:i4>
      </vt:variant>
      <vt:variant>
        <vt:i4>5</vt:i4>
      </vt:variant>
      <vt:variant>
        <vt:lpwstr/>
      </vt:variant>
      <vt:variant>
        <vt:lpwstr>_Toc480537893</vt:lpwstr>
      </vt:variant>
      <vt:variant>
        <vt:i4>1310783</vt:i4>
      </vt:variant>
      <vt:variant>
        <vt:i4>200</vt:i4>
      </vt:variant>
      <vt:variant>
        <vt:i4>0</vt:i4>
      </vt:variant>
      <vt:variant>
        <vt:i4>5</vt:i4>
      </vt:variant>
      <vt:variant>
        <vt:lpwstr/>
      </vt:variant>
      <vt:variant>
        <vt:lpwstr>_Toc480537892</vt:lpwstr>
      </vt:variant>
      <vt:variant>
        <vt:i4>1310783</vt:i4>
      </vt:variant>
      <vt:variant>
        <vt:i4>194</vt:i4>
      </vt:variant>
      <vt:variant>
        <vt:i4>0</vt:i4>
      </vt:variant>
      <vt:variant>
        <vt:i4>5</vt:i4>
      </vt:variant>
      <vt:variant>
        <vt:lpwstr/>
      </vt:variant>
      <vt:variant>
        <vt:lpwstr>_Toc480537891</vt:lpwstr>
      </vt:variant>
      <vt:variant>
        <vt:i4>1310783</vt:i4>
      </vt:variant>
      <vt:variant>
        <vt:i4>188</vt:i4>
      </vt:variant>
      <vt:variant>
        <vt:i4>0</vt:i4>
      </vt:variant>
      <vt:variant>
        <vt:i4>5</vt:i4>
      </vt:variant>
      <vt:variant>
        <vt:lpwstr/>
      </vt:variant>
      <vt:variant>
        <vt:lpwstr>_Toc480537890</vt:lpwstr>
      </vt:variant>
      <vt:variant>
        <vt:i4>1376319</vt:i4>
      </vt:variant>
      <vt:variant>
        <vt:i4>182</vt:i4>
      </vt:variant>
      <vt:variant>
        <vt:i4>0</vt:i4>
      </vt:variant>
      <vt:variant>
        <vt:i4>5</vt:i4>
      </vt:variant>
      <vt:variant>
        <vt:lpwstr/>
      </vt:variant>
      <vt:variant>
        <vt:lpwstr>_Toc480537889</vt:lpwstr>
      </vt:variant>
      <vt:variant>
        <vt:i4>1376319</vt:i4>
      </vt:variant>
      <vt:variant>
        <vt:i4>176</vt:i4>
      </vt:variant>
      <vt:variant>
        <vt:i4>0</vt:i4>
      </vt:variant>
      <vt:variant>
        <vt:i4>5</vt:i4>
      </vt:variant>
      <vt:variant>
        <vt:lpwstr/>
      </vt:variant>
      <vt:variant>
        <vt:lpwstr>_Toc480537888</vt:lpwstr>
      </vt:variant>
      <vt:variant>
        <vt:i4>1376319</vt:i4>
      </vt:variant>
      <vt:variant>
        <vt:i4>170</vt:i4>
      </vt:variant>
      <vt:variant>
        <vt:i4>0</vt:i4>
      </vt:variant>
      <vt:variant>
        <vt:i4>5</vt:i4>
      </vt:variant>
      <vt:variant>
        <vt:lpwstr/>
      </vt:variant>
      <vt:variant>
        <vt:lpwstr>_Toc480537887</vt:lpwstr>
      </vt:variant>
      <vt:variant>
        <vt:i4>1376319</vt:i4>
      </vt:variant>
      <vt:variant>
        <vt:i4>164</vt:i4>
      </vt:variant>
      <vt:variant>
        <vt:i4>0</vt:i4>
      </vt:variant>
      <vt:variant>
        <vt:i4>5</vt:i4>
      </vt:variant>
      <vt:variant>
        <vt:lpwstr/>
      </vt:variant>
      <vt:variant>
        <vt:lpwstr>_Toc480537886</vt:lpwstr>
      </vt:variant>
      <vt:variant>
        <vt:i4>1376319</vt:i4>
      </vt:variant>
      <vt:variant>
        <vt:i4>158</vt:i4>
      </vt:variant>
      <vt:variant>
        <vt:i4>0</vt:i4>
      </vt:variant>
      <vt:variant>
        <vt:i4>5</vt:i4>
      </vt:variant>
      <vt:variant>
        <vt:lpwstr/>
      </vt:variant>
      <vt:variant>
        <vt:lpwstr>_Toc480537885</vt:lpwstr>
      </vt:variant>
      <vt:variant>
        <vt:i4>1376319</vt:i4>
      </vt:variant>
      <vt:variant>
        <vt:i4>152</vt:i4>
      </vt:variant>
      <vt:variant>
        <vt:i4>0</vt:i4>
      </vt:variant>
      <vt:variant>
        <vt:i4>5</vt:i4>
      </vt:variant>
      <vt:variant>
        <vt:lpwstr/>
      </vt:variant>
      <vt:variant>
        <vt:lpwstr>_Toc480537884</vt:lpwstr>
      </vt:variant>
      <vt:variant>
        <vt:i4>1376319</vt:i4>
      </vt:variant>
      <vt:variant>
        <vt:i4>146</vt:i4>
      </vt:variant>
      <vt:variant>
        <vt:i4>0</vt:i4>
      </vt:variant>
      <vt:variant>
        <vt:i4>5</vt:i4>
      </vt:variant>
      <vt:variant>
        <vt:lpwstr/>
      </vt:variant>
      <vt:variant>
        <vt:lpwstr>_Toc480537883</vt:lpwstr>
      </vt:variant>
      <vt:variant>
        <vt:i4>1376319</vt:i4>
      </vt:variant>
      <vt:variant>
        <vt:i4>140</vt:i4>
      </vt:variant>
      <vt:variant>
        <vt:i4>0</vt:i4>
      </vt:variant>
      <vt:variant>
        <vt:i4>5</vt:i4>
      </vt:variant>
      <vt:variant>
        <vt:lpwstr/>
      </vt:variant>
      <vt:variant>
        <vt:lpwstr>_Toc480537882</vt:lpwstr>
      </vt:variant>
      <vt:variant>
        <vt:i4>1376319</vt:i4>
      </vt:variant>
      <vt:variant>
        <vt:i4>134</vt:i4>
      </vt:variant>
      <vt:variant>
        <vt:i4>0</vt:i4>
      </vt:variant>
      <vt:variant>
        <vt:i4>5</vt:i4>
      </vt:variant>
      <vt:variant>
        <vt:lpwstr/>
      </vt:variant>
      <vt:variant>
        <vt:lpwstr>_Toc480537881</vt:lpwstr>
      </vt:variant>
      <vt:variant>
        <vt:i4>1376319</vt:i4>
      </vt:variant>
      <vt:variant>
        <vt:i4>128</vt:i4>
      </vt:variant>
      <vt:variant>
        <vt:i4>0</vt:i4>
      </vt:variant>
      <vt:variant>
        <vt:i4>5</vt:i4>
      </vt:variant>
      <vt:variant>
        <vt:lpwstr/>
      </vt:variant>
      <vt:variant>
        <vt:lpwstr>_Toc480537880</vt:lpwstr>
      </vt:variant>
      <vt:variant>
        <vt:i4>1703999</vt:i4>
      </vt:variant>
      <vt:variant>
        <vt:i4>122</vt:i4>
      </vt:variant>
      <vt:variant>
        <vt:i4>0</vt:i4>
      </vt:variant>
      <vt:variant>
        <vt:i4>5</vt:i4>
      </vt:variant>
      <vt:variant>
        <vt:lpwstr/>
      </vt:variant>
      <vt:variant>
        <vt:lpwstr>_Toc480537879</vt:lpwstr>
      </vt:variant>
      <vt:variant>
        <vt:i4>1703999</vt:i4>
      </vt:variant>
      <vt:variant>
        <vt:i4>116</vt:i4>
      </vt:variant>
      <vt:variant>
        <vt:i4>0</vt:i4>
      </vt:variant>
      <vt:variant>
        <vt:i4>5</vt:i4>
      </vt:variant>
      <vt:variant>
        <vt:lpwstr/>
      </vt:variant>
      <vt:variant>
        <vt:lpwstr>_Toc480537878</vt:lpwstr>
      </vt:variant>
      <vt:variant>
        <vt:i4>1703999</vt:i4>
      </vt:variant>
      <vt:variant>
        <vt:i4>110</vt:i4>
      </vt:variant>
      <vt:variant>
        <vt:i4>0</vt:i4>
      </vt:variant>
      <vt:variant>
        <vt:i4>5</vt:i4>
      </vt:variant>
      <vt:variant>
        <vt:lpwstr/>
      </vt:variant>
      <vt:variant>
        <vt:lpwstr>_Toc480537877</vt:lpwstr>
      </vt:variant>
      <vt:variant>
        <vt:i4>1703999</vt:i4>
      </vt:variant>
      <vt:variant>
        <vt:i4>104</vt:i4>
      </vt:variant>
      <vt:variant>
        <vt:i4>0</vt:i4>
      </vt:variant>
      <vt:variant>
        <vt:i4>5</vt:i4>
      </vt:variant>
      <vt:variant>
        <vt:lpwstr/>
      </vt:variant>
      <vt:variant>
        <vt:lpwstr>_Toc480537876</vt:lpwstr>
      </vt:variant>
      <vt:variant>
        <vt:i4>1703999</vt:i4>
      </vt:variant>
      <vt:variant>
        <vt:i4>98</vt:i4>
      </vt:variant>
      <vt:variant>
        <vt:i4>0</vt:i4>
      </vt:variant>
      <vt:variant>
        <vt:i4>5</vt:i4>
      </vt:variant>
      <vt:variant>
        <vt:lpwstr/>
      </vt:variant>
      <vt:variant>
        <vt:lpwstr>_Toc480537875</vt:lpwstr>
      </vt:variant>
      <vt:variant>
        <vt:i4>1703999</vt:i4>
      </vt:variant>
      <vt:variant>
        <vt:i4>92</vt:i4>
      </vt:variant>
      <vt:variant>
        <vt:i4>0</vt:i4>
      </vt:variant>
      <vt:variant>
        <vt:i4>5</vt:i4>
      </vt:variant>
      <vt:variant>
        <vt:lpwstr/>
      </vt:variant>
      <vt:variant>
        <vt:lpwstr>_Toc480537874</vt:lpwstr>
      </vt:variant>
      <vt:variant>
        <vt:i4>1703999</vt:i4>
      </vt:variant>
      <vt:variant>
        <vt:i4>86</vt:i4>
      </vt:variant>
      <vt:variant>
        <vt:i4>0</vt:i4>
      </vt:variant>
      <vt:variant>
        <vt:i4>5</vt:i4>
      </vt:variant>
      <vt:variant>
        <vt:lpwstr/>
      </vt:variant>
      <vt:variant>
        <vt:lpwstr>_Toc480537873</vt:lpwstr>
      </vt:variant>
      <vt:variant>
        <vt:i4>1703999</vt:i4>
      </vt:variant>
      <vt:variant>
        <vt:i4>80</vt:i4>
      </vt:variant>
      <vt:variant>
        <vt:i4>0</vt:i4>
      </vt:variant>
      <vt:variant>
        <vt:i4>5</vt:i4>
      </vt:variant>
      <vt:variant>
        <vt:lpwstr/>
      </vt:variant>
      <vt:variant>
        <vt:lpwstr>_Toc480537872</vt:lpwstr>
      </vt:variant>
      <vt:variant>
        <vt:i4>1703999</vt:i4>
      </vt:variant>
      <vt:variant>
        <vt:i4>74</vt:i4>
      </vt:variant>
      <vt:variant>
        <vt:i4>0</vt:i4>
      </vt:variant>
      <vt:variant>
        <vt:i4>5</vt:i4>
      </vt:variant>
      <vt:variant>
        <vt:lpwstr/>
      </vt:variant>
      <vt:variant>
        <vt:lpwstr>_Toc480537871</vt:lpwstr>
      </vt:variant>
      <vt:variant>
        <vt:i4>1703999</vt:i4>
      </vt:variant>
      <vt:variant>
        <vt:i4>68</vt:i4>
      </vt:variant>
      <vt:variant>
        <vt:i4>0</vt:i4>
      </vt:variant>
      <vt:variant>
        <vt:i4>5</vt:i4>
      </vt:variant>
      <vt:variant>
        <vt:lpwstr/>
      </vt:variant>
      <vt:variant>
        <vt:lpwstr>_Toc480537870</vt:lpwstr>
      </vt:variant>
      <vt:variant>
        <vt:i4>1769535</vt:i4>
      </vt:variant>
      <vt:variant>
        <vt:i4>62</vt:i4>
      </vt:variant>
      <vt:variant>
        <vt:i4>0</vt:i4>
      </vt:variant>
      <vt:variant>
        <vt:i4>5</vt:i4>
      </vt:variant>
      <vt:variant>
        <vt:lpwstr/>
      </vt:variant>
      <vt:variant>
        <vt:lpwstr>_Toc480537869</vt:lpwstr>
      </vt:variant>
      <vt:variant>
        <vt:i4>1769535</vt:i4>
      </vt:variant>
      <vt:variant>
        <vt:i4>56</vt:i4>
      </vt:variant>
      <vt:variant>
        <vt:i4>0</vt:i4>
      </vt:variant>
      <vt:variant>
        <vt:i4>5</vt:i4>
      </vt:variant>
      <vt:variant>
        <vt:lpwstr/>
      </vt:variant>
      <vt:variant>
        <vt:lpwstr>_Toc480537868</vt:lpwstr>
      </vt:variant>
      <vt:variant>
        <vt:i4>1769535</vt:i4>
      </vt:variant>
      <vt:variant>
        <vt:i4>50</vt:i4>
      </vt:variant>
      <vt:variant>
        <vt:i4>0</vt:i4>
      </vt:variant>
      <vt:variant>
        <vt:i4>5</vt:i4>
      </vt:variant>
      <vt:variant>
        <vt:lpwstr/>
      </vt:variant>
      <vt:variant>
        <vt:lpwstr>_Toc480537867</vt:lpwstr>
      </vt:variant>
      <vt:variant>
        <vt:i4>1769535</vt:i4>
      </vt:variant>
      <vt:variant>
        <vt:i4>44</vt:i4>
      </vt:variant>
      <vt:variant>
        <vt:i4>0</vt:i4>
      </vt:variant>
      <vt:variant>
        <vt:i4>5</vt:i4>
      </vt:variant>
      <vt:variant>
        <vt:lpwstr/>
      </vt:variant>
      <vt:variant>
        <vt:lpwstr>_Toc480537866</vt:lpwstr>
      </vt:variant>
      <vt:variant>
        <vt:i4>1769535</vt:i4>
      </vt:variant>
      <vt:variant>
        <vt:i4>38</vt:i4>
      </vt:variant>
      <vt:variant>
        <vt:i4>0</vt:i4>
      </vt:variant>
      <vt:variant>
        <vt:i4>5</vt:i4>
      </vt:variant>
      <vt:variant>
        <vt:lpwstr/>
      </vt:variant>
      <vt:variant>
        <vt:lpwstr>_Toc480537865</vt:lpwstr>
      </vt:variant>
      <vt:variant>
        <vt:i4>1769535</vt:i4>
      </vt:variant>
      <vt:variant>
        <vt:i4>32</vt:i4>
      </vt:variant>
      <vt:variant>
        <vt:i4>0</vt:i4>
      </vt:variant>
      <vt:variant>
        <vt:i4>5</vt:i4>
      </vt:variant>
      <vt:variant>
        <vt:lpwstr/>
      </vt:variant>
      <vt:variant>
        <vt:lpwstr>_Toc480537864</vt:lpwstr>
      </vt:variant>
      <vt:variant>
        <vt:i4>1769535</vt:i4>
      </vt:variant>
      <vt:variant>
        <vt:i4>26</vt:i4>
      </vt:variant>
      <vt:variant>
        <vt:i4>0</vt:i4>
      </vt:variant>
      <vt:variant>
        <vt:i4>5</vt:i4>
      </vt:variant>
      <vt:variant>
        <vt:lpwstr/>
      </vt:variant>
      <vt:variant>
        <vt:lpwstr>_Toc480537863</vt:lpwstr>
      </vt:variant>
      <vt:variant>
        <vt:i4>1769535</vt:i4>
      </vt:variant>
      <vt:variant>
        <vt:i4>20</vt:i4>
      </vt:variant>
      <vt:variant>
        <vt:i4>0</vt:i4>
      </vt:variant>
      <vt:variant>
        <vt:i4>5</vt:i4>
      </vt:variant>
      <vt:variant>
        <vt:lpwstr/>
      </vt:variant>
      <vt:variant>
        <vt:lpwstr>_Toc480537862</vt:lpwstr>
      </vt:variant>
      <vt:variant>
        <vt:i4>1769535</vt:i4>
      </vt:variant>
      <vt:variant>
        <vt:i4>14</vt:i4>
      </vt:variant>
      <vt:variant>
        <vt:i4>0</vt:i4>
      </vt:variant>
      <vt:variant>
        <vt:i4>5</vt:i4>
      </vt:variant>
      <vt:variant>
        <vt:lpwstr/>
      </vt:variant>
      <vt:variant>
        <vt:lpwstr>_Toc480537861</vt:lpwstr>
      </vt:variant>
      <vt:variant>
        <vt:i4>1769535</vt:i4>
      </vt:variant>
      <vt:variant>
        <vt:i4>8</vt:i4>
      </vt:variant>
      <vt:variant>
        <vt:i4>0</vt:i4>
      </vt:variant>
      <vt:variant>
        <vt:i4>5</vt:i4>
      </vt:variant>
      <vt:variant>
        <vt:lpwstr/>
      </vt:variant>
      <vt:variant>
        <vt:lpwstr>_Toc480537860</vt:lpwstr>
      </vt:variant>
      <vt:variant>
        <vt:i4>1572927</vt:i4>
      </vt:variant>
      <vt:variant>
        <vt:i4>2</vt:i4>
      </vt:variant>
      <vt:variant>
        <vt:i4>0</vt:i4>
      </vt:variant>
      <vt:variant>
        <vt:i4>5</vt:i4>
      </vt:variant>
      <vt:variant>
        <vt:lpwstr/>
      </vt:variant>
      <vt:variant>
        <vt:lpwstr>_Toc480537859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Логинова Елена Валерьевна</dc:creator>
  <cp:lastModifiedBy>aasazonova</cp:lastModifiedBy>
  <cp:revision>50</cp:revision>
  <cp:lastPrinted>2018-04-13T09:50:00Z</cp:lastPrinted>
  <dcterms:created xsi:type="dcterms:W3CDTF">2018-04-11T08:01:00Z</dcterms:created>
  <dcterms:modified xsi:type="dcterms:W3CDTF">2018-06-27T08:04:00Z</dcterms:modified>
</cp:coreProperties>
</file>